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02315B">
        <w:rPr>
          <w:rFonts w:ascii="Arial" w:hAnsi="Arial" w:cs="Arial"/>
          <w:b/>
          <w:sz w:val="24"/>
          <w:szCs w:val="24"/>
          <w:u w:val="single"/>
        </w:rPr>
        <w:t>09</w:t>
      </w:r>
      <w:r w:rsidR="00221991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2A76F8">
        <w:rPr>
          <w:rFonts w:ascii="Arial" w:hAnsi="Arial" w:cs="Arial"/>
          <w:b/>
          <w:sz w:val="24"/>
          <w:szCs w:val="24"/>
          <w:u w:val="single"/>
        </w:rPr>
        <w:t>4</w:t>
      </w:r>
      <w:r w:rsidR="00221991">
        <w:rPr>
          <w:rFonts w:ascii="Arial" w:hAnsi="Arial" w:cs="Arial"/>
          <w:b/>
          <w:sz w:val="24"/>
          <w:szCs w:val="24"/>
          <w:u w:val="single"/>
        </w:rPr>
        <w:t>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21991" w:rsidRPr="00221991">
        <w:rPr>
          <w:rFonts w:ascii="Arial" w:hAnsi="Arial" w:cs="Arial"/>
          <w:sz w:val="24"/>
          <w:szCs w:val="24"/>
        </w:rPr>
        <w:t>REALIZAÇÃO DE EXAMES OFTALMOLÓGICOS, CONFORME SOLICITAÇÃO DE SERVIÇOS N.º 2061/2016/GESAU, PARA ATENDIMENTO À PACIENTE PAULA MARTINS LOPES, CONFORME DETERMINAÇÃO JUDICIAL, REFERENTE AOS AUTOS DE AÇÃO CIVIL PÚBLICA N.º 0802951-12.2015.8.12.0029, PODER JUDICIÁRIO, PRIMEIRA VARA CÍVEL, COMARCA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02315B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02315B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221991" w:rsidRPr="00221991">
        <w:rPr>
          <w:rFonts w:ascii="Arial" w:hAnsi="Arial" w:cs="Arial"/>
          <w:sz w:val="24"/>
          <w:szCs w:val="24"/>
        </w:rPr>
        <w:t>CORR - CENTRO OFTALMOLOGICO DE REFERENCIA EM RETINA S/S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221991" w:rsidRPr="00221991">
        <w:rPr>
          <w:rFonts w:ascii="Arial" w:hAnsi="Arial" w:cs="Arial"/>
          <w:sz w:val="24"/>
          <w:szCs w:val="24"/>
        </w:rPr>
        <w:t>12.890.020/0001-64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221991">
        <w:rPr>
          <w:rFonts w:ascii="Arial" w:hAnsi="Arial" w:cs="Arial"/>
          <w:sz w:val="24"/>
          <w:szCs w:val="24"/>
        </w:rPr>
        <w:t>700,00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221991">
        <w:rPr>
          <w:rFonts w:ascii="Arial" w:hAnsi="Arial" w:cs="Arial"/>
          <w:sz w:val="24"/>
          <w:szCs w:val="24"/>
        </w:rPr>
        <w:t>setecentos 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02315B">
        <w:rPr>
          <w:rFonts w:ascii="Arial" w:hAnsi="Arial" w:cs="Arial"/>
          <w:sz w:val="24"/>
          <w:szCs w:val="24"/>
        </w:rPr>
        <w:t>08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B51E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B51E2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B51E2D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1B55C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1B55C1">
      <w:rPr>
        <w:rFonts w:ascii="Garamond" w:hAnsi="Garamond"/>
        <w:b/>
        <w:iCs/>
        <w:color w:val="0000FF"/>
        <w:sz w:val="20"/>
      </w:rPr>
      <w:t>Cep</w:t>
    </w:r>
    <w:proofErr w:type="gramEnd"/>
    <w:r w:rsidR="001B55C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B51E2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1B55C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21991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1B55C1" w:rsidRPr="00C06CA3" w:rsidRDefault="001B55C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1B55C1" w:rsidRPr="00C06CA3" w:rsidRDefault="001B55C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1B55C1" w:rsidRPr="00C06CA3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1B55C1" w:rsidRPr="000C26DA" w:rsidRDefault="00B51E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25608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2016-03-11T13:38:00Z</cp:lastPrinted>
  <dcterms:created xsi:type="dcterms:W3CDTF">2016-03-11T14:12:00Z</dcterms:created>
  <dcterms:modified xsi:type="dcterms:W3CDTF">2016-03-11T14:12:00Z</dcterms:modified>
</cp:coreProperties>
</file>