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E21A64">
      <w:pPr>
        <w:pStyle w:val="Heading1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004/2017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Naviraí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Pr="00AA464B"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sz w:val="18"/>
          <w:szCs w:val="18"/>
        </w:rPr>
        <w:t>009/2017</w:t>
      </w:r>
      <w:r w:rsidRPr="00AA464B">
        <w:rPr>
          <w:rFonts w:ascii="Verdana" w:hAnsi="Verdana" w:cs="Verdana"/>
          <w:sz w:val="18"/>
          <w:szCs w:val="18"/>
        </w:rPr>
        <w:t xml:space="preserve"> 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>
        <w:rPr>
          <w:rFonts w:ascii="Verdana" w:hAnsi="Verdana" w:cs="Verdana"/>
          <w:sz w:val="18"/>
          <w:szCs w:val="18"/>
        </w:rPr>
        <w:t>004/2017</w:t>
      </w:r>
    </w:p>
    <w:p w:rsidR="00E835A7" w:rsidRDefault="00E835A7" w:rsidP="00975DC8">
      <w:pPr>
        <w:pStyle w:val="Heading1"/>
        <w:jc w:val="center"/>
        <w:rPr>
          <w:rFonts w:ascii="Verdana" w:hAnsi="Verdana" w:cs="Verdana"/>
          <w:sz w:val="18"/>
          <w:szCs w:val="18"/>
          <w:lang w:val="pt-BR"/>
        </w:rPr>
      </w:pPr>
    </w:p>
    <w:p w:rsidR="00E835A7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Pr="008F4505">
        <w:rPr>
          <w:rFonts w:ascii="Verdana" w:hAnsi="Verdana" w:cs="Verdana"/>
          <w:sz w:val="18"/>
          <w:szCs w:val="18"/>
        </w:rPr>
        <w:t>AQUISIÇÃO DE VACINAS FDA-ALERGENICS DESSENSIBILIZANTES IMUNO ALERGICAS, PARA ATENDIMENTO DO PACIENTE RONALDO JUNIOR DOS SANTOS SILVA, EM CUMPRIMENTO A ORDEM JUDICIAL AUTOS Nº 0800367.06.2014.8.12.0029.</w:t>
      </w:r>
    </w:p>
    <w:p w:rsidR="00E835A7" w:rsidRPr="008F4505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10.01.10.122.0511.2.001-33.90.30 (R 3170)</w:t>
      </w:r>
      <w:r>
        <w:rPr>
          <w:rFonts w:ascii="Verdana" w:hAnsi="Verdana" w:cs="Verdana"/>
          <w:sz w:val="18"/>
          <w:szCs w:val="18"/>
        </w:rPr>
        <w:t>.</w:t>
      </w:r>
    </w:p>
    <w:p w:rsidR="00E835A7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>NASSER, FIGUEIREDO &amp; GARCIA</w:t>
      </w:r>
      <w:r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LTDA - ME. </w:t>
      </w:r>
    </w:p>
    <w:p w:rsidR="00E835A7" w:rsidRPr="008F4505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8F4505">
        <w:rPr>
          <w:rFonts w:ascii="Verdana" w:hAnsi="Verdana" w:cs="Verdana"/>
          <w:sz w:val="18"/>
          <w:szCs w:val="18"/>
        </w:rPr>
        <w:t>CNPJ: 19.870.233/0001-73</w:t>
      </w:r>
    </w:p>
    <w:p w:rsidR="00E835A7" w:rsidRPr="008F4505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>R$ 255,00 (DUZENTOS E CINQUENTA E CINCO REAIS)</w:t>
      </w:r>
      <w:r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>
        <w:rPr>
          <w:rFonts w:ascii="Verdana" w:hAnsi="Verdana" w:cs="Verdana"/>
          <w:sz w:val="18"/>
          <w:szCs w:val="18"/>
        </w:rPr>
        <w:t>25 de Janeiro de 2017</w:t>
      </w:r>
    </w:p>
    <w:p w:rsidR="00E835A7" w:rsidRPr="00DA1E89" w:rsidRDefault="00E835A7" w:rsidP="00DA1E89"/>
    <w:p w:rsidR="00E835A7" w:rsidRPr="00FF77A1" w:rsidRDefault="00E835A7" w:rsidP="00FF77A1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E835A7" w:rsidRPr="00FF77A1" w:rsidRDefault="00E835A7" w:rsidP="00FF77A1">
      <w:pPr>
        <w:rPr>
          <w:rFonts w:ascii="Verdana" w:hAnsi="Verdana" w:cs="Verdana"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 xml:space="preserve">Gerente de Saúde e Ord. de Despesas </w:t>
      </w:r>
    </w:p>
    <w:p w:rsidR="00E835A7" w:rsidRPr="00FF77A1" w:rsidRDefault="00E835A7" w:rsidP="00FF77A1">
      <w:pPr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>Conforme Decreto nº. 008/2017</w:t>
      </w:r>
    </w:p>
    <w:p w:rsidR="00E835A7" w:rsidRPr="00AA464B" w:rsidRDefault="00E835A7" w:rsidP="00CB2DBA">
      <w:pPr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CB2DBA"/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285D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84A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84A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151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subject/>
  <dc:creator>MARCIA</dc:creator>
  <cp:keywords/>
  <dc:description/>
  <cp:lastModifiedBy>JAQUELINE</cp:lastModifiedBy>
  <cp:revision>3</cp:revision>
  <cp:lastPrinted>2014-07-28T16:35:00Z</cp:lastPrinted>
  <dcterms:created xsi:type="dcterms:W3CDTF">2017-01-27T13:36:00Z</dcterms:created>
  <dcterms:modified xsi:type="dcterms:W3CDTF">2017-01-27T13:40:00Z</dcterms:modified>
</cp:coreProperties>
</file>