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3" w:rsidRPr="00516629" w:rsidRDefault="00A25243" w:rsidP="00C57630">
      <w:pPr>
        <w:jc w:val="center"/>
        <w:rPr>
          <w:rFonts w:eastAsia="Calibri"/>
          <w:b/>
          <w:sz w:val="21"/>
          <w:szCs w:val="21"/>
          <w:u w:val="single"/>
        </w:rPr>
      </w:pPr>
      <w:r w:rsidRPr="00516629">
        <w:rPr>
          <w:rFonts w:eastAsia="Calibri"/>
          <w:b/>
          <w:sz w:val="21"/>
          <w:szCs w:val="21"/>
          <w:u w:val="single"/>
        </w:rPr>
        <w:t>1º ADENDO</w:t>
      </w:r>
    </w:p>
    <w:p w:rsidR="00442157" w:rsidRPr="00516629" w:rsidRDefault="00442157" w:rsidP="00C57630">
      <w:pPr>
        <w:jc w:val="both"/>
        <w:rPr>
          <w:rFonts w:eastAsia="Calibri"/>
          <w:sz w:val="21"/>
          <w:szCs w:val="21"/>
        </w:rPr>
      </w:pPr>
    </w:p>
    <w:p w:rsidR="00A25243" w:rsidRPr="00516629" w:rsidRDefault="00A25243" w:rsidP="00C57630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A Prefeitura de Naviraí, estado de Mato Grosso do Sul, por meio do Núcleo de Licitações e Contratos, torna público o </w:t>
      </w:r>
      <w:r w:rsidRPr="00516629">
        <w:rPr>
          <w:rFonts w:eastAsia="Calibri"/>
          <w:b/>
          <w:sz w:val="21"/>
          <w:szCs w:val="21"/>
        </w:rPr>
        <w:t>1º (Primeiro)</w:t>
      </w:r>
      <w:r w:rsidRPr="00516629">
        <w:rPr>
          <w:rFonts w:eastAsia="Calibri"/>
          <w:sz w:val="21"/>
          <w:szCs w:val="21"/>
        </w:rPr>
        <w:t xml:space="preserve"> Adendo </w:t>
      </w:r>
      <w:r w:rsidR="00442157" w:rsidRPr="003503E6">
        <w:rPr>
          <w:rFonts w:eastAsia="Calibri"/>
          <w:b/>
          <w:sz w:val="21"/>
          <w:szCs w:val="21"/>
        </w:rPr>
        <w:t xml:space="preserve">Processo Licitatório nº </w:t>
      </w:r>
      <w:r w:rsidR="004A387A">
        <w:rPr>
          <w:rFonts w:eastAsia="Calibri"/>
          <w:b/>
          <w:sz w:val="21"/>
          <w:szCs w:val="21"/>
        </w:rPr>
        <w:t>163</w:t>
      </w:r>
      <w:bookmarkStart w:id="0" w:name="_GoBack"/>
      <w:bookmarkEnd w:id="0"/>
      <w:r w:rsidR="009E3B85" w:rsidRPr="003503E6">
        <w:rPr>
          <w:rFonts w:eastAsia="Calibri"/>
          <w:b/>
          <w:sz w:val="21"/>
          <w:szCs w:val="21"/>
        </w:rPr>
        <w:t>/2020</w:t>
      </w:r>
      <w:r w:rsidR="009E3B85" w:rsidRPr="00516629">
        <w:rPr>
          <w:rFonts w:eastAsia="Calibri"/>
          <w:sz w:val="21"/>
          <w:szCs w:val="21"/>
        </w:rPr>
        <w:t xml:space="preserve"> – </w:t>
      </w:r>
      <w:r w:rsidR="00A45893">
        <w:rPr>
          <w:rFonts w:eastAsia="Calibri"/>
          <w:b/>
          <w:sz w:val="21"/>
          <w:szCs w:val="21"/>
        </w:rPr>
        <w:t xml:space="preserve">Pregão Presencial </w:t>
      </w:r>
      <w:r w:rsidR="007B7F21" w:rsidRPr="003503E6">
        <w:rPr>
          <w:rFonts w:eastAsia="Calibri"/>
          <w:b/>
          <w:sz w:val="21"/>
          <w:szCs w:val="21"/>
        </w:rPr>
        <w:t>nº.</w:t>
      </w:r>
      <w:r w:rsidR="00886BDD" w:rsidRPr="003503E6">
        <w:rPr>
          <w:rFonts w:eastAsia="Calibri"/>
          <w:b/>
          <w:sz w:val="21"/>
          <w:szCs w:val="21"/>
        </w:rPr>
        <w:t xml:space="preserve"> </w:t>
      </w:r>
      <w:r w:rsidR="00A45893">
        <w:rPr>
          <w:rFonts w:eastAsia="Calibri"/>
          <w:b/>
          <w:sz w:val="21"/>
          <w:szCs w:val="21"/>
        </w:rPr>
        <w:t>07</w:t>
      </w:r>
      <w:r w:rsidR="009D33D7">
        <w:rPr>
          <w:rFonts w:eastAsia="Calibri"/>
          <w:b/>
          <w:sz w:val="21"/>
          <w:szCs w:val="21"/>
        </w:rPr>
        <w:t>8</w:t>
      </w:r>
      <w:r w:rsidR="009E3B85" w:rsidRPr="003503E6">
        <w:rPr>
          <w:rFonts w:eastAsia="Calibri"/>
          <w:b/>
          <w:sz w:val="21"/>
          <w:szCs w:val="21"/>
        </w:rPr>
        <w:t>/2020</w:t>
      </w:r>
      <w:r w:rsidR="00E377FC" w:rsidRPr="00516629">
        <w:rPr>
          <w:rFonts w:eastAsia="Calibri"/>
          <w:sz w:val="21"/>
          <w:szCs w:val="21"/>
        </w:rPr>
        <w:t>.</w:t>
      </w:r>
    </w:p>
    <w:p w:rsidR="009C2FF3" w:rsidRPr="00516629" w:rsidRDefault="009C2FF3" w:rsidP="00C57630">
      <w:pPr>
        <w:pStyle w:val="Ttulo3"/>
        <w:tabs>
          <w:tab w:val="left" w:pos="7938"/>
          <w:tab w:val="left" w:pos="8789"/>
        </w:tabs>
        <w:ind w:left="0" w:right="0"/>
        <w:rPr>
          <w:rFonts w:ascii="Times New Roman" w:eastAsia="Calibri" w:hAnsi="Times New Roman"/>
          <w:b w:val="0"/>
          <w:color w:val="auto"/>
          <w:sz w:val="21"/>
          <w:szCs w:val="21"/>
        </w:rPr>
      </w:pPr>
    </w:p>
    <w:p w:rsidR="0055473C" w:rsidRPr="00516629" w:rsidRDefault="00A45893" w:rsidP="00C5763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PREGÃO PRESENCIAL</w:t>
      </w:r>
      <w:r w:rsidR="009E3B85" w:rsidRPr="00516629">
        <w:rPr>
          <w:rFonts w:eastAsia="Calibri"/>
          <w:b/>
          <w:sz w:val="21"/>
          <w:szCs w:val="21"/>
          <w:u w:val="single"/>
        </w:rPr>
        <w:t xml:space="preserve"> N° 0</w:t>
      </w:r>
      <w:r>
        <w:rPr>
          <w:rFonts w:eastAsia="Calibri"/>
          <w:b/>
          <w:sz w:val="21"/>
          <w:szCs w:val="21"/>
          <w:u w:val="single"/>
        </w:rPr>
        <w:t>7</w:t>
      </w:r>
      <w:r w:rsidR="009D33D7">
        <w:rPr>
          <w:rFonts w:eastAsia="Calibri"/>
          <w:b/>
          <w:sz w:val="21"/>
          <w:szCs w:val="21"/>
          <w:u w:val="single"/>
        </w:rPr>
        <w:t>8</w:t>
      </w:r>
      <w:r w:rsidR="009E3B85" w:rsidRPr="00516629">
        <w:rPr>
          <w:rFonts w:eastAsia="Calibri"/>
          <w:b/>
          <w:sz w:val="21"/>
          <w:szCs w:val="21"/>
          <w:u w:val="single"/>
        </w:rPr>
        <w:t>/2020</w:t>
      </w:r>
    </w:p>
    <w:p w:rsidR="0055473C" w:rsidRPr="00516629" w:rsidRDefault="0055473C" w:rsidP="00C57630">
      <w:pPr>
        <w:jc w:val="both"/>
        <w:rPr>
          <w:rFonts w:eastAsia="Calibri"/>
          <w:sz w:val="21"/>
          <w:szCs w:val="21"/>
        </w:rPr>
      </w:pPr>
    </w:p>
    <w:p w:rsidR="00442157" w:rsidRPr="00516629" w:rsidRDefault="00264FD5" w:rsidP="00676D9A">
      <w:pPr>
        <w:adjustRightInd w:val="0"/>
        <w:jc w:val="center"/>
        <w:rPr>
          <w:rFonts w:eastAsia="Calibri"/>
          <w:b/>
          <w:sz w:val="21"/>
          <w:szCs w:val="21"/>
          <w:u w:val="single"/>
        </w:rPr>
      </w:pPr>
      <w:r w:rsidRPr="00516629">
        <w:rPr>
          <w:rFonts w:eastAsia="Calibri"/>
          <w:b/>
          <w:sz w:val="21"/>
          <w:szCs w:val="21"/>
          <w:u w:val="single"/>
        </w:rPr>
        <w:t xml:space="preserve">Altera </w:t>
      </w:r>
      <w:proofErr w:type="gramStart"/>
      <w:r w:rsidR="0094696C" w:rsidRPr="00516629">
        <w:rPr>
          <w:rFonts w:eastAsia="Calibri"/>
          <w:b/>
          <w:sz w:val="21"/>
          <w:szCs w:val="21"/>
          <w:u w:val="single"/>
        </w:rPr>
        <w:t>o</w:t>
      </w:r>
      <w:r w:rsidR="007B7F21" w:rsidRPr="00516629">
        <w:rPr>
          <w:rFonts w:eastAsia="Calibri"/>
          <w:b/>
          <w:sz w:val="21"/>
          <w:szCs w:val="21"/>
          <w:u w:val="single"/>
        </w:rPr>
        <w:t xml:space="preserve"> seguinte</w:t>
      </w:r>
      <w:r w:rsidR="00DD1030">
        <w:rPr>
          <w:rFonts w:eastAsia="Calibri"/>
          <w:b/>
          <w:sz w:val="21"/>
          <w:szCs w:val="21"/>
          <w:u w:val="single"/>
        </w:rPr>
        <w:t>s</w:t>
      </w:r>
      <w:proofErr w:type="gramEnd"/>
      <w:r w:rsidR="007B7F21" w:rsidRPr="00516629">
        <w:rPr>
          <w:rFonts w:eastAsia="Calibri"/>
          <w:b/>
          <w:sz w:val="21"/>
          <w:szCs w:val="21"/>
          <w:u w:val="single"/>
        </w:rPr>
        <w:t xml:space="preserve"> ite</w:t>
      </w:r>
      <w:r w:rsidR="00DD1030">
        <w:rPr>
          <w:rFonts w:eastAsia="Calibri"/>
          <w:b/>
          <w:sz w:val="21"/>
          <w:szCs w:val="21"/>
          <w:u w:val="single"/>
        </w:rPr>
        <w:t>ns</w:t>
      </w:r>
      <w:r w:rsidR="0094696C" w:rsidRPr="00516629">
        <w:rPr>
          <w:rFonts w:eastAsia="Calibri"/>
          <w:b/>
          <w:sz w:val="21"/>
          <w:szCs w:val="21"/>
          <w:u w:val="single"/>
        </w:rPr>
        <w:t>:</w:t>
      </w:r>
    </w:p>
    <w:p w:rsidR="00442157" w:rsidRPr="00516629" w:rsidRDefault="00442157" w:rsidP="00C57630">
      <w:pPr>
        <w:adjustRightInd w:val="0"/>
        <w:jc w:val="both"/>
        <w:rPr>
          <w:rFonts w:eastAsia="Calibri"/>
          <w:b/>
          <w:sz w:val="21"/>
          <w:szCs w:val="21"/>
        </w:rPr>
      </w:pPr>
    </w:p>
    <w:p w:rsidR="00676D9A" w:rsidRDefault="00676D9A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Onde se lê:</w:t>
      </w:r>
    </w:p>
    <w:p w:rsidR="00DD1030" w:rsidRDefault="00DD1030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</w:p>
    <w:p w:rsidR="00676D9A" w:rsidRDefault="00A45893" w:rsidP="00A45893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jc w:val="both"/>
        <w:textAlignment w:val="baseline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14 – DO FORNECIMENTO:</w:t>
      </w:r>
    </w:p>
    <w:p w:rsidR="00A45893" w:rsidRDefault="00A45893" w:rsidP="00A45893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jc w:val="both"/>
        <w:textAlignment w:val="baseline"/>
        <w:rPr>
          <w:sz w:val="24"/>
          <w:szCs w:val="24"/>
          <w:lang w:eastAsia="pt-BR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14.1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 xml:space="preserve">Os materiais poderão ser solicitados de forma parcelada, conforme a necessidade da gerência e deverão ser entregues no Almoxarifado Central pelo prazo máximo de </w:t>
      </w:r>
      <w:r w:rsidRPr="00A45893">
        <w:rPr>
          <w:b/>
          <w:iCs/>
          <w:sz w:val="22"/>
          <w:u w:val="single"/>
        </w:rPr>
        <w:t>10 (dez) dias</w:t>
      </w:r>
      <w:r w:rsidRPr="00C076AF">
        <w:rPr>
          <w:iCs/>
          <w:sz w:val="22"/>
        </w:rPr>
        <w:t xml:space="preserve"> úteis, a contar do recebimento da requisição devidamente assinada.</w:t>
      </w: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14.2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C076AF">
        <w:rPr>
          <w:b/>
          <w:bCs/>
          <w:iCs/>
          <w:sz w:val="22"/>
        </w:rPr>
        <w:t xml:space="preserve">14.2.1 </w:t>
      </w:r>
      <w:r w:rsidRPr="00C076AF">
        <w:rPr>
          <w:iCs/>
          <w:sz w:val="22"/>
        </w:rPr>
        <w:t xml:space="preserve">O prazo para a troca do material recusado será de </w:t>
      </w:r>
      <w:r w:rsidRPr="00A45893">
        <w:rPr>
          <w:b/>
          <w:iCs/>
          <w:sz w:val="22"/>
          <w:u w:val="single"/>
        </w:rPr>
        <w:t>10 (dez) dias úteis</w:t>
      </w:r>
      <w:r w:rsidRPr="00C076AF">
        <w:rPr>
          <w:iCs/>
          <w:sz w:val="22"/>
        </w:rPr>
        <w:t>, a contar da data da solicitação de troca de produto.</w:t>
      </w:r>
    </w:p>
    <w:p w:rsidR="00676D9A" w:rsidRDefault="00676D9A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A45893" w:rsidRDefault="00DD1030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  <w:r w:rsidRPr="00DD1030">
        <w:rPr>
          <w:b/>
          <w:sz w:val="24"/>
          <w:szCs w:val="24"/>
          <w:u w:val="single"/>
          <w:lang w:eastAsia="pt-BR"/>
        </w:rPr>
        <w:t xml:space="preserve">ANEXO I - </w:t>
      </w:r>
      <w:r w:rsidR="00A45893" w:rsidRPr="00DD1030">
        <w:rPr>
          <w:b/>
          <w:sz w:val="24"/>
          <w:szCs w:val="24"/>
          <w:u w:val="single"/>
          <w:lang w:eastAsia="pt-BR"/>
        </w:rPr>
        <w:t>TERMO DE REFERENCIA</w:t>
      </w:r>
    </w:p>
    <w:p w:rsidR="00DD1030" w:rsidRPr="00DD1030" w:rsidRDefault="00DD1030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</w:p>
    <w:p w:rsidR="00A45893" w:rsidRPr="00C076AF" w:rsidRDefault="00A45893" w:rsidP="00A45893">
      <w:pPr>
        <w:keepNext/>
        <w:jc w:val="both"/>
        <w:outlineLvl w:val="5"/>
        <w:rPr>
          <w:b/>
          <w:bCs/>
          <w:sz w:val="22"/>
          <w:lang w:eastAsia="pt-BR"/>
        </w:rPr>
      </w:pPr>
      <w:r w:rsidRPr="00C076AF">
        <w:rPr>
          <w:b/>
          <w:bCs/>
          <w:sz w:val="22"/>
        </w:rPr>
        <w:t>2. PRAZO PARA A ENTREGA: 10 (DEZ) DIAS ÚTEIS.</w:t>
      </w:r>
    </w:p>
    <w:p w:rsidR="00A45893" w:rsidRDefault="00A45893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A45893" w:rsidRPr="00DD1030" w:rsidRDefault="00DD1030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  <w:r w:rsidRPr="00DD1030">
        <w:rPr>
          <w:b/>
          <w:sz w:val="24"/>
          <w:szCs w:val="24"/>
          <w:u w:val="single"/>
          <w:lang w:eastAsia="pt-BR"/>
        </w:rPr>
        <w:t xml:space="preserve">ANEXO III - </w:t>
      </w:r>
      <w:r w:rsidR="00A45893" w:rsidRPr="00DD1030">
        <w:rPr>
          <w:b/>
          <w:sz w:val="24"/>
          <w:szCs w:val="24"/>
          <w:u w:val="single"/>
          <w:lang w:eastAsia="pt-BR"/>
        </w:rPr>
        <w:t xml:space="preserve">DO CONTRATO </w:t>
      </w:r>
    </w:p>
    <w:p w:rsidR="00A45893" w:rsidRDefault="00A45893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A45893" w:rsidRPr="008240F3" w:rsidRDefault="00A45893" w:rsidP="00A4589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</w:rPr>
      </w:pPr>
      <w:r w:rsidRPr="008240F3">
        <w:rPr>
          <w:b/>
          <w:iCs/>
          <w:sz w:val="22"/>
        </w:rPr>
        <w:t>CLÁUSULA TERCEIRA - FORMA DE FORNECIMENTO DE OBJETO</w:t>
      </w: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8240F3">
        <w:rPr>
          <w:b/>
          <w:bCs/>
          <w:sz w:val="22"/>
        </w:rPr>
        <w:t>3.1</w:t>
      </w:r>
      <w:r w:rsidRPr="008240F3">
        <w:rPr>
          <w:sz w:val="22"/>
        </w:rPr>
        <w:t xml:space="preserve"> – </w:t>
      </w:r>
      <w:r w:rsidRPr="008240F3">
        <w:rPr>
          <w:iCs/>
          <w:sz w:val="22"/>
        </w:rPr>
        <w:t>Os materiais poderão ser solicitados de forma parcelada, conforme a necessidade da gerência e deverão ser entregues no Almoxarifado Central pelo prazo máximo de 10 (dez) dias úteis, a contar do recebimento da requisição devidamente assinada.</w:t>
      </w: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8240F3">
        <w:rPr>
          <w:b/>
          <w:bCs/>
          <w:sz w:val="22"/>
        </w:rPr>
        <w:t>3.2</w:t>
      </w:r>
      <w:r w:rsidRPr="008240F3">
        <w:rPr>
          <w:sz w:val="22"/>
        </w:rPr>
        <w:t xml:space="preserve"> – </w:t>
      </w:r>
      <w:r w:rsidRPr="008240F3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A45893" w:rsidRPr="008240F3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240F3">
        <w:rPr>
          <w:b/>
          <w:bCs/>
          <w:iCs/>
          <w:sz w:val="22"/>
        </w:rPr>
        <w:t xml:space="preserve">3.2.1 </w:t>
      </w:r>
      <w:r w:rsidRPr="008240F3">
        <w:rPr>
          <w:iCs/>
          <w:sz w:val="22"/>
        </w:rPr>
        <w:t>O prazo para a troca do material recusado será de 10 (dez) dias úteis, a contar da data da solicitação de troca de produto.</w:t>
      </w:r>
    </w:p>
    <w:p w:rsidR="00A45893" w:rsidRDefault="00A45893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A45893" w:rsidRPr="00C076AF" w:rsidRDefault="00A45893" w:rsidP="00A45893">
      <w:pPr>
        <w:keepNext/>
        <w:jc w:val="both"/>
        <w:outlineLvl w:val="1"/>
        <w:rPr>
          <w:rFonts w:eastAsia="Arial Unicode MS"/>
          <w:b/>
          <w:bCs/>
          <w:color w:val="FF0000"/>
          <w:sz w:val="22"/>
        </w:rPr>
      </w:pPr>
      <w:r w:rsidRPr="00C076AF">
        <w:rPr>
          <w:b/>
          <w:bCs/>
          <w:sz w:val="22"/>
        </w:rPr>
        <w:t>14 – DO FORNECIMENTO:</w:t>
      </w:r>
    </w:p>
    <w:p w:rsidR="00A45893" w:rsidRPr="00C076AF" w:rsidRDefault="00A45893" w:rsidP="00A45893">
      <w:pPr>
        <w:tabs>
          <w:tab w:val="left" w:pos="708"/>
          <w:tab w:val="center" w:pos="4419"/>
          <w:tab w:val="right" w:pos="8838"/>
        </w:tabs>
        <w:rPr>
          <w:sz w:val="22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14.1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Os materiais poderão ser solicitados de forma parcelada, conforme a necessidade da gerência e deverão ser entregues no Almoxarifado Central pelo prazo máximo de 10 (dez) dias úteis, a contar do recebimento da requisição devidamente assinada.</w:t>
      </w: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14.2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A45893" w:rsidRPr="00C076AF" w:rsidRDefault="00A45893" w:rsidP="00A458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C076AF">
        <w:rPr>
          <w:b/>
          <w:bCs/>
          <w:iCs/>
          <w:sz w:val="22"/>
        </w:rPr>
        <w:t xml:space="preserve">14.2.1 </w:t>
      </w:r>
      <w:r w:rsidRPr="00C076AF">
        <w:rPr>
          <w:iCs/>
          <w:sz w:val="22"/>
        </w:rPr>
        <w:t>O prazo para a troca do material recusado será de 10 (dez) dias úteis, a contar da data da solicitação de troca de produto.</w:t>
      </w:r>
    </w:p>
    <w:p w:rsidR="00A45893" w:rsidRDefault="00A45893" w:rsidP="00676D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676D9A" w:rsidRDefault="00676D9A" w:rsidP="00676D9A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1"/>
          <w:szCs w:val="21"/>
        </w:rPr>
      </w:pPr>
    </w:p>
    <w:p w:rsidR="00792BA4" w:rsidRDefault="00792BA4" w:rsidP="00792BA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Leia - se:</w:t>
      </w:r>
    </w:p>
    <w:p w:rsidR="00DD1030" w:rsidRDefault="00DD1030" w:rsidP="00DD1030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jc w:val="both"/>
        <w:textAlignment w:val="baseline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lastRenderedPageBreak/>
        <w:t>14 – DO FORNECIMENTO:</w:t>
      </w:r>
    </w:p>
    <w:p w:rsidR="00DD1030" w:rsidRDefault="00DD1030" w:rsidP="00DD1030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jc w:val="both"/>
        <w:textAlignment w:val="baseline"/>
        <w:rPr>
          <w:sz w:val="24"/>
          <w:szCs w:val="24"/>
          <w:lang w:eastAsia="pt-BR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14.1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 xml:space="preserve">Os materiais poderão ser solicitados de forma parcelada, conforme a necessidade da gerência e deverão ser entregues no Almoxarifado Central pelo prazo máximo de </w:t>
      </w:r>
      <w:r>
        <w:rPr>
          <w:b/>
          <w:iCs/>
          <w:sz w:val="22"/>
          <w:u w:val="single"/>
        </w:rPr>
        <w:t>90 (noventa</w:t>
      </w:r>
      <w:r w:rsidRPr="00A45893">
        <w:rPr>
          <w:b/>
          <w:iCs/>
          <w:sz w:val="22"/>
          <w:u w:val="single"/>
        </w:rPr>
        <w:t>) dias</w:t>
      </w:r>
      <w:r w:rsidRPr="00C076AF">
        <w:rPr>
          <w:iCs/>
          <w:sz w:val="22"/>
        </w:rPr>
        <w:t xml:space="preserve"> úteis, a contar do recebimento da requisição devidamente assinada.</w:t>
      </w: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14.2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C076AF">
        <w:rPr>
          <w:b/>
          <w:bCs/>
          <w:iCs/>
          <w:sz w:val="22"/>
        </w:rPr>
        <w:t xml:space="preserve">14.2.1 </w:t>
      </w:r>
      <w:r w:rsidRPr="00C076AF">
        <w:rPr>
          <w:iCs/>
          <w:sz w:val="22"/>
        </w:rPr>
        <w:t xml:space="preserve">O prazo para a troca do material recusado será de </w:t>
      </w:r>
      <w:r>
        <w:rPr>
          <w:b/>
          <w:iCs/>
          <w:sz w:val="22"/>
          <w:u w:val="single"/>
        </w:rPr>
        <w:t>30 (trinta</w:t>
      </w:r>
      <w:r w:rsidRPr="00A45893">
        <w:rPr>
          <w:b/>
          <w:iCs/>
          <w:sz w:val="22"/>
          <w:u w:val="single"/>
        </w:rPr>
        <w:t>) dias úteis</w:t>
      </w:r>
      <w:r w:rsidRPr="00C076AF">
        <w:rPr>
          <w:iCs/>
          <w:sz w:val="22"/>
        </w:rPr>
        <w:t>, a contar da data da solicitação de troca de produto.</w:t>
      </w:r>
    </w:p>
    <w:p w:rsid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  <w:r w:rsidRPr="00DD1030">
        <w:rPr>
          <w:b/>
          <w:sz w:val="24"/>
          <w:szCs w:val="24"/>
          <w:u w:val="single"/>
          <w:lang w:eastAsia="pt-BR"/>
        </w:rPr>
        <w:t>ANEXO I - TERMO DE REFERENCIA</w:t>
      </w:r>
    </w:p>
    <w:p w:rsidR="00DD1030" w:rsidRP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</w:p>
    <w:p w:rsidR="00DD1030" w:rsidRPr="00C076AF" w:rsidRDefault="00DD1030" w:rsidP="00DD1030">
      <w:pPr>
        <w:keepNext/>
        <w:jc w:val="both"/>
        <w:outlineLvl w:val="5"/>
        <w:rPr>
          <w:b/>
          <w:bCs/>
          <w:sz w:val="22"/>
          <w:lang w:eastAsia="pt-BR"/>
        </w:rPr>
      </w:pPr>
      <w:r>
        <w:rPr>
          <w:b/>
          <w:bCs/>
          <w:sz w:val="22"/>
        </w:rPr>
        <w:t>2. PRAZO PARA A ENTREGA: 90</w:t>
      </w:r>
      <w:r w:rsidRPr="00C076AF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NOVENTA)</w:t>
      </w:r>
      <w:r w:rsidRPr="00C076AF">
        <w:rPr>
          <w:b/>
          <w:bCs/>
          <w:sz w:val="22"/>
        </w:rPr>
        <w:t xml:space="preserve"> DIAS ÚTEIS.</w:t>
      </w:r>
    </w:p>
    <w:p w:rsid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DD1030" w:rsidRP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eastAsia="pt-BR"/>
        </w:rPr>
      </w:pPr>
      <w:r w:rsidRPr="00DD1030">
        <w:rPr>
          <w:b/>
          <w:sz w:val="24"/>
          <w:szCs w:val="24"/>
          <w:u w:val="single"/>
          <w:lang w:eastAsia="pt-BR"/>
        </w:rPr>
        <w:t xml:space="preserve">ANEXO III - DO CONTRATO </w:t>
      </w:r>
    </w:p>
    <w:p w:rsid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DD1030" w:rsidRPr="008240F3" w:rsidRDefault="00DD1030" w:rsidP="00DD103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</w:rPr>
      </w:pPr>
      <w:r w:rsidRPr="008240F3">
        <w:rPr>
          <w:b/>
          <w:iCs/>
          <w:sz w:val="22"/>
        </w:rPr>
        <w:t>CLÁUSULA TERCEIRA - FORMA DE FORNECIMENTO DE OBJETO</w:t>
      </w: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8240F3">
        <w:rPr>
          <w:b/>
          <w:bCs/>
          <w:sz w:val="22"/>
        </w:rPr>
        <w:t>3.1</w:t>
      </w:r>
      <w:r w:rsidRPr="008240F3">
        <w:rPr>
          <w:sz w:val="22"/>
        </w:rPr>
        <w:t xml:space="preserve"> – </w:t>
      </w:r>
      <w:r w:rsidRPr="008240F3">
        <w:rPr>
          <w:iCs/>
          <w:sz w:val="22"/>
        </w:rPr>
        <w:t>Os materiais poderão ser solicitados de forma parcelada, conforme a necessidade da gerência e deverão ser entregues no Almoxarifado</w:t>
      </w:r>
      <w:r>
        <w:rPr>
          <w:iCs/>
          <w:sz w:val="22"/>
        </w:rPr>
        <w:t xml:space="preserve"> Central pelo prazo máximo de </w:t>
      </w:r>
      <w:r w:rsidRPr="00DD1030">
        <w:rPr>
          <w:b/>
          <w:iCs/>
          <w:sz w:val="22"/>
          <w:u w:val="single"/>
        </w:rPr>
        <w:t>90 (noventa) dias úteis</w:t>
      </w:r>
      <w:r w:rsidRPr="008240F3">
        <w:rPr>
          <w:iCs/>
          <w:sz w:val="22"/>
        </w:rPr>
        <w:t>, a contar do recebimento da requisição devidamente assinada.</w:t>
      </w: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8240F3">
        <w:rPr>
          <w:b/>
          <w:bCs/>
          <w:sz w:val="22"/>
        </w:rPr>
        <w:t>3.2</w:t>
      </w:r>
      <w:r w:rsidRPr="008240F3">
        <w:rPr>
          <w:sz w:val="22"/>
        </w:rPr>
        <w:t xml:space="preserve"> – </w:t>
      </w:r>
      <w:r w:rsidRPr="008240F3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DD1030" w:rsidRPr="008240F3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240F3">
        <w:rPr>
          <w:b/>
          <w:bCs/>
          <w:iCs/>
          <w:sz w:val="22"/>
        </w:rPr>
        <w:t xml:space="preserve">3.2.1 </w:t>
      </w:r>
      <w:r w:rsidRPr="008240F3">
        <w:rPr>
          <w:iCs/>
          <w:sz w:val="22"/>
        </w:rPr>
        <w:t>O prazo para a troc</w:t>
      </w:r>
      <w:r>
        <w:rPr>
          <w:iCs/>
          <w:sz w:val="22"/>
        </w:rPr>
        <w:t xml:space="preserve">a do material recusado será de </w:t>
      </w:r>
      <w:r w:rsidRPr="00DD1030">
        <w:rPr>
          <w:b/>
          <w:iCs/>
          <w:sz w:val="22"/>
          <w:u w:val="single"/>
        </w:rPr>
        <w:t>30 (trinta) dias úteis</w:t>
      </w:r>
      <w:r w:rsidRPr="008240F3">
        <w:rPr>
          <w:iCs/>
          <w:sz w:val="22"/>
        </w:rPr>
        <w:t>, a contar da data da solicitação de troca de produto.</w:t>
      </w:r>
    </w:p>
    <w:p w:rsidR="00DD1030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DD1030" w:rsidRPr="00C076AF" w:rsidRDefault="00DD1030" w:rsidP="00DD1030">
      <w:pPr>
        <w:keepNext/>
        <w:jc w:val="both"/>
        <w:outlineLvl w:val="1"/>
        <w:rPr>
          <w:rFonts w:eastAsia="Arial Unicode MS"/>
          <w:b/>
          <w:bCs/>
          <w:color w:val="FF0000"/>
          <w:sz w:val="22"/>
        </w:rPr>
      </w:pPr>
      <w:r w:rsidRPr="00C076AF">
        <w:rPr>
          <w:b/>
          <w:bCs/>
          <w:sz w:val="22"/>
        </w:rPr>
        <w:t>14 – DO FORNECIMENTO:</w:t>
      </w:r>
    </w:p>
    <w:p w:rsidR="00DD1030" w:rsidRPr="00C076AF" w:rsidRDefault="00DD1030" w:rsidP="00DD1030">
      <w:pPr>
        <w:tabs>
          <w:tab w:val="left" w:pos="708"/>
          <w:tab w:val="center" w:pos="4419"/>
          <w:tab w:val="right" w:pos="8838"/>
        </w:tabs>
        <w:rPr>
          <w:sz w:val="22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14.1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Os materiais poderão ser solicitados de forma parcelada, conforme a necessidade da gerência e deverão ser entregues no Almoxarifad</w:t>
      </w:r>
      <w:r>
        <w:rPr>
          <w:iCs/>
          <w:sz w:val="22"/>
        </w:rPr>
        <w:t xml:space="preserve">o Central pelo prazo máximo de </w:t>
      </w:r>
      <w:r w:rsidRPr="00DD1030">
        <w:rPr>
          <w:b/>
          <w:iCs/>
          <w:sz w:val="22"/>
          <w:u w:val="single"/>
        </w:rPr>
        <w:t>90 (noventa) dias úteis</w:t>
      </w:r>
      <w:r w:rsidRPr="00C076AF">
        <w:rPr>
          <w:iCs/>
          <w:sz w:val="22"/>
        </w:rPr>
        <w:t>, a contar do recebimento da requisição devidamente assinada.</w:t>
      </w: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  <w:r w:rsidRPr="00C076AF">
        <w:rPr>
          <w:b/>
          <w:bCs/>
          <w:sz w:val="22"/>
        </w:rPr>
        <w:t>14.2</w:t>
      </w:r>
      <w:r w:rsidRPr="00C076AF">
        <w:rPr>
          <w:sz w:val="22"/>
        </w:rPr>
        <w:t xml:space="preserve"> – </w:t>
      </w:r>
      <w:r w:rsidRPr="00C076AF">
        <w:rPr>
          <w:iCs/>
          <w:sz w:val="22"/>
        </w:rPr>
        <w:t>A Licitante vencedora ficará obrigada a trocar as suas expensas o material que vier a ser recusado sendo que o ato de recebimento não importará sua aceitação.</w:t>
      </w: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</w:rPr>
      </w:pPr>
    </w:p>
    <w:p w:rsidR="00DD1030" w:rsidRPr="00C076AF" w:rsidRDefault="00DD1030" w:rsidP="00DD103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C076AF">
        <w:rPr>
          <w:b/>
          <w:bCs/>
          <w:iCs/>
          <w:sz w:val="22"/>
        </w:rPr>
        <w:t xml:space="preserve">14.2.1 </w:t>
      </w:r>
      <w:r w:rsidRPr="00C076AF">
        <w:rPr>
          <w:iCs/>
          <w:sz w:val="22"/>
        </w:rPr>
        <w:t xml:space="preserve">O prazo para a troca do material </w:t>
      </w:r>
      <w:r>
        <w:rPr>
          <w:iCs/>
          <w:sz w:val="22"/>
        </w:rPr>
        <w:t xml:space="preserve">recusado será de </w:t>
      </w:r>
      <w:r w:rsidRPr="00DD1030">
        <w:rPr>
          <w:b/>
          <w:iCs/>
          <w:sz w:val="22"/>
          <w:u w:val="single"/>
        </w:rPr>
        <w:t>30 (trinta) dias úteis</w:t>
      </w:r>
      <w:r w:rsidRPr="00C076AF">
        <w:rPr>
          <w:iCs/>
          <w:sz w:val="22"/>
        </w:rPr>
        <w:t>, a contar da data da solicitação de troca de produto.</w:t>
      </w:r>
    </w:p>
    <w:p w:rsidR="009B047D" w:rsidRPr="00516629" w:rsidRDefault="009B047D" w:rsidP="00C576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1"/>
          <w:szCs w:val="21"/>
        </w:rPr>
      </w:pPr>
    </w:p>
    <w:p w:rsidR="009B047D" w:rsidRPr="00516629" w:rsidRDefault="009B047D" w:rsidP="00C576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1"/>
          <w:szCs w:val="21"/>
        </w:rPr>
      </w:pPr>
    </w:p>
    <w:p w:rsidR="0048237F" w:rsidRPr="00516629" w:rsidRDefault="009C2FF3" w:rsidP="00C57630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Considerando que as modificações no Edital não afetam inquestionavelmente a formulação da (s) proposta (s), fica mantida a data </w:t>
      </w:r>
      <w:r w:rsidR="00DD1030">
        <w:rPr>
          <w:rFonts w:eastAsia="Calibri"/>
          <w:b/>
          <w:sz w:val="21"/>
          <w:szCs w:val="21"/>
        </w:rPr>
        <w:t>31</w:t>
      </w:r>
      <w:r w:rsidR="009D33D7" w:rsidRPr="009D33D7">
        <w:rPr>
          <w:rFonts w:eastAsia="Calibri"/>
          <w:b/>
          <w:sz w:val="21"/>
          <w:szCs w:val="21"/>
        </w:rPr>
        <w:t>/</w:t>
      </w:r>
      <w:r w:rsidR="000F4CA2">
        <w:rPr>
          <w:rFonts w:eastAsia="Calibri"/>
          <w:b/>
          <w:sz w:val="21"/>
          <w:szCs w:val="21"/>
        </w:rPr>
        <w:t>/07</w:t>
      </w:r>
      <w:r w:rsidR="00516629" w:rsidRPr="00516629">
        <w:rPr>
          <w:rFonts w:eastAsia="Calibri"/>
          <w:b/>
          <w:sz w:val="21"/>
          <w:szCs w:val="21"/>
        </w:rPr>
        <w:t>/2020</w:t>
      </w:r>
      <w:r w:rsidR="00886BDD" w:rsidRPr="00516629">
        <w:rPr>
          <w:rFonts w:eastAsia="Calibri"/>
          <w:b/>
          <w:sz w:val="21"/>
          <w:szCs w:val="21"/>
        </w:rPr>
        <w:t xml:space="preserve"> </w:t>
      </w:r>
      <w:r w:rsidR="00DD1030">
        <w:rPr>
          <w:rFonts w:eastAsia="Calibri"/>
          <w:b/>
          <w:sz w:val="21"/>
          <w:szCs w:val="21"/>
        </w:rPr>
        <w:t>às 10</w:t>
      </w:r>
      <w:r w:rsidRPr="00516629">
        <w:rPr>
          <w:rFonts w:eastAsia="Calibri"/>
          <w:b/>
          <w:sz w:val="21"/>
          <w:szCs w:val="21"/>
        </w:rPr>
        <w:t>h</w:t>
      </w:r>
      <w:r w:rsidRPr="00516629">
        <w:rPr>
          <w:rFonts w:eastAsia="Calibri"/>
          <w:sz w:val="21"/>
          <w:szCs w:val="21"/>
        </w:rPr>
        <w:t xml:space="preserve"> (horário local) para a realização do processo licitatório. As empresas interessadas devem observar o edital no site </w:t>
      </w:r>
      <w:hyperlink r:id="rId9" w:history="1">
        <w:r w:rsidR="0048237F" w:rsidRPr="00516629">
          <w:rPr>
            <w:rFonts w:eastAsia="Calibri"/>
          </w:rPr>
          <w:t>www.navirai.ms.gov.br/licitacoes</w:t>
        </w:r>
      </w:hyperlink>
    </w:p>
    <w:p w:rsidR="001E397D" w:rsidRPr="00516629" w:rsidRDefault="009C2FF3" w:rsidP="00C57630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>Este documento passa a ser parte integrante do edital do processo citado.</w:t>
      </w:r>
    </w:p>
    <w:p w:rsidR="001E397D" w:rsidRPr="00516629" w:rsidRDefault="001E397D" w:rsidP="00C57630">
      <w:pPr>
        <w:jc w:val="both"/>
        <w:rPr>
          <w:rFonts w:eastAsia="Calibri"/>
          <w:sz w:val="21"/>
          <w:szCs w:val="21"/>
        </w:rPr>
      </w:pPr>
    </w:p>
    <w:p w:rsidR="001E397D" w:rsidRPr="00516629" w:rsidRDefault="001E397D" w:rsidP="00C57630">
      <w:pPr>
        <w:jc w:val="right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Naviraí/MS, </w:t>
      </w:r>
      <w:r w:rsidR="009760A0">
        <w:rPr>
          <w:rFonts w:eastAsia="Calibri"/>
          <w:sz w:val="21"/>
          <w:szCs w:val="21"/>
        </w:rPr>
        <w:t>2</w:t>
      </w:r>
      <w:r w:rsidR="00DD1030">
        <w:rPr>
          <w:rFonts w:eastAsia="Calibri"/>
          <w:sz w:val="21"/>
          <w:szCs w:val="21"/>
        </w:rPr>
        <w:t>9</w:t>
      </w:r>
      <w:r w:rsidR="000B71F6">
        <w:rPr>
          <w:rFonts w:eastAsia="Calibri"/>
          <w:sz w:val="21"/>
          <w:szCs w:val="21"/>
        </w:rPr>
        <w:t xml:space="preserve"> de</w:t>
      </w:r>
      <w:r w:rsidR="009760A0">
        <w:rPr>
          <w:rFonts w:eastAsia="Calibri"/>
          <w:sz w:val="21"/>
          <w:szCs w:val="21"/>
        </w:rPr>
        <w:t xml:space="preserve"> julho </w:t>
      </w:r>
      <w:r w:rsidR="000B71F6">
        <w:rPr>
          <w:rFonts w:eastAsia="Calibri"/>
          <w:sz w:val="21"/>
          <w:szCs w:val="21"/>
        </w:rPr>
        <w:t>de 2020</w:t>
      </w:r>
      <w:r w:rsidRPr="00516629">
        <w:rPr>
          <w:rFonts w:eastAsia="Calibri"/>
          <w:sz w:val="21"/>
          <w:szCs w:val="21"/>
        </w:rPr>
        <w:t>.</w:t>
      </w:r>
    </w:p>
    <w:p w:rsidR="001E397D" w:rsidRPr="00516629" w:rsidRDefault="001E397D" w:rsidP="00C57630">
      <w:pPr>
        <w:jc w:val="both"/>
        <w:rPr>
          <w:rFonts w:eastAsia="Calibri"/>
          <w:sz w:val="21"/>
          <w:szCs w:val="21"/>
        </w:rPr>
      </w:pPr>
    </w:p>
    <w:p w:rsidR="00A44853" w:rsidRDefault="00A44853" w:rsidP="00C57630">
      <w:pPr>
        <w:jc w:val="both"/>
        <w:rPr>
          <w:rFonts w:eastAsia="Calibri"/>
          <w:sz w:val="21"/>
          <w:szCs w:val="21"/>
        </w:rPr>
      </w:pPr>
    </w:p>
    <w:p w:rsidR="009760A0" w:rsidRPr="00DF78B0" w:rsidRDefault="00DD1030" w:rsidP="00C57630">
      <w:pPr>
        <w:jc w:val="center"/>
        <w:rPr>
          <w:b/>
        </w:rPr>
      </w:pPr>
      <w:r>
        <w:rPr>
          <w:b/>
        </w:rPr>
        <w:t>VIVIANE RIBEIRO BOGARIM CAPILÉ</w:t>
      </w:r>
    </w:p>
    <w:p w:rsidR="000F4CA2" w:rsidRDefault="005A3ACC" w:rsidP="00C57630">
      <w:pPr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P</w:t>
      </w:r>
      <w:r w:rsidR="00DD1030">
        <w:rPr>
          <w:rFonts w:eastAsia="Calibri"/>
          <w:sz w:val="21"/>
          <w:szCs w:val="21"/>
        </w:rPr>
        <w:t>regoeira</w:t>
      </w:r>
      <w:proofErr w:type="gramStart"/>
      <w:r w:rsidR="00DD1030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 </w:t>
      </w:r>
    </w:p>
    <w:p w:rsidR="00F402F0" w:rsidRPr="00277D73" w:rsidRDefault="00C57630" w:rsidP="005A3ACC">
      <w:pPr>
        <w:jc w:val="center"/>
        <w:rPr>
          <w:sz w:val="21"/>
          <w:szCs w:val="21"/>
        </w:rPr>
      </w:pPr>
      <w:proofErr w:type="gramEnd"/>
      <w:r>
        <w:rPr>
          <w:rFonts w:eastAsia="Calibri"/>
          <w:sz w:val="21"/>
          <w:szCs w:val="21"/>
        </w:rPr>
        <w:t>C</w:t>
      </w:r>
      <w:r w:rsidR="0048237F" w:rsidRPr="00516629">
        <w:rPr>
          <w:rFonts w:eastAsia="Calibri"/>
          <w:sz w:val="21"/>
          <w:szCs w:val="21"/>
        </w:rPr>
        <w:t xml:space="preserve">onforme Portaria nº. </w:t>
      </w:r>
      <w:r w:rsidR="00DD1030">
        <w:rPr>
          <w:rFonts w:eastAsia="Calibri"/>
          <w:sz w:val="21"/>
          <w:szCs w:val="21"/>
        </w:rPr>
        <w:t>210</w:t>
      </w:r>
      <w:r>
        <w:rPr>
          <w:rFonts w:eastAsia="Calibri"/>
          <w:sz w:val="21"/>
          <w:szCs w:val="21"/>
        </w:rPr>
        <w:t>/2020</w:t>
      </w:r>
    </w:p>
    <w:sectPr w:rsidR="00F402F0" w:rsidRPr="00277D73" w:rsidSect="008C4E32">
      <w:headerReference w:type="default" r:id="rId10"/>
      <w:footerReference w:type="even" r:id="rId11"/>
      <w:footerReference w:type="default" r:id="rId12"/>
      <w:pgSz w:w="11907" w:h="16840" w:code="9"/>
      <w:pgMar w:top="1817" w:right="992" w:bottom="709" w:left="1797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F7" w:rsidRDefault="00BF66F7">
      <w:r>
        <w:separator/>
      </w:r>
    </w:p>
  </w:endnote>
  <w:endnote w:type="continuationSeparator" w:id="0">
    <w:p w:rsidR="00BF66F7" w:rsidRDefault="00BF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F7" w:rsidRDefault="00BF66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66F7" w:rsidRDefault="00BF6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F7" w:rsidRDefault="00886BDD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BF66F7" w:rsidRDefault="00BF66F7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F66F7" w:rsidRPr="003D0125" w:rsidRDefault="00BF66F7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4A387A">
      <w:rPr>
        <w:rStyle w:val="Nmerodepgina"/>
        <w:rFonts w:ascii="Garamond" w:hAnsi="Garamond"/>
        <w:noProof/>
        <w:color w:val="00B050"/>
        <w:sz w:val="20"/>
      </w:rPr>
      <w:t>1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F7" w:rsidRDefault="00BF66F7">
      <w:r>
        <w:separator/>
      </w:r>
    </w:p>
  </w:footnote>
  <w:footnote w:type="continuationSeparator" w:id="0">
    <w:p w:rsidR="00BF66F7" w:rsidRDefault="00BF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F7" w:rsidRPr="003F44ED" w:rsidRDefault="00886BDD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-58420</wp:posOffset>
          </wp:positionV>
          <wp:extent cx="788670" cy="701675"/>
          <wp:effectExtent l="0" t="0" r="0" b="3175"/>
          <wp:wrapSquare wrapText="bothSides"/>
          <wp:docPr id="1" name="Imagem 0" descr="Descrição: 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-de-navirai-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6F7" w:rsidRPr="003F44ED">
      <w:rPr>
        <w:rFonts w:ascii="Garamond" w:hAnsi="Garamond"/>
        <w:b/>
        <w:bCs/>
        <w:iCs/>
        <w:sz w:val="26"/>
      </w:rPr>
      <w:t>PREFEITURA MUNICIPAL DE NAVIRAÍ</w:t>
    </w:r>
  </w:p>
  <w:p w:rsidR="00BF66F7" w:rsidRDefault="00BF66F7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BF66F7" w:rsidRDefault="00BF66F7" w:rsidP="008F0CBE">
    <w:pPr>
      <w:pStyle w:val="Cabealho"/>
      <w:ind w:left="1985" w:right="1180"/>
      <w:jc w:val="center"/>
      <w:rPr>
        <w:rFonts w:cs="David"/>
      </w:rPr>
    </w:pPr>
    <w:r>
      <w:rPr>
        <w:rFonts w:cs="David"/>
      </w:rPr>
      <w:t>CNPJ 03.155.934/0001-90</w:t>
    </w:r>
  </w:p>
  <w:p w:rsidR="00BF66F7" w:rsidRPr="008B0CE2" w:rsidRDefault="00886BDD" w:rsidP="008F0CBE">
    <w:pPr>
      <w:pStyle w:val="Cabealho"/>
      <w:ind w:left="1985" w:right="1180"/>
      <w:jc w:val="center"/>
      <w:rPr>
        <w:rFonts w:cs="David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148590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1.7pt" to="50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BLtZrU4AAAAAsBAAAPAAAAAAAAAAAAAAAAAHEEAABkcnMvZG93bnJldi54bWxQSwUG&#10;AAAAAAQABADzAAAAfgUAAAAA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1">
    <w:nsid w:val="0A3838CE"/>
    <w:multiLevelType w:val="hybridMultilevel"/>
    <w:tmpl w:val="2332AA3C"/>
    <w:lvl w:ilvl="0" w:tplc="CE7ABFD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C96BAC"/>
    <w:multiLevelType w:val="multilevel"/>
    <w:tmpl w:val="C99C0DC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C3A4B35"/>
    <w:multiLevelType w:val="hybridMultilevel"/>
    <w:tmpl w:val="38B8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41B2"/>
    <w:multiLevelType w:val="hybridMultilevel"/>
    <w:tmpl w:val="84984EE0"/>
    <w:lvl w:ilvl="0" w:tplc="5F083F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1968"/>
    <w:multiLevelType w:val="hybridMultilevel"/>
    <w:tmpl w:val="6FA6B43C"/>
    <w:lvl w:ilvl="0" w:tplc="4AB2149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2C5955"/>
    <w:multiLevelType w:val="hybridMultilevel"/>
    <w:tmpl w:val="C73CC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046C"/>
    <w:multiLevelType w:val="multilevel"/>
    <w:tmpl w:val="9AD21AD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3EB22A6"/>
    <w:multiLevelType w:val="hybridMultilevel"/>
    <w:tmpl w:val="1B54CCD6"/>
    <w:lvl w:ilvl="0" w:tplc="F92224DA">
      <w:start w:val="1"/>
      <w:numFmt w:val="decimal"/>
      <w:lvlText w:val="%1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C0308894">
      <w:start w:val="2"/>
      <w:numFmt w:val="bullet"/>
      <w:lvlText w:val=""/>
      <w:lvlJc w:val="left"/>
      <w:pPr>
        <w:ind w:left="2547" w:hanging="360"/>
      </w:pPr>
      <w:rPr>
        <w:rFonts w:ascii="Symbol" w:eastAsia="Times New Roman" w:hAnsi="Symbol" w:cs="Times New Roman" w:hint="default"/>
      </w:r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9A7DD0"/>
    <w:multiLevelType w:val="hybridMultilevel"/>
    <w:tmpl w:val="DBCE19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23ACB"/>
    <w:multiLevelType w:val="multilevel"/>
    <w:tmpl w:val="9314D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646" w:hanging="360"/>
      </w:pPr>
    </w:lvl>
    <w:lvl w:ilvl="2">
      <w:start w:val="1"/>
      <w:numFmt w:val="decimal"/>
      <w:lvlText w:val="%1.%2.%3"/>
      <w:lvlJc w:val="left"/>
      <w:pPr>
        <w:ind w:left="3292" w:hanging="720"/>
      </w:pPr>
    </w:lvl>
    <w:lvl w:ilvl="3">
      <w:start w:val="1"/>
      <w:numFmt w:val="decimal"/>
      <w:lvlText w:val="%1.%2.%3.%4"/>
      <w:lvlJc w:val="left"/>
      <w:pPr>
        <w:ind w:left="4578" w:hanging="720"/>
      </w:pPr>
    </w:lvl>
    <w:lvl w:ilvl="4">
      <w:start w:val="1"/>
      <w:numFmt w:val="decimal"/>
      <w:lvlText w:val="%1.%2.%3.%4.%5"/>
      <w:lvlJc w:val="left"/>
      <w:pPr>
        <w:ind w:left="6224" w:hanging="1080"/>
      </w:pPr>
    </w:lvl>
    <w:lvl w:ilvl="5">
      <w:start w:val="1"/>
      <w:numFmt w:val="decimal"/>
      <w:lvlText w:val="%1.%2.%3.%4.%5.%6"/>
      <w:lvlJc w:val="left"/>
      <w:pPr>
        <w:ind w:left="7510" w:hanging="1080"/>
      </w:pPr>
    </w:lvl>
    <w:lvl w:ilvl="6">
      <w:start w:val="1"/>
      <w:numFmt w:val="decimal"/>
      <w:lvlText w:val="%1.%2.%3.%4.%5.%6.%7"/>
      <w:lvlJc w:val="left"/>
      <w:pPr>
        <w:ind w:left="9156" w:hanging="1440"/>
      </w:pPr>
    </w:lvl>
    <w:lvl w:ilvl="7">
      <w:start w:val="1"/>
      <w:numFmt w:val="decimal"/>
      <w:lvlText w:val="%1.%2.%3.%4.%5.%6.%7.%8"/>
      <w:lvlJc w:val="left"/>
      <w:pPr>
        <w:ind w:left="10442" w:hanging="1440"/>
      </w:pPr>
    </w:lvl>
    <w:lvl w:ilvl="8">
      <w:start w:val="1"/>
      <w:numFmt w:val="decimal"/>
      <w:lvlText w:val="%1.%2.%3.%4.%5.%6.%7.%8.%9"/>
      <w:lvlJc w:val="left"/>
      <w:pPr>
        <w:ind w:left="12088" w:hanging="180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212E"/>
    <w:rsid w:val="000245A2"/>
    <w:rsid w:val="00040C20"/>
    <w:rsid w:val="000549B5"/>
    <w:rsid w:val="0008721A"/>
    <w:rsid w:val="00093EF7"/>
    <w:rsid w:val="0009462A"/>
    <w:rsid w:val="000A4213"/>
    <w:rsid w:val="000B71F6"/>
    <w:rsid w:val="000F148E"/>
    <w:rsid w:val="000F4CA2"/>
    <w:rsid w:val="0011102E"/>
    <w:rsid w:val="001159F8"/>
    <w:rsid w:val="0014229B"/>
    <w:rsid w:val="0014527E"/>
    <w:rsid w:val="00145313"/>
    <w:rsid w:val="00156EB5"/>
    <w:rsid w:val="00161681"/>
    <w:rsid w:val="0016640B"/>
    <w:rsid w:val="00170795"/>
    <w:rsid w:val="00181059"/>
    <w:rsid w:val="00182ACF"/>
    <w:rsid w:val="00190A92"/>
    <w:rsid w:val="001A4731"/>
    <w:rsid w:val="001B29A4"/>
    <w:rsid w:val="001B3B2D"/>
    <w:rsid w:val="001B4887"/>
    <w:rsid w:val="001E397D"/>
    <w:rsid w:val="001E7E15"/>
    <w:rsid w:val="002045B7"/>
    <w:rsid w:val="002243F9"/>
    <w:rsid w:val="00230417"/>
    <w:rsid w:val="0026379F"/>
    <w:rsid w:val="00264FD5"/>
    <w:rsid w:val="00274C8E"/>
    <w:rsid w:val="00277D73"/>
    <w:rsid w:val="002926BD"/>
    <w:rsid w:val="002929BF"/>
    <w:rsid w:val="00297B4A"/>
    <w:rsid w:val="002C47C4"/>
    <w:rsid w:val="002D7434"/>
    <w:rsid w:val="002E145D"/>
    <w:rsid w:val="003036C7"/>
    <w:rsid w:val="003036CA"/>
    <w:rsid w:val="003050A5"/>
    <w:rsid w:val="00316A0A"/>
    <w:rsid w:val="003256A7"/>
    <w:rsid w:val="003503E6"/>
    <w:rsid w:val="00350C48"/>
    <w:rsid w:val="003672E1"/>
    <w:rsid w:val="003924E5"/>
    <w:rsid w:val="003B34A2"/>
    <w:rsid w:val="003C3FE4"/>
    <w:rsid w:val="003D0125"/>
    <w:rsid w:val="003D0477"/>
    <w:rsid w:val="003F14BE"/>
    <w:rsid w:val="003F44ED"/>
    <w:rsid w:val="003F475D"/>
    <w:rsid w:val="003F6802"/>
    <w:rsid w:val="00406EB7"/>
    <w:rsid w:val="004141FD"/>
    <w:rsid w:val="0041533B"/>
    <w:rsid w:val="00431F12"/>
    <w:rsid w:val="00432BBD"/>
    <w:rsid w:val="00436A78"/>
    <w:rsid w:val="00442157"/>
    <w:rsid w:val="0045390A"/>
    <w:rsid w:val="004544F2"/>
    <w:rsid w:val="00457DED"/>
    <w:rsid w:val="0048237F"/>
    <w:rsid w:val="004866E2"/>
    <w:rsid w:val="004A1644"/>
    <w:rsid w:val="004A3068"/>
    <w:rsid w:val="004A387A"/>
    <w:rsid w:val="004A4F19"/>
    <w:rsid w:val="004C197F"/>
    <w:rsid w:val="004C2924"/>
    <w:rsid w:val="004E47DD"/>
    <w:rsid w:val="004E51AC"/>
    <w:rsid w:val="004E6548"/>
    <w:rsid w:val="004E6DE5"/>
    <w:rsid w:val="004F5701"/>
    <w:rsid w:val="004F7FC8"/>
    <w:rsid w:val="005053C4"/>
    <w:rsid w:val="00511EF6"/>
    <w:rsid w:val="00516629"/>
    <w:rsid w:val="00543E48"/>
    <w:rsid w:val="005452B2"/>
    <w:rsid w:val="0055473C"/>
    <w:rsid w:val="00562C44"/>
    <w:rsid w:val="00566A8E"/>
    <w:rsid w:val="005830FF"/>
    <w:rsid w:val="0059640C"/>
    <w:rsid w:val="005A3ACC"/>
    <w:rsid w:val="005B2513"/>
    <w:rsid w:val="005B5B7F"/>
    <w:rsid w:val="005D7210"/>
    <w:rsid w:val="005E312F"/>
    <w:rsid w:val="005F1875"/>
    <w:rsid w:val="00616559"/>
    <w:rsid w:val="00616AB4"/>
    <w:rsid w:val="006363D4"/>
    <w:rsid w:val="00650844"/>
    <w:rsid w:val="00670FEF"/>
    <w:rsid w:val="00676D9A"/>
    <w:rsid w:val="00691EDD"/>
    <w:rsid w:val="006954B7"/>
    <w:rsid w:val="006A1597"/>
    <w:rsid w:val="006C089A"/>
    <w:rsid w:val="006C50F0"/>
    <w:rsid w:val="006D08C0"/>
    <w:rsid w:val="006D4D56"/>
    <w:rsid w:val="006D753D"/>
    <w:rsid w:val="006E530E"/>
    <w:rsid w:val="00720D4B"/>
    <w:rsid w:val="00721944"/>
    <w:rsid w:val="007233CF"/>
    <w:rsid w:val="0075328C"/>
    <w:rsid w:val="00765509"/>
    <w:rsid w:val="00774D5D"/>
    <w:rsid w:val="00792855"/>
    <w:rsid w:val="00792BA4"/>
    <w:rsid w:val="007B7F21"/>
    <w:rsid w:val="007D6F8B"/>
    <w:rsid w:val="00802071"/>
    <w:rsid w:val="008053A7"/>
    <w:rsid w:val="00837ED5"/>
    <w:rsid w:val="00846ED1"/>
    <w:rsid w:val="00860074"/>
    <w:rsid w:val="00867B56"/>
    <w:rsid w:val="00886BDD"/>
    <w:rsid w:val="008B0CE2"/>
    <w:rsid w:val="008C4E32"/>
    <w:rsid w:val="008F0CBE"/>
    <w:rsid w:val="00911282"/>
    <w:rsid w:val="00934A94"/>
    <w:rsid w:val="0094267B"/>
    <w:rsid w:val="0094696C"/>
    <w:rsid w:val="00972E88"/>
    <w:rsid w:val="009760A0"/>
    <w:rsid w:val="009979AA"/>
    <w:rsid w:val="009B047D"/>
    <w:rsid w:val="009B7AF8"/>
    <w:rsid w:val="009C2FF3"/>
    <w:rsid w:val="009D33D7"/>
    <w:rsid w:val="009D5F36"/>
    <w:rsid w:val="009E3B85"/>
    <w:rsid w:val="009F22AF"/>
    <w:rsid w:val="009F69CC"/>
    <w:rsid w:val="00A01E26"/>
    <w:rsid w:val="00A05344"/>
    <w:rsid w:val="00A25243"/>
    <w:rsid w:val="00A37784"/>
    <w:rsid w:val="00A44853"/>
    <w:rsid w:val="00A45893"/>
    <w:rsid w:val="00A761F6"/>
    <w:rsid w:val="00A8356C"/>
    <w:rsid w:val="00AC2775"/>
    <w:rsid w:val="00B242B3"/>
    <w:rsid w:val="00B37392"/>
    <w:rsid w:val="00B66048"/>
    <w:rsid w:val="00B72E24"/>
    <w:rsid w:val="00B82E32"/>
    <w:rsid w:val="00B8383D"/>
    <w:rsid w:val="00BC4C8C"/>
    <w:rsid w:val="00BD0DD7"/>
    <w:rsid w:val="00BE0C2C"/>
    <w:rsid w:val="00BF3834"/>
    <w:rsid w:val="00BF66F7"/>
    <w:rsid w:val="00C35DA4"/>
    <w:rsid w:val="00C45341"/>
    <w:rsid w:val="00C52726"/>
    <w:rsid w:val="00C550B2"/>
    <w:rsid w:val="00C57630"/>
    <w:rsid w:val="00C61640"/>
    <w:rsid w:val="00CA3DC5"/>
    <w:rsid w:val="00CB18B2"/>
    <w:rsid w:val="00CC3C66"/>
    <w:rsid w:val="00CE59FB"/>
    <w:rsid w:val="00D05C71"/>
    <w:rsid w:val="00D17A66"/>
    <w:rsid w:val="00D26B20"/>
    <w:rsid w:val="00D540E7"/>
    <w:rsid w:val="00D61974"/>
    <w:rsid w:val="00D6639A"/>
    <w:rsid w:val="00D80BC8"/>
    <w:rsid w:val="00D85DA7"/>
    <w:rsid w:val="00D90B69"/>
    <w:rsid w:val="00D945C2"/>
    <w:rsid w:val="00DC1F87"/>
    <w:rsid w:val="00DC31F5"/>
    <w:rsid w:val="00DD1030"/>
    <w:rsid w:val="00DD39E7"/>
    <w:rsid w:val="00DF78B0"/>
    <w:rsid w:val="00E03704"/>
    <w:rsid w:val="00E17AE8"/>
    <w:rsid w:val="00E324DC"/>
    <w:rsid w:val="00E3612D"/>
    <w:rsid w:val="00E370ED"/>
    <w:rsid w:val="00E377FC"/>
    <w:rsid w:val="00E47CBB"/>
    <w:rsid w:val="00E958FF"/>
    <w:rsid w:val="00E97466"/>
    <w:rsid w:val="00EA0455"/>
    <w:rsid w:val="00EB7183"/>
    <w:rsid w:val="00EB73E5"/>
    <w:rsid w:val="00ED3C7C"/>
    <w:rsid w:val="00ED7ADF"/>
    <w:rsid w:val="00EE45CD"/>
    <w:rsid w:val="00EF7562"/>
    <w:rsid w:val="00F0292B"/>
    <w:rsid w:val="00F226DB"/>
    <w:rsid w:val="00F402F0"/>
    <w:rsid w:val="00F515BE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 w:qFormat="1"/>
    <w:lsdException w:name="footer" w:uiPriority="99" w:qFormat="1"/>
    <w:lsdException w:name="caption" w:semiHidden="1" w:uiPriority="99" w:unhideWhenUsed="1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Followed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243F9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link w:val="Ttulo2Char"/>
    <w:qFormat/>
    <w:rsid w:val="002243F9"/>
    <w:pPr>
      <w:keepNext/>
      <w:jc w:val="both"/>
      <w:outlineLvl w:val="1"/>
    </w:pPr>
    <w:rPr>
      <w:rFonts w:ascii="Arial" w:hAnsi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2243F9"/>
    <w:pPr>
      <w:keepNext/>
      <w:jc w:val="both"/>
      <w:outlineLvl w:val="5"/>
    </w:pPr>
    <w:rPr>
      <w:rFonts w:ascii="Arial" w:hAnsi="Arial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/>
      <w:b/>
      <w:bCs/>
      <w:sz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2243F9"/>
    <w:pPr>
      <w:keepNext/>
      <w:jc w:val="center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243F9"/>
    <w:pPr>
      <w:keepNext/>
      <w:jc w:val="center"/>
      <w:outlineLvl w:val="8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link w:val="RodapChar"/>
    <w:uiPriority w:val="99"/>
    <w:qFormat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/>
      <w:b/>
      <w:bCs/>
      <w:sz w:val="21"/>
      <w:szCs w:val="24"/>
    </w:rPr>
  </w:style>
  <w:style w:type="paragraph" w:styleId="Textoembloco">
    <w:name w:val="Block Text"/>
    <w:basedOn w:val="Normal"/>
    <w:uiPriority w:val="99"/>
    <w:qFormat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uiPriority w:val="99"/>
    <w:qFormat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qFormat/>
    <w:rsid w:val="002243F9"/>
    <w:pPr>
      <w:ind w:right="-142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3"/>
    </w:rPr>
  </w:style>
  <w:style w:type="paragraph" w:styleId="Cabealho">
    <w:name w:val="header"/>
    <w:basedOn w:val="Normal"/>
    <w:link w:val="CabealhoChar"/>
    <w:uiPriority w:val="99"/>
    <w:qFormat/>
    <w:rsid w:val="002243F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qFormat/>
    <w:rsid w:val="002243F9"/>
    <w:pPr>
      <w:jc w:val="both"/>
    </w:pPr>
    <w:rPr>
      <w:rFonts w:ascii="Arial" w:hAnsi="Arial"/>
      <w:i/>
    </w:rPr>
  </w:style>
  <w:style w:type="character" w:styleId="Hyperlink">
    <w:name w:val="Hyperlink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243F9"/>
    <w:pPr>
      <w:ind w:left="400"/>
      <w:jc w:val="both"/>
    </w:pPr>
    <w:rPr>
      <w:rFonts w:ascii="Arial" w:hAnsi="Arial"/>
      <w:bCs/>
      <w:sz w:val="21"/>
    </w:rPr>
  </w:style>
  <w:style w:type="paragraph" w:styleId="NormalWeb">
    <w:name w:val="Normal (Web)"/>
    <w:basedOn w:val="Normal"/>
    <w:uiPriority w:val="99"/>
    <w:qFormat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uiPriority w:val="99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link w:val="Cabealho"/>
    <w:uiPriority w:val="99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4E51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B7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EB7183"/>
    <w:rPr>
      <w:rFonts w:ascii="Arial" w:eastAsia="Times New Roman" w:hAnsi="Arial" w:cs="Arial"/>
      <w:i/>
    </w:rPr>
  </w:style>
  <w:style w:type="character" w:customStyle="1" w:styleId="Ttulo2Char">
    <w:name w:val="Título 2 Char"/>
    <w:link w:val="Ttulo2"/>
    <w:rsid w:val="00EB7183"/>
    <w:rPr>
      <w:rFonts w:ascii="Arial" w:eastAsia="Times New Roman" w:hAnsi="Arial" w:cs="Arial"/>
      <w:i/>
      <w:color w:val="FF0000"/>
      <w:sz w:val="24"/>
    </w:rPr>
  </w:style>
  <w:style w:type="character" w:customStyle="1" w:styleId="Ttulo3Char">
    <w:name w:val="Título 3 Char"/>
    <w:link w:val="Ttulo3"/>
    <w:rsid w:val="00EB7183"/>
    <w:rPr>
      <w:rFonts w:ascii="Arial" w:eastAsia="Times New Roman" w:hAnsi="Arial"/>
      <w:b/>
      <w:color w:val="FF0000"/>
      <w:sz w:val="22"/>
    </w:rPr>
  </w:style>
  <w:style w:type="character" w:customStyle="1" w:styleId="Ttulo4Char">
    <w:name w:val="Título 4 Char"/>
    <w:link w:val="Ttulo4"/>
    <w:rsid w:val="00EB7183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rsid w:val="00EB7183"/>
    <w:rPr>
      <w:rFonts w:ascii="Arial" w:eastAsia="Times New Roman" w:hAnsi="Arial"/>
      <w:b/>
      <w:sz w:val="22"/>
    </w:rPr>
  </w:style>
  <w:style w:type="character" w:customStyle="1" w:styleId="Ttulo6Char">
    <w:name w:val="Título 6 Char"/>
    <w:link w:val="Ttulo6"/>
    <w:rsid w:val="00EB7183"/>
    <w:rPr>
      <w:rFonts w:ascii="Arial" w:eastAsia="Times New Roman" w:hAnsi="Arial" w:cs="Arial"/>
      <w:i/>
      <w:sz w:val="24"/>
    </w:rPr>
  </w:style>
  <w:style w:type="character" w:customStyle="1" w:styleId="Ttulo7Char">
    <w:name w:val="Título 7 Char"/>
    <w:link w:val="Ttulo7"/>
    <w:uiPriority w:val="99"/>
    <w:rsid w:val="00EB7183"/>
    <w:rPr>
      <w:rFonts w:ascii="Arial" w:eastAsia="Times New Roman" w:hAnsi="Arial" w:cs="Arial"/>
      <w:b/>
      <w:bCs/>
      <w:sz w:val="21"/>
      <w:lang w:eastAsia="en-US"/>
    </w:rPr>
  </w:style>
  <w:style w:type="character" w:customStyle="1" w:styleId="Ttulo8Char">
    <w:name w:val="Título 8 Char"/>
    <w:link w:val="Ttulo8"/>
    <w:uiPriority w:val="99"/>
    <w:rsid w:val="00EB7183"/>
    <w:rPr>
      <w:rFonts w:ascii="Arial" w:eastAsia="Times New Roman" w:hAnsi="Arial" w:cs="Arial"/>
      <w:i/>
      <w:sz w:val="24"/>
    </w:rPr>
  </w:style>
  <w:style w:type="character" w:customStyle="1" w:styleId="Ttulo9Char">
    <w:name w:val="Título 9 Char"/>
    <w:link w:val="Ttulo9"/>
    <w:uiPriority w:val="99"/>
    <w:rsid w:val="00EB7183"/>
    <w:rPr>
      <w:rFonts w:ascii="Arial" w:eastAsia="Times New Roman" w:hAnsi="Arial" w:cs="Arial"/>
      <w:i/>
      <w:sz w:val="28"/>
    </w:rPr>
  </w:style>
  <w:style w:type="character" w:styleId="HiperlinkVisitado">
    <w:name w:val="FollowedHyperlink"/>
    <w:uiPriority w:val="99"/>
    <w:unhideWhenUsed/>
    <w:rsid w:val="00EB7183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EB7183"/>
    <w:rPr>
      <w:rFonts w:ascii="Courier (W1)" w:eastAsia="Times New Roman" w:hAnsi="Courier (W1)"/>
      <w:color w:val="000000"/>
      <w:sz w:val="24"/>
      <w:lang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EB7183"/>
    <w:pPr>
      <w:jc w:val="center"/>
    </w:pPr>
    <w:rPr>
      <w:b/>
      <w:color w:val="FF0000"/>
      <w:sz w:val="24"/>
      <w:lang w:eastAsia="pt-BR"/>
    </w:rPr>
  </w:style>
  <w:style w:type="character" w:customStyle="1" w:styleId="TtuloChar">
    <w:name w:val="Título Char"/>
    <w:link w:val="Ttulo"/>
    <w:rsid w:val="00EB7183"/>
    <w:rPr>
      <w:rFonts w:ascii="Arial" w:eastAsia="Times New Roman" w:hAnsi="Arial" w:cs="Arial"/>
      <w:b/>
      <w:bCs/>
      <w:sz w:val="21"/>
      <w:szCs w:val="24"/>
    </w:rPr>
  </w:style>
  <w:style w:type="character" w:customStyle="1" w:styleId="SubttuloChar">
    <w:name w:val="Subtítulo Char"/>
    <w:link w:val="Subttulo"/>
    <w:rsid w:val="00EB7183"/>
    <w:rPr>
      <w:rFonts w:eastAsia="Times New Roman"/>
      <w:b/>
      <w:sz w:val="24"/>
    </w:rPr>
  </w:style>
  <w:style w:type="character" w:customStyle="1" w:styleId="Corpodetexto2Char">
    <w:name w:val="Corpo de texto 2 Char"/>
    <w:link w:val="Corpodetexto2"/>
    <w:uiPriority w:val="99"/>
    <w:rsid w:val="00EB7183"/>
    <w:rPr>
      <w:rFonts w:ascii="Arial" w:eastAsia="Times New Roman" w:hAnsi="Arial" w:cs="Arial"/>
      <w:i/>
    </w:rPr>
  </w:style>
  <w:style w:type="character" w:customStyle="1" w:styleId="Corpodetexto3Char">
    <w:name w:val="Corpo de texto 3 Char"/>
    <w:link w:val="Corpodetexto3"/>
    <w:uiPriority w:val="99"/>
    <w:rsid w:val="00EB7183"/>
    <w:rPr>
      <w:rFonts w:ascii="Arial" w:eastAsia="Times New Roman" w:hAnsi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B7183"/>
    <w:rPr>
      <w:rFonts w:ascii="Arial" w:eastAsia="Times New Roman" w:hAnsi="Arial" w:cs="Arial"/>
      <w:sz w:val="23"/>
    </w:rPr>
  </w:style>
  <w:style w:type="character" w:customStyle="1" w:styleId="Recuodecorpodetexto3Char">
    <w:name w:val="Recuo de corpo de texto 3 Char"/>
    <w:link w:val="Recuodecorpodetexto3"/>
    <w:uiPriority w:val="99"/>
    <w:rsid w:val="00EB7183"/>
    <w:rPr>
      <w:rFonts w:ascii="Arial" w:eastAsia="Times New Roman" w:hAnsi="Arial" w:cs="Arial"/>
      <w:bCs/>
      <w:sz w:val="21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EB7183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rsid w:val="00EB7183"/>
    <w:rPr>
      <w:rFonts w:ascii="Tahoma" w:eastAsia="Times New Roman" w:hAnsi="Tahoma"/>
      <w:shd w:val="clear" w:color="auto" w:fill="000080"/>
    </w:rPr>
  </w:style>
  <w:style w:type="paragraph" w:customStyle="1" w:styleId="Default">
    <w:name w:val="Default"/>
    <w:uiPriority w:val="99"/>
    <w:qFormat/>
    <w:rsid w:val="00EB71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52726"/>
    <w:pPr>
      <w:suppressAutoHyphens/>
      <w:jc w:val="both"/>
    </w:pPr>
    <w:rPr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 w:qFormat="1"/>
    <w:lsdException w:name="footer" w:uiPriority="99" w:qFormat="1"/>
    <w:lsdException w:name="caption" w:semiHidden="1" w:uiPriority="99" w:unhideWhenUsed="1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Followed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243F9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link w:val="Ttulo2Char"/>
    <w:qFormat/>
    <w:rsid w:val="002243F9"/>
    <w:pPr>
      <w:keepNext/>
      <w:jc w:val="both"/>
      <w:outlineLvl w:val="1"/>
    </w:pPr>
    <w:rPr>
      <w:rFonts w:ascii="Arial" w:hAnsi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2243F9"/>
    <w:pPr>
      <w:keepNext/>
      <w:jc w:val="both"/>
      <w:outlineLvl w:val="5"/>
    </w:pPr>
    <w:rPr>
      <w:rFonts w:ascii="Arial" w:hAnsi="Arial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/>
      <w:b/>
      <w:bCs/>
      <w:sz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2243F9"/>
    <w:pPr>
      <w:keepNext/>
      <w:jc w:val="center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243F9"/>
    <w:pPr>
      <w:keepNext/>
      <w:jc w:val="center"/>
      <w:outlineLvl w:val="8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link w:val="RodapChar"/>
    <w:uiPriority w:val="99"/>
    <w:qFormat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/>
      <w:b/>
      <w:bCs/>
      <w:sz w:val="21"/>
      <w:szCs w:val="24"/>
    </w:rPr>
  </w:style>
  <w:style w:type="paragraph" w:styleId="Textoembloco">
    <w:name w:val="Block Text"/>
    <w:basedOn w:val="Normal"/>
    <w:uiPriority w:val="99"/>
    <w:qFormat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uiPriority w:val="99"/>
    <w:qFormat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qFormat/>
    <w:rsid w:val="002243F9"/>
    <w:pPr>
      <w:ind w:right="-142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3"/>
    </w:rPr>
  </w:style>
  <w:style w:type="paragraph" w:styleId="Cabealho">
    <w:name w:val="header"/>
    <w:basedOn w:val="Normal"/>
    <w:link w:val="CabealhoChar"/>
    <w:uiPriority w:val="99"/>
    <w:qFormat/>
    <w:rsid w:val="002243F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qFormat/>
    <w:rsid w:val="002243F9"/>
    <w:pPr>
      <w:jc w:val="both"/>
    </w:pPr>
    <w:rPr>
      <w:rFonts w:ascii="Arial" w:hAnsi="Arial"/>
      <w:i/>
    </w:rPr>
  </w:style>
  <w:style w:type="character" w:styleId="Hyperlink">
    <w:name w:val="Hyperlink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243F9"/>
    <w:pPr>
      <w:ind w:left="400"/>
      <w:jc w:val="both"/>
    </w:pPr>
    <w:rPr>
      <w:rFonts w:ascii="Arial" w:hAnsi="Arial"/>
      <w:bCs/>
      <w:sz w:val="21"/>
    </w:rPr>
  </w:style>
  <w:style w:type="paragraph" w:styleId="NormalWeb">
    <w:name w:val="Normal (Web)"/>
    <w:basedOn w:val="Normal"/>
    <w:uiPriority w:val="99"/>
    <w:qFormat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uiPriority w:val="99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link w:val="Cabealho"/>
    <w:uiPriority w:val="99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4E51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B7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EB7183"/>
    <w:rPr>
      <w:rFonts w:ascii="Arial" w:eastAsia="Times New Roman" w:hAnsi="Arial" w:cs="Arial"/>
      <w:i/>
    </w:rPr>
  </w:style>
  <w:style w:type="character" w:customStyle="1" w:styleId="Ttulo2Char">
    <w:name w:val="Título 2 Char"/>
    <w:link w:val="Ttulo2"/>
    <w:rsid w:val="00EB7183"/>
    <w:rPr>
      <w:rFonts w:ascii="Arial" w:eastAsia="Times New Roman" w:hAnsi="Arial" w:cs="Arial"/>
      <w:i/>
      <w:color w:val="FF0000"/>
      <w:sz w:val="24"/>
    </w:rPr>
  </w:style>
  <w:style w:type="character" w:customStyle="1" w:styleId="Ttulo3Char">
    <w:name w:val="Título 3 Char"/>
    <w:link w:val="Ttulo3"/>
    <w:rsid w:val="00EB7183"/>
    <w:rPr>
      <w:rFonts w:ascii="Arial" w:eastAsia="Times New Roman" w:hAnsi="Arial"/>
      <w:b/>
      <w:color w:val="FF0000"/>
      <w:sz w:val="22"/>
    </w:rPr>
  </w:style>
  <w:style w:type="character" w:customStyle="1" w:styleId="Ttulo4Char">
    <w:name w:val="Título 4 Char"/>
    <w:link w:val="Ttulo4"/>
    <w:rsid w:val="00EB7183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rsid w:val="00EB7183"/>
    <w:rPr>
      <w:rFonts w:ascii="Arial" w:eastAsia="Times New Roman" w:hAnsi="Arial"/>
      <w:b/>
      <w:sz w:val="22"/>
    </w:rPr>
  </w:style>
  <w:style w:type="character" w:customStyle="1" w:styleId="Ttulo6Char">
    <w:name w:val="Título 6 Char"/>
    <w:link w:val="Ttulo6"/>
    <w:rsid w:val="00EB7183"/>
    <w:rPr>
      <w:rFonts w:ascii="Arial" w:eastAsia="Times New Roman" w:hAnsi="Arial" w:cs="Arial"/>
      <w:i/>
      <w:sz w:val="24"/>
    </w:rPr>
  </w:style>
  <w:style w:type="character" w:customStyle="1" w:styleId="Ttulo7Char">
    <w:name w:val="Título 7 Char"/>
    <w:link w:val="Ttulo7"/>
    <w:uiPriority w:val="99"/>
    <w:rsid w:val="00EB7183"/>
    <w:rPr>
      <w:rFonts w:ascii="Arial" w:eastAsia="Times New Roman" w:hAnsi="Arial" w:cs="Arial"/>
      <w:b/>
      <w:bCs/>
      <w:sz w:val="21"/>
      <w:lang w:eastAsia="en-US"/>
    </w:rPr>
  </w:style>
  <w:style w:type="character" w:customStyle="1" w:styleId="Ttulo8Char">
    <w:name w:val="Título 8 Char"/>
    <w:link w:val="Ttulo8"/>
    <w:uiPriority w:val="99"/>
    <w:rsid w:val="00EB7183"/>
    <w:rPr>
      <w:rFonts w:ascii="Arial" w:eastAsia="Times New Roman" w:hAnsi="Arial" w:cs="Arial"/>
      <w:i/>
      <w:sz w:val="24"/>
    </w:rPr>
  </w:style>
  <w:style w:type="character" w:customStyle="1" w:styleId="Ttulo9Char">
    <w:name w:val="Título 9 Char"/>
    <w:link w:val="Ttulo9"/>
    <w:uiPriority w:val="99"/>
    <w:rsid w:val="00EB7183"/>
    <w:rPr>
      <w:rFonts w:ascii="Arial" w:eastAsia="Times New Roman" w:hAnsi="Arial" w:cs="Arial"/>
      <w:i/>
      <w:sz w:val="28"/>
    </w:rPr>
  </w:style>
  <w:style w:type="character" w:styleId="HiperlinkVisitado">
    <w:name w:val="FollowedHyperlink"/>
    <w:uiPriority w:val="99"/>
    <w:unhideWhenUsed/>
    <w:rsid w:val="00EB7183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EB7183"/>
    <w:rPr>
      <w:rFonts w:ascii="Courier (W1)" w:eastAsia="Times New Roman" w:hAnsi="Courier (W1)"/>
      <w:color w:val="000000"/>
      <w:sz w:val="24"/>
      <w:lang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EB7183"/>
    <w:pPr>
      <w:jc w:val="center"/>
    </w:pPr>
    <w:rPr>
      <w:b/>
      <w:color w:val="FF0000"/>
      <w:sz w:val="24"/>
      <w:lang w:eastAsia="pt-BR"/>
    </w:rPr>
  </w:style>
  <w:style w:type="character" w:customStyle="1" w:styleId="TtuloChar">
    <w:name w:val="Título Char"/>
    <w:link w:val="Ttulo"/>
    <w:rsid w:val="00EB7183"/>
    <w:rPr>
      <w:rFonts w:ascii="Arial" w:eastAsia="Times New Roman" w:hAnsi="Arial" w:cs="Arial"/>
      <w:b/>
      <w:bCs/>
      <w:sz w:val="21"/>
      <w:szCs w:val="24"/>
    </w:rPr>
  </w:style>
  <w:style w:type="character" w:customStyle="1" w:styleId="SubttuloChar">
    <w:name w:val="Subtítulo Char"/>
    <w:link w:val="Subttulo"/>
    <w:rsid w:val="00EB7183"/>
    <w:rPr>
      <w:rFonts w:eastAsia="Times New Roman"/>
      <w:b/>
      <w:sz w:val="24"/>
    </w:rPr>
  </w:style>
  <w:style w:type="character" w:customStyle="1" w:styleId="Corpodetexto2Char">
    <w:name w:val="Corpo de texto 2 Char"/>
    <w:link w:val="Corpodetexto2"/>
    <w:uiPriority w:val="99"/>
    <w:rsid w:val="00EB7183"/>
    <w:rPr>
      <w:rFonts w:ascii="Arial" w:eastAsia="Times New Roman" w:hAnsi="Arial" w:cs="Arial"/>
      <w:i/>
    </w:rPr>
  </w:style>
  <w:style w:type="character" w:customStyle="1" w:styleId="Corpodetexto3Char">
    <w:name w:val="Corpo de texto 3 Char"/>
    <w:link w:val="Corpodetexto3"/>
    <w:uiPriority w:val="99"/>
    <w:rsid w:val="00EB7183"/>
    <w:rPr>
      <w:rFonts w:ascii="Arial" w:eastAsia="Times New Roman" w:hAnsi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B7183"/>
    <w:rPr>
      <w:rFonts w:ascii="Arial" w:eastAsia="Times New Roman" w:hAnsi="Arial" w:cs="Arial"/>
      <w:sz w:val="23"/>
    </w:rPr>
  </w:style>
  <w:style w:type="character" w:customStyle="1" w:styleId="Recuodecorpodetexto3Char">
    <w:name w:val="Recuo de corpo de texto 3 Char"/>
    <w:link w:val="Recuodecorpodetexto3"/>
    <w:uiPriority w:val="99"/>
    <w:rsid w:val="00EB7183"/>
    <w:rPr>
      <w:rFonts w:ascii="Arial" w:eastAsia="Times New Roman" w:hAnsi="Arial" w:cs="Arial"/>
      <w:bCs/>
      <w:sz w:val="21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EB7183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rsid w:val="00EB7183"/>
    <w:rPr>
      <w:rFonts w:ascii="Tahoma" w:eastAsia="Times New Roman" w:hAnsi="Tahoma"/>
      <w:shd w:val="clear" w:color="auto" w:fill="000080"/>
    </w:rPr>
  </w:style>
  <w:style w:type="paragraph" w:customStyle="1" w:styleId="Default">
    <w:name w:val="Default"/>
    <w:uiPriority w:val="99"/>
    <w:qFormat/>
    <w:rsid w:val="00EB71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52726"/>
    <w:pPr>
      <w:suppressAutoHyphens/>
      <w:jc w:val="both"/>
    </w:pPr>
    <w:rPr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virai.ms.gov.br/licit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74C3-0B1F-41EA-B1C9-6D275F98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4547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http://www.navirai.ms.gov.br/licitacao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5</cp:revision>
  <cp:lastPrinted>2020-07-29T20:22:00Z</cp:lastPrinted>
  <dcterms:created xsi:type="dcterms:W3CDTF">2020-07-24T18:42:00Z</dcterms:created>
  <dcterms:modified xsi:type="dcterms:W3CDTF">2020-07-29T20:30:00Z</dcterms:modified>
</cp:coreProperties>
</file>