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textAlignment w:val="baseline"/>
        <w:rPr>
          <w:rFonts w:eastAsia="Times New Roman"/>
          <w:b/>
          <w:iCs/>
          <w:sz w:val="24"/>
          <w:szCs w:val="24"/>
          <w:u w:val="single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textAlignment w:val="baseline"/>
        <w:rPr>
          <w:rFonts w:eastAsia="Times New Roman"/>
          <w:b/>
          <w:iCs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/>
          <w:b/>
          <w:iCs/>
          <w:sz w:val="24"/>
          <w:szCs w:val="24"/>
          <w:u w:val="single"/>
        </w:rPr>
        <w:t>TERMO CONTRATO Nº. 13</w:t>
      </w:r>
      <w:r w:rsidR="00404BA8">
        <w:rPr>
          <w:rFonts w:eastAsia="Times New Roman"/>
          <w:b/>
          <w:iCs/>
          <w:sz w:val="24"/>
          <w:szCs w:val="24"/>
          <w:u w:val="single"/>
        </w:rPr>
        <w:t>4</w:t>
      </w:r>
      <w:r>
        <w:rPr>
          <w:rFonts w:eastAsia="Times New Roman"/>
          <w:b/>
          <w:iCs/>
          <w:sz w:val="24"/>
          <w:szCs w:val="24"/>
          <w:u w:val="single"/>
        </w:rPr>
        <w:t>/2020 - COVID -19 (LEI 13.979/20)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1462EB" w:rsidRDefault="00155E8B" w:rsidP="00347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INSTRUMENTO CONTRATUAL QUE CELEBRAM ENTRE SI A PRE</w:t>
      </w:r>
      <w:r w:rsidR="00404BA8">
        <w:rPr>
          <w:rFonts w:eastAsia="Times New Roman"/>
          <w:b/>
          <w:iCs/>
          <w:sz w:val="24"/>
          <w:szCs w:val="24"/>
        </w:rPr>
        <w:t xml:space="preserve">FEITURA DE NAVIRAÍ E A EMPRESA </w:t>
      </w:r>
      <w:r w:rsidR="00347C69" w:rsidRPr="00347C69">
        <w:rPr>
          <w:rFonts w:eastAsia="Times New Roman"/>
          <w:b/>
          <w:iCs/>
          <w:sz w:val="24"/>
          <w:szCs w:val="24"/>
        </w:rPr>
        <w:t>DENTAL MED SUL ARTIGOS ODONTOLOGICOS LTDA</w:t>
      </w:r>
      <w:r>
        <w:rPr>
          <w:rFonts w:eastAsia="Times New Roman"/>
          <w:b/>
          <w:iCs/>
          <w:sz w:val="24"/>
          <w:szCs w:val="24"/>
        </w:rPr>
        <w:t>.</w:t>
      </w:r>
    </w:p>
    <w:p w:rsidR="001462EB" w:rsidRDefault="001462EB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1462EB" w:rsidRDefault="00155E8B" w:rsidP="00347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I - </w:t>
      </w:r>
      <w:r>
        <w:rPr>
          <w:rFonts w:eastAsia="Times New Roman"/>
          <w:iCs/>
          <w:sz w:val="24"/>
          <w:szCs w:val="24"/>
        </w:rPr>
        <w:tab/>
        <w:t xml:space="preserve">CONTRATANTE: PREFEITURA DE NAVIRAÍ, Pessoa Jurídica de Direito Público Interno, com sede a Praça Prefeito Euclides Antônio Fabris n.º 343, inscrita no CGC/MF sob o n.º 03.155.934/0001-90, por meio do Fundo Municipal de Saúde, com sede a Avenida Amélia Fukuda nº. 100, inscrito no CGC/MF sob o n.º 11.221.619/0001-42, doravante denominada CONTRATANTE e a empresa </w:t>
      </w:r>
      <w:r w:rsidR="00347C69" w:rsidRPr="00347C69">
        <w:rPr>
          <w:rFonts w:eastAsia="Times New Roman"/>
          <w:b/>
          <w:iCs/>
          <w:sz w:val="24"/>
          <w:szCs w:val="24"/>
        </w:rPr>
        <w:t>DENTAL MED SUL ARTIGOS ODONTOLOGICOS LTDA</w:t>
      </w:r>
      <w:r>
        <w:rPr>
          <w:rFonts w:eastAsia="Times New Roman"/>
          <w:iCs/>
          <w:sz w:val="24"/>
          <w:szCs w:val="24"/>
        </w:rPr>
        <w:t>, Pessoa Jurídica de Direito P</w:t>
      </w:r>
      <w:r w:rsidR="00347C69">
        <w:rPr>
          <w:rFonts w:eastAsia="Times New Roman"/>
          <w:iCs/>
          <w:sz w:val="24"/>
          <w:szCs w:val="24"/>
        </w:rPr>
        <w:t xml:space="preserve">rivado, estabelecida à Rua </w:t>
      </w:r>
      <w:r w:rsidR="00347C69" w:rsidRPr="00347C69">
        <w:rPr>
          <w:rFonts w:eastAsia="Times New Roman"/>
          <w:iCs/>
          <w:sz w:val="24"/>
          <w:szCs w:val="24"/>
        </w:rPr>
        <w:t>ANNE FRANK, 5223 Boqueirão Curitiba</w:t>
      </w:r>
      <w:r w:rsidR="00404BA8" w:rsidRPr="006E58A4">
        <w:rPr>
          <w:rFonts w:eastAsia="Times New Roman"/>
          <w:iCs/>
          <w:sz w:val="24"/>
          <w:szCs w:val="24"/>
        </w:rPr>
        <w:t>/PR, CEP 8</w:t>
      </w:r>
      <w:r w:rsidR="00347C69">
        <w:rPr>
          <w:rFonts w:eastAsia="Times New Roman"/>
          <w:iCs/>
          <w:sz w:val="24"/>
          <w:szCs w:val="24"/>
        </w:rPr>
        <w:t>1.730-010</w:t>
      </w:r>
      <w:r w:rsidR="00404BA8" w:rsidRPr="006E58A4">
        <w:rPr>
          <w:rFonts w:eastAsia="Times New Roman"/>
          <w:iCs/>
          <w:sz w:val="24"/>
          <w:szCs w:val="24"/>
        </w:rPr>
        <w:t xml:space="preserve">, inscrita no CNPJ/MF nº </w:t>
      </w:r>
      <w:r w:rsidR="00347C69">
        <w:rPr>
          <w:rFonts w:eastAsia="Times New Roman"/>
          <w:iCs/>
          <w:sz w:val="24"/>
          <w:szCs w:val="24"/>
        </w:rPr>
        <w:t>0</w:t>
      </w:r>
      <w:r w:rsidR="00347C69" w:rsidRPr="00347C69">
        <w:rPr>
          <w:rFonts w:eastAsia="Times New Roman"/>
          <w:iCs/>
          <w:sz w:val="24"/>
          <w:szCs w:val="24"/>
        </w:rPr>
        <w:t>2.477.571/0001-47</w:t>
      </w:r>
      <w:r w:rsidR="002F60FC">
        <w:rPr>
          <w:rFonts w:eastAsia="Times New Roman"/>
          <w:iCs/>
          <w:sz w:val="24"/>
          <w:szCs w:val="24"/>
        </w:rPr>
        <w:t xml:space="preserve"> </w:t>
      </w:r>
      <w:r w:rsidRPr="006E58A4">
        <w:rPr>
          <w:rFonts w:eastAsia="Times New Roman"/>
          <w:iCs/>
          <w:sz w:val="24"/>
          <w:szCs w:val="24"/>
        </w:rPr>
        <w:t xml:space="preserve">e Inscrição Estadual nº </w:t>
      </w:r>
      <w:r w:rsidR="00347C69">
        <w:rPr>
          <w:rFonts w:eastAsia="Times New Roman"/>
          <w:iCs/>
          <w:sz w:val="24"/>
          <w:szCs w:val="24"/>
        </w:rPr>
        <w:t>41203677637,</w:t>
      </w:r>
      <w:r w:rsidRPr="006E58A4">
        <w:rPr>
          <w:rFonts w:eastAsia="Times New Roman"/>
          <w:iCs/>
          <w:sz w:val="24"/>
          <w:szCs w:val="24"/>
        </w:rPr>
        <w:t xml:space="preserve"> doravante denominada CONTRATADA.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II -</w:t>
      </w:r>
      <w:r>
        <w:rPr>
          <w:rFonts w:eastAsia="Times New Roman"/>
          <w:iCs/>
          <w:sz w:val="24"/>
          <w:szCs w:val="24"/>
        </w:rPr>
        <w:tab/>
        <w:t xml:space="preserve"> REPRESENTANTES: Representa a CONTRATANTE o Sr. </w:t>
      </w:r>
      <w:r>
        <w:rPr>
          <w:rFonts w:eastAsia="Times New Roman"/>
          <w:b/>
          <w:iCs/>
          <w:sz w:val="24"/>
          <w:szCs w:val="24"/>
        </w:rPr>
        <w:t>Welligton de Mattos Santussi</w:t>
      </w:r>
      <w:r>
        <w:rPr>
          <w:rFonts w:eastAsia="Times New Roman"/>
          <w:iCs/>
          <w:sz w:val="24"/>
          <w:szCs w:val="24"/>
        </w:rPr>
        <w:t xml:space="preserve">, Gerente de Saúde e Ordenador de Despesas, conforme Decreto nº 065/2018 brasileiro, portador do CPF/MF n.º 221.643.358-64 e RG 001.004094 SSP/MS residente e domiciliado nesta cidade, a Rua Ana Marique Bressa, 492, Jardim União, e representa a CONTRATADA </w:t>
      </w:r>
      <w:r w:rsidRPr="006E58A4">
        <w:rPr>
          <w:rFonts w:eastAsia="Times New Roman"/>
          <w:iCs/>
          <w:sz w:val="24"/>
          <w:szCs w:val="24"/>
        </w:rPr>
        <w:t xml:space="preserve">a </w:t>
      </w:r>
      <w:r w:rsidR="006E58A4" w:rsidRPr="006E58A4">
        <w:rPr>
          <w:rFonts w:eastAsia="Times New Roman"/>
          <w:iCs/>
          <w:sz w:val="24"/>
          <w:szCs w:val="24"/>
        </w:rPr>
        <w:t>Sr</w:t>
      </w:r>
      <w:r w:rsidRPr="006E58A4">
        <w:rPr>
          <w:rFonts w:eastAsia="Times New Roman"/>
          <w:iCs/>
          <w:sz w:val="24"/>
          <w:szCs w:val="24"/>
        </w:rPr>
        <w:t xml:space="preserve">. </w:t>
      </w:r>
      <w:r w:rsidR="00D77DD3">
        <w:rPr>
          <w:rFonts w:eastAsia="Times New Roman"/>
          <w:b/>
          <w:iCs/>
          <w:sz w:val="24"/>
          <w:szCs w:val="24"/>
        </w:rPr>
        <w:t xml:space="preserve">José Jack </w:t>
      </w:r>
      <w:proofErr w:type="spellStart"/>
      <w:r w:rsidR="00D77DD3">
        <w:rPr>
          <w:rFonts w:eastAsia="Times New Roman"/>
          <w:b/>
          <w:iCs/>
          <w:sz w:val="24"/>
          <w:szCs w:val="24"/>
        </w:rPr>
        <w:t>Domini</w:t>
      </w:r>
      <w:proofErr w:type="spellEnd"/>
      <w:r w:rsidR="006E58A4" w:rsidRPr="006E58A4">
        <w:rPr>
          <w:rFonts w:eastAsia="Times New Roman"/>
          <w:b/>
          <w:iCs/>
          <w:sz w:val="24"/>
          <w:szCs w:val="24"/>
        </w:rPr>
        <w:t xml:space="preserve"> </w:t>
      </w:r>
      <w:r w:rsidRPr="006E58A4">
        <w:rPr>
          <w:rFonts w:eastAsia="Times New Roman"/>
          <w:iCs/>
          <w:sz w:val="24"/>
          <w:szCs w:val="24"/>
        </w:rPr>
        <w:t>brasileir</w:t>
      </w:r>
      <w:r w:rsidR="006E58A4" w:rsidRPr="006E58A4">
        <w:rPr>
          <w:rFonts w:eastAsia="Times New Roman"/>
          <w:iCs/>
          <w:sz w:val="24"/>
          <w:szCs w:val="24"/>
        </w:rPr>
        <w:t>o</w:t>
      </w:r>
      <w:r w:rsidRPr="006E58A4">
        <w:rPr>
          <w:rFonts w:eastAsia="Times New Roman"/>
          <w:iCs/>
          <w:sz w:val="24"/>
          <w:szCs w:val="24"/>
        </w:rPr>
        <w:t xml:space="preserve">, </w:t>
      </w:r>
      <w:r w:rsidR="00347C69">
        <w:rPr>
          <w:rFonts w:eastAsia="Times New Roman"/>
          <w:iCs/>
          <w:sz w:val="24"/>
          <w:szCs w:val="24"/>
        </w:rPr>
        <w:t>solteiro, po</w:t>
      </w:r>
      <w:r w:rsidRPr="006E58A4">
        <w:rPr>
          <w:rFonts w:eastAsia="Times New Roman"/>
          <w:iCs/>
          <w:sz w:val="24"/>
          <w:szCs w:val="24"/>
        </w:rPr>
        <w:t xml:space="preserve">rtador da Cédula de Identidade – RG </w:t>
      </w:r>
      <w:proofErr w:type="gramStart"/>
      <w:r w:rsidRPr="006E58A4">
        <w:rPr>
          <w:rFonts w:eastAsia="Times New Roman"/>
          <w:iCs/>
          <w:sz w:val="24"/>
          <w:szCs w:val="24"/>
        </w:rPr>
        <w:t>nº</w:t>
      </w:r>
      <w:r w:rsidR="00D77DD3">
        <w:rPr>
          <w:rFonts w:eastAsia="Times New Roman"/>
          <w:iCs/>
          <w:sz w:val="24"/>
          <w:szCs w:val="24"/>
        </w:rPr>
        <w:t>5.</w:t>
      </w:r>
      <w:proofErr w:type="gramEnd"/>
      <w:r w:rsidR="00D77DD3">
        <w:rPr>
          <w:rFonts w:eastAsia="Times New Roman"/>
          <w:iCs/>
          <w:sz w:val="24"/>
          <w:szCs w:val="24"/>
        </w:rPr>
        <w:t xml:space="preserve">976.281-8 – SESP/PR </w:t>
      </w:r>
      <w:r w:rsidR="00347C69">
        <w:rPr>
          <w:rFonts w:eastAsia="Times New Roman"/>
          <w:iCs/>
          <w:sz w:val="24"/>
          <w:szCs w:val="24"/>
        </w:rPr>
        <w:t xml:space="preserve"> e CPF nº </w:t>
      </w:r>
      <w:r w:rsidR="00D77DD3">
        <w:rPr>
          <w:rFonts w:eastAsia="Times New Roman"/>
          <w:iCs/>
          <w:sz w:val="24"/>
          <w:szCs w:val="24"/>
        </w:rPr>
        <w:t>503.899.049-53</w:t>
      </w:r>
      <w:r w:rsidRPr="006E58A4">
        <w:rPr>
          <w:rFonts w:eastAsia="Times New Roman"/>
          <w:iCs/>
          <w:sz w:val="24"/>
          <w:szCs w:val="24"/>
        </w:rPr>
        <w:t xml:space="preserve"> residente e domiciliado na </w:t>
      </w:r>
      <w:r w:rsidR="00D77DD3">
        <w:rPr>
          <w:rFonts w:eastAsia="Times New Roman"/>
          <w:iCs/>
          <w:sz w:val="24"/>
          <w:szCs w:val="24"/>
        </w:rPr>
        <w:t xml:space="preserve">Avenida Silva Jardim nº 2.346, Apto, 1703 </w:t>
      </w:r>
      <w:proofErr w:type="spellStart"/>
      <w:r w:rsidR="00D77DD3">
        <w:rPr>
          <w:rFonts w:eastAsia="Times New Roman"/>
          <w:iCs/>
          <w:sz w:val="24"/>
          <w:szCs w:val="24"/>
        </w:rPr>
        <w:t>Edificio</w:t>
      </w:r>
      <w:proofErr w:type="spellEnd"/>
      <w:r w:rsidR="00D77DD3">
        <w:rPr>
          <w:rFonts w:eastAsia="Times New Roman"/>
          <w:iCs/>
          <w:sz w:val="24"/>
          <w:szCs w:val="24"/>
        </w:rPr>
        <w:t xml:space="preserve"> Siena Tower, Agua Verde Curiti</w:t>
      </w:r>
      <w:r w:rsidR="00347C69">
        <w:rPr>
          <w:rFonts w:eastAsia="Times New Roman"/>
          <w:iCs/>
          <w:sz w:val="24"/>
          <w:szCs w:val="24"/>
        </w:rPr>
        <w:t>ba</w:t>
      </w:r>
      <w:r w:rsidR="006E58A4" w:rsidRPr="006E58A4">
        <w:rPr>
          <w:rFonts w:eastAsia="Times New Roman"/>
          <w:iCs/>
          <w:sz w:val="24"/>
          <w:szCs w:val="24"/>
        </w:rPr>
        <w:t xml:space="preserve">/PR CEP: </w:t>
      </w:r>
      <w:r w:rsidR="00D77DD3">
        <w:rPr>
          <w:rFonts w:eastAsia="Times New Roman"/>
          <w:iCs/>
          <w:sz w:val="24"/>
          <w:szCs w:val="24"/>
        </w:rPr>
        <w:t>80.240-020</w:t>
      </w:r>
      <w:r w:rsidRPr="006E58A4">
        <w:rPr>
          <w:rFonts w:eastAsia="Times New Roman"/>
          <w:iCs/>
          <w:sz w:val="24"/>
          <w:szCs w:val="24"/>
        </w:rPr>
        <w:t>.</w:t>
      </w:r>
    </w:p>
    <w:p w:rsidR="001462EB" w:rsidRDefault="001462EB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III - DA AUTORIZAÇÃO DA LICITAÇÃO: O presente Contrato é celebrado em decorrência da autorização do Sr. José Izauri de Macedo, Prefeito Municipal, exarada em despacho constante do </w:t>
      </w:r>
      <w:r>
        <w:rPr>
          <w:rFonts w:eastAsia="Times New Roman"/>
          <w:b/>
          <w:iCs/>
          <w:sz w:val="24"/>
          <w:szCs w:val="24"/>
        </w:rPr>
        <w:t>Processo Licitatório nº 051/2020</w:t>
      </w:r>
      <w:r>
        <w:rPr>
          <w:rFonts w:eastAsia="Times New Roman"/>
          <w:iCs/>
          <w:sz w:val="24"/>
          <w:szCs w:val="24"/>
        </w:rPr>
        <w:t xml:space="preserve">, gerado pelo </w:t>
      </w:r>
      <w:r>
        <w:rPr>
          <w:rFonts w:eastAsia="Times New Roman"/>
          <w:b/>
          <w:iCs/>
          <w:sz w:val="24"/>
          <w:szCs w:val="24"/>
        </w:rPr>
        <w:t>Dispensa por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b/>
          <w:iCs/>
          <w:sz w:val="24"/>
          <w:szCs w:val="24"/>
        </w:rPr>
        <w:t>Justificativa nº. 015/2020</w:t>
      </w:r>
      <w:r>
        <w:rPr>
          <w:rFonts w:eastAsia="Times New Roman"/>
          <w:iCs/>
          <w:sz w:val="24"/>
          <w:szCs w:val="24"/>
        </w:rPr>
        <w:t>, que faz parte integrante e complementar deste Contrato, como se nele estivesse contido.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pStyle w:val="NormalWeb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IV - FUNDAMENTO LEGAL: O presente Contrato é regido pelas cláusulas e condições nele contidas, pela Lei 13.979/20, Decreto Municipal n. 034/20 e Lei 8.666/93, </w:t>
      </w:r>
      <w:r>
        <w:rPr>
          <w:rStyle w:val="normaltextrun"/>
          <w:color w:val="000000"/>
          <w:sz w:val="24"/>
          <w:szCs w:val="24"/>
          <w:shd w:val="clear" w:color="auto" w:fill="FFFFFF"/>
        </w:rPr>
        <w:t>e demais legislação aplicável, resolvem celebrar o presente Termo de Contrato, mediante as cláusulas e condições a seguir enunciadas.</w:t>
      </w:r>
      <w:r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>e</w:t>
      </w:r>
      <w:proofErr w:type="gramEnd"/>
      <w:r>
        <w:rPr>
          <w:rFonts w:eastAsia="Times New Roman"/>
          <w:iCs/>
          <w:sz w:val="24"/>
          <w:szCs w:val="24"/>
        </w:rPr>
        <w:t xml:space="preserve"> demais normas legais pertinentes.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PARÁGRAFO ÚNICO: Cada Gerente subscreve este contrato com a responsabilidade adstrita ao quantitativo adquirido por sua respectiva Gerencia.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PRIMEIRA - DO OBJETO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numPr>
          <w:ilvl w:val="1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b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- Constitui objeto deste Contrato a </w:t>
      </w:r>
      <w:r>
        <w:rPr>
          <w:b/>
          <w:sz w:val="24"/>
          <w:szCs w:val="24"/>
        </w:rPr>
        <w:t xml:space="preserve">AQUISIÇÃO INSUMOS - EQUIPAMENTOS </w:t>
      </w:r>
      <w:r>
        <w:rPr>
          <w:b/>
          <w:sz w:val="24"/>
          <w:szCs w:val="24"/>
        </w:rPr>
        <w:lastRenderedPageBreak/>
        <w:t>PROTEÇÃO INDIVIDUA</w:t>
      </w:r>
      <w:r w:rsidR="00347C69">
        <w:rPr>
          <w:b/>
          <w:sz w:val="24"/>
          <w:szCs w:val="24"/>
        </w:rPr>
        <w:t>L – EPI, CONSTANTE DO ITEM</w:t>
      </w:r>
      <w:r>
        <w:rPr>
          <w:b/>
          <w:sz w:val="24"/>
          <w:szCs w:val="24"/>
        </w:rPr>
        <w:t xml:space="preserve"> 0</w:t>
      </w:r>
      <w:r w:rsidR="006E58A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PARA SER UTILIZADOS POR SERVIDORES PUBLICOS NO COMBATE AO CORONAVÍRUS/COVID-19 - LEI 13.979/2020 e DECRETO MUNICIPAL Nº 34/2020.</w:t>
      </w:r>
    </w:p>
    <w:p w:rsidR="001462EB" w:rsidRDefault="001462EB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SEGUNDA – DA OBRIGAÇÃO DAS PARTES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2.1 - </w:t>
      </w:r>
      <w:r>
        <w:rPr>
          <w:rFonts w:eastAsia="Times New Roman"/>
          <w:iCs/>
          <w:sz w:val="24"/>
          <w:szCs w:val="24"/>
        </w:rPr>
        <w:t>Além das obrigações resultantes da observância da Lei n. 13.979/20, são obrigações da CONTRATADA: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</w:t>
      </w:r>
      <w:r>
        <w:rPr>
          <w:rFonts w:eastAsia="Times New Roman"/>
          <w:iCs/>
          <w:sz w:val="24"/>
          <w:szCs w:val="24"/>
        </w:rPr>
        <w:t xml:space="preserve"> Entregar com pontualidade os equipamentos ofertados.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color w:val="000000"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</w:t>
      </w:r>
      <w:r>
        <w:rPr>
          <w:rFonts w:eastAsia="Times New Roman"/>
          <w:iCs/>
          <w:color w:val="000000"/>
          <w:sz w:val="24"/>
          <w:szCs w:val="24"/>
        </w:rPr>
        <w:t xml:space="preserve">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color w:val="FF0000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III</w:t>
      </w:r>
      <w:r>
        <w:rPr>
          <w:rFonts w:eastAsia="Times New Roman"/>
          <w:iCs/>
          <w:sz w:val="24"/>
          <w:szCs w:val="24"/>
        </w:rPr>
        <w:t xml:space="preserve"> Atender com prontidão as reclamações por parte do recebedor dos produtos, objeto da presente dispensa;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IV </w:t>
      </w:r>
      <w:r>
        <w:rPr>
          <w:rFonts w:eastAsia="Times New Roman"/>
          <w:iCs/>
          <w:sz w:val="24"/>
          <w:szCs w:val="24"/>
        </w:rPr>
        <w:t>- Garantir exclusivamente contra defeitos de fabricação pelo período 06 (seis) meses.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color w:val="FF0000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2.2</w:t>
      </w:r>
      <w:r>
        <w:rPr>
          <w:rFonts w:eastAsia="Times New Roman"/>
          <w:iCs/>
          <w:sz w:val="24"/>
          <w:szCs w:val="24"/>
        </w:rPr>
        <w:t xml:space="preserve"> - Além das obrigações resultantes da observância da Lei n. 13.979/20 são obrigações da CONTRATANTE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I </w:t>
      </w:r>
      <w:r>
        <w:rPr>
          <w:rFonts w:eastAsia="Times New Roman"/>
          <w:iCs/>
          <w:sz w:val="24"/>
          <w:szCs w:val="24"/>
        </w:rPr>
        <w:t>Cumprir todos os compromissos financeiros assumidos com a CONTRATADA;</w:t>
      </w:r>
    </w:p>
    <w:p w:rsidR="001462EB" w:rsidRDefault="001462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</w:t>
      </w:r>
      <w:r>
        <w:rPr>
          <w:rFonts w:eastAsia="Times New Roman"/>
          <w:iCs/>
          <w:sz w:val="24"/>
          <w:szCs w:val="24"/>
        </w:rPr>
        <w:t xml:space="preserve"> Notificar, formal e tempestivamente, a CONTRATADA sobre as irregularidades observadas no cumprimento deste Contrato.</w:t>
      </w:r>
    </w:p>
    <w:p w:rsidR="001462EB" w:rsidRDefault="001462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III</w:t>
      </w:r>
      <w:r>
        <w:rPr>
          <w:rFonts w:eastAsia="Times New Roman"/>
          <w:iCs/>
          <w:sz w:val="24"/>
          <w:szCs w:val="24"/>
        </w:rPr>
        <w:t xml:space="preserve"> Notificar a CONTRATADA por escrito e com antecedência, sobre multas, penalidades e quaisquer débitos de sua responsabilidade;</w:t>
      </w:r>
    </w:p>
    <w:p w:rsidR="001462EB" w:rsidRDefault="001462E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IV</w:t>
      </w:r>
      <w:r>
        <w:rPr>
          <w:rFonts w:eastAsia="Times New Roman"/>
          <w:iCs/>
          <w:sz w:val="24"/>
          <w:szCs w:val="24"/>
        </w:rPr>
        <w:t xml:space="preserve"> Aplicar as sanções administrativas contratuais pertinentes, em caso de inadimplemento.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left="360"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TERCEIRA - FORMA DE FORNECIMENTO DE OBJETO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 xml:space="preserve"> – Os itens licitados serão solicitados conforme a necessidade da Gerência, e deverão ser entregues em local indicado na Ordem de Fornecimento, pelo prazo máximo de 10 (dez) dias úteis a contar do recebimento da requisição devidamente assinada</w:t>
      </w:r>
      <w:r>
        <w:rPr>
          <w:rFonts w:eastAsia="Times New Roman"/>
          <w:iCs/>
          <w:sz w:val="24"/>
          <w:szCs w:val="24"/>
        </w:rPr>
        <w:t>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iCs/>
          <w:sz w:val="24"/>
          <w:szCs w:val="24"/>
        </w:rPr>
        <w:t>A Licitante vencedora ficará obrigada a trocar as suas expensas o material que vier a ser recusado sendo que o ato de recebimento não importará sua aceitação.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3.2.1 </w:t>
      </w:r>
      <w:r>
        <w:rPr>
          <w:rFonts w:eastAsia="Times New Roman"/>
          <w:iCs/>
          <w:sz w:val="24"/>
          <w:szCs w:val="24"/>
        </w:rPr>
        <w:t>O prazo para a troca do material recusado será de 10 (dez) dias úteis, a contar da data da solicitação de troca de produto.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3.3</w:t>
      </w:r>
      <w:r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iCs/>
          <w:sz w:val="24"/>
          <w:szCs w:val="24"/>
        </w:rPr>
        <w:t>Independentemente da aceitação, a adjudicatária garantirá a qualidade dos materiais obrigando-se a repor aquele que apresentar defeito ou for entregue em desacordo com apresentado na proposta.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 xml:space="preserve"> – A licitante vencedora sujeitar-se-á a mais ampla e irrestrita fiscalização por parte da Administração, encarregada de acompanhar a entrega dos materiais prestando esclarecimentos solicitados atendendo as reclamações formuladas, inclusive todas as entregas e anexar a Nota Fiscal, qual deverá ser acompanhado por um encarregado da Pasta.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keepNext/>
        <w:spacing w:after="0" w:line="240" w:lineRule="auto"/>
        <w:ind w:right="46"/>
        <w:jc w:val="both"/>
        <w:outlineLvl w:val="2"/>
        <w:rPr>
          <w:rFonts w:eastAsia="Arial Unicode MS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QUARTA - DO VALOR E CONDIÇÕES DE PAGAMENTO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4.1.</w:t>
      </w:r>
      <w:r>
        <w:rPr>
          <w:rFonts w:eastAsia="Times New Roman"/>
          <w:iCs/>
          <w:sz w:val="24"/>
          <w:szCs w:val="24"/>
        </w:rPr>
        <w:t xml:space="preserve"> O valor global do fornecimento, ora contratado é de </w:t>
      </w:r>
      <w:r w:rsidRPr="002F60FC">
        <w:rPr>
          <w:rFonts w:eastAsia="Times New Roman"/>
          <w:b/>
          <w:iCs/>
          <w:sz w:val="24"/>
          <w:szCs w:val="24"/>
        </w:rPr>
        <w:t xml:space="preserve">R$ </w:t>
      </w:r>
      <w:r w:rsidR="002F60FC" w:rsidRPr="002F60FC">
        <w:rPr>
          <w:rFonts w:eastAsia="Times New Roman"/>
          <w:b/>
          <w:iCs/>
          <w:sz w:val="24"/>
          <w:szCs w:val="24"/>
        </w:rPr>
        <w:t>231.767,60 (duzentos e trinta e um mil setecentos e sessenta e sete reais e sessenta centavos)</w:t>
      </w:r>
      <w:r w:rsidRPr="002F60FC">
        <w:rPr>
          <w:rFonts w:eastAsia="Times New Roman"/>
          <w:b/>
          <w:iCs/>
          <w:sz w:val="24"/>
          <w:szCs w:val="24"/>
        </w:rPr>
        <w:t>,</w:t>
      </w:r>
      <w:r>
        <w:rPr>
          <w:rFonts w:eastAsia="Times New Roman"/>
          <w:iCs/>
          <w:sz w:val="24"/>
          <w:szCs w:val="24"/>
        </w:rPr>
        <w:t xml:space="preserve"> fixo e irreajustável, correspondente aos seguintes itens: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275"/>
        <w:gridCol w:w="567"/>
        <w:gridCol w:w="710"/>
        <w:gridCol w:w="850"/>
        <w:gridCol w:w="1560"/>
      </w:tblGrid>
      <w:tr w:rsidR="00404BA8" w:rsidRPr="00686896" w:rsidTr="002F60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  <w:t>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  <w:t>Descrição do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Cs w:val="20"/>
                <w:lang w:val="es-MX"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val="es-MX" w:eastAsia="pt-BR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Cs w:val="20"/>
                <w:lang w:val="es-MX"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val="es-MX" w:eastAsia="pt-BR"/>
              </w:rPr>
              <w:t>Unid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Cs w:val="20"/>
                <w:lang w:val="es-MX" w:eastAsia="pt-BR"/>
              </w:rPr>
            </w:pPr>
            <w:proofErr w:type="spellStart"/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val="es-MX" w:eastAsia="pt-BR"/>
              </w:rPr>
              <w:t>Qte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  <w:t>Vl. Unitário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</w:pPr>
            <w:r w:rsidRPr="00686896">
              <w:rPr>
                <w:rFonts w:ascii="Palatino Linotype" w:eastAsia="Times New Roman" w:hAnsi="Palatino Linotype"/>
                <w:bCs/>
                <w:sz w:val="16"/>
                <w:szCs w:val="20"/>
                <w:lang w:eastAsia="pt-BR"/>
              </w:rPr>
              <w:t>Vl. Total</w:t>
            </w:r>
          </w:p>
        </w:tc>
      </w:tr>
      <w:tr w:rsidR="00404BA8" w:rsidRPr="00686896" w:rsidTr="002F60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A8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 xml:space="preserve">LUVA PARA PROCEDIMENTO, DESCARTÁVEL, NÃO ESTÉRIL, CONFECCIONADA EM LÁTEX NATURAL, AMBIDESTRA, PUNHOS LONGOS, COM BAINHA, FORMATO </w:t>
            </w:r>
            <w:proofErr w:type="gramStart"/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>ANATÔMICO.</w:t>
            </w:r>
            <w:proofErr w:type="gramEnd"/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 xml:space="preserve">ALTA SENSIBILIDADE TÁTIL,BOA ELASTICIDADE E RESISTÊNCIA.ISENTA DE QUAISQUER DEFEITOS. TAMANOS VARIADOS. CONFORME TERMO DE REFERÊNCIA. </w:t>
            </w:r>
          </w:p>
          <w:p w:rsidR="002F60FC" w:rsidRDefault="002F60FC" w:rsidP="002F60F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TAMANHO XP</w:t>
            </w:r>
          </w:p>
          <w:p w:rsidR="002F60FC" w:rsidRDefault="002F60FC" w:rsidP="002F60F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TAMANHO P</w:t>
            </w:r>
          </w:p>
          <w:p w:rsidR="002F60FC" w:rsidRDefault="002F60FC" w:rsidP="002F60F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TAMANHO M</w:t>
            </w:r>
          </w:p>
          <w:p w:rsidR="002F60FC" w:rsidRDefault="002F60FC" w:rsidP="002F60F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TAMANHO G</w:t>
            </w:r>
          </w:p>
          <w:p w:rsidR="00347C69" w:rsidRDefault="00347C69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347C69" w:rsidRDefault="00347C69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347C69" w:rsidRPr="00686896" w:rsidRDefault="00347C69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</w:p>
          <w:p w:rsidR="002F60FC" w:rsidRDefault="002F60FC" w:rsidP="002F6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SUPERMAX</w:t>
            </w:r>
          </w:p>
          <w:p w:rsidR="002F60FC" w:rsidRDefault="002F60FC" w:rsidP="002F6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SUPERMAX</w:t>
            </w:r>
          </w:p>
          <w:p w:rsidR="002F60FC" w:rsidRDefault="002F60FC" w:rsidP="002F6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hAnsi="Palatino Linotype"/>
                <w:bCs/>
                <w:sz w:val="18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SUPERMAX</w:t>
            </w:r>
          </w:p>
          <w:p w:rsidR="002F60FC" w:rsidRPr="00686896" w:rsidRDefault="002F60FC" w:rsidP="002F6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  <w:r>
              <w:rPr>
                <w:rFonts w:ascii="Palatino Linotype" w:hAnsi="Palatino Linotype"/>
                <w:bCs/>
                <w:sz w:val="18"/>
                <w:lang w:eastAsia="pt-BR"/>
              </w:rPr>
              <w:t>UNIGLOVES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Pr="00686896" w:rsidRDefault="00404BA8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>CX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Pr="00686896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>7.270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Pr="00686896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</w:pPr>
            <w:r>
              <w:rPr>
                <w:rFonts w:ascii="Palatino Linotype" w:eastAsia="Times New Roman" w:hAnsi="Palatino Linotype"/>
                <w:bCs/>
                <w:sz w:val="18"/>
                <w:szCs w:val="20"/>
                <w:lang w:eastAsia="pt-BR"/>
              </w:rPr>
              <w:t>31,88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A8" w:rsidRPr="00686896" w:rsidRDefault="002F60FC" w:rsidP="009F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lang w:eastAsia="pt-BR"/>
              </w:rPr>
              <w:t>231.767,60</w:t>
            </w:r>
          </w:p>
        </w:tc>
      </w:tr>
    </w:tbl>
    <w:tbl>
      <w:tblPr>
        <w:tblpPr w:leftFromText="180" w:rightFromText="180" w:vertAnchor="text" w:horzAnchor="page" w:tblpX="1847" w:tblpY="223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1560"/>
      </w:tblGrid>
      <w:tr w:rsidR="001462EB" w:rsidTr="00404BA8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Valor Total 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2F60FC" w:rsidP="002F6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highlight w:val="yellow"/>
                <w:lang w:val="en-US" w:eastAsia="pt-BR"/>
              </w:rPr>
            </w:pPr>
            <w:r>
              <w:rPr>
                <w:b/>
                <w:sz w:val="24"/>
                <w:szCs w:val="24"/>
              </w:rPr>
              <w:t>231.767,60</w:t>
            </w:r>
          </w:p>
        </w:tc>
      </w:tr>
    </w:tbl>
    <w:p w:rsidR="001462EB" w:rsidRDefault="00155E8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4.2</w:t>
      </w:r>
      <w:r>
        <w:rPr>
          <w:rFonts w:eastAsia="Times New Roman"/>
          <w:iCs/>
          <w:sz w:val="24"/>
          <w:szCs w:val="24"/>
        </w:rPr>
        <w:t xml:space="preserve"> - No valor pactuado estão inclusos todos os tributos e, ou encargos sociais, inclusive despesas com fretes e outros.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4.3</w:t>
      </w:r>
      <w:r>
        <w:rPr>
          <w:rFonts w:eastAsia="Times New Roman"/>
          <w:bCs/>
          <w:iCs/>
          <w:sz w:val="24"/>
          <w:szCs w:val="24"/>
        </w:rPr>
        <w:t xml:space="preserve"> – O pagamento </w:t>
      </w:r>
      <w:r>
        <w:rPr>
          <w:rFonts w:eastAsia="Times New Roman"/>
          <w:b/>
          <w:iCs/>
          <w:sz w:val="24"/>
          <w:szCs w:val="24"/>
        </w:rPr>
        <w:t>será efetuado em até 10 (dez) dias</w:t>
      </w:r>
      <w:r>
        <w:rPr>
          <w:rFonts w:eastAsia="Times New Roman"/>
          <w:bCs/>
          <w:iCs/>
          <w:sz w:val="24"/>
          <w:szCs w:val="24"/>
        </w:rPr>
        <w:t>, a contar da apresentação da respectiva Nota Fiscal.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Cs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4.4</w:t>
      </w:r>
      <w:r>
        <w:rPr>
          <w:rFonts w:eastAsia="Times New Roman"/>
          <w:b/>
          <w:bCs/>
          <w:iCs/>
          <w:sz w:val="24"/>
          <w:szCs w:val="24"/>
        </w:rPr>
        <w:t xml:space="preserve"> - </w:t>
      </w:r>
      <w:r>
        <w:rPr>
          <w:rFonts w:eastAsia="Times New Roman"/>
          <w:iCs/>
          <w:sz w:val="24"/>
          <w:szCs w:val="24"/>
        </w:rPr>
        <w:t>A Contratada deverá encaminhar junto a Nota Fiscal, documento em papel timbrado da empresa informando a Agência Bancária e o numero da Conta a ser depositado o pagamento, bem como, devolver a Ordem de Fornecimento original enviada pela Gerência que solicitou os materiais. Não será aceita a emissão de boletos bancários para efetuar o pagamento das Notas Fiscais e/ou Faturas.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Cs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4.5</w:t>
      </w:r>
      <w:r>
        <w:rPr>
          <w:rFonts w:eastAsia="Times New Roman"/>
          <w:bCs/>
          <w:iCs/>
          <w:sz w:val="24"/>
          <w:szCs w:val="24"/>
        </w:rPr>
        <w:t xml:space="preserve"> - A Nota Fiscal deverá ser emitida pela contratada, obrigatoriamente com o mesmo número de inscrição no CNPJ apresentado nos documentos de habilitação e das propostas de preços, bem como da Nota de Empenho;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4.6</w:t>
      </w:r>
      <w:r>
        <w:rPr>
          <w:rFonts w:eastAsia="Times New Roman"/>
          <w:iCs/>
          <w:sz w:val="24"/>
          <w:szCs w:val="24"/>
        </w:rPr>
        <w:t xml:space="preserve"> – Em caso de devolução da Nota Fiscal para correção, o prazo para pagamento passará a </w:t>
      </w:r>
      <w:r>
        <w:rPr>
          <w:rFonts w:eastAsia="Times New Roman"/>
          <w:iCs/>
          <w:sz w:val="24"/>
          <w:szCs w:val="24"/>
        </w:rPr>
        <w:lastRenderedPageBreak/>
        <w:t>fluir após a sua reapresentação.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QUINTA - DO PREÇO E DO REAJUSTE: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5.1</w:t>
      </w:r>
      <w:r>
        <w:rPr>
          <w:rFonts w:eastAsia="Times New Roman"/>
          <w:iCs/>
          <w:sz w:val="24"/>
          <w:szCs w:val="24"/>
        </w:rPr>
        <w:t xml:space="preserve"> – Os preços deverão ser expressos em reais, fixo e irreajustável, pelo período determinado em Lei.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SEXTA - DO QUANTITATIVO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SimSu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6.1 </w:t>
      </w:r>
      <w:r>
        <w:rPr>
          <w:rFonts w:eastAsia="Times New Roman"/>
          <w:iCs/>
          <w:sz w:val="24"/>
          <w:szCs w:val="24"/>
        </w:rPr>
        <w:t xml:space="preserve">- </w:t>
      </w:r>
      <w:r>
        <w:rPr>
          <w:rFonts w:eastAsia="SimSun"/>
          <w:color w:val="000000"/>
          <w:sz w:val="24"/>
          <w:szCs w:val="24"/>
        </w:rPr>
        <w:t>Para os contratos decorrentes dos procedimentos previstos nesta Lei, a administração pública poderá aceitar, nas mesmas condições contratuais, acréscimos ou supressões ao objeto contratado, em até cinquenta por cento do valor inicial atualizado do contrato, artigo 4°-I - Lei 13.979/20.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SimSun"/>
          <w:color w:val="000000"/>
          <w:sz w:val="24"/>
          <w:szCs w:val="24"/>
        </w:rPr>
      </w:pPr>
    </w:p>
    <w:p w:rsidR="001462EB" w:rsidRDefault="00155E8B">
      <w:pPr>
        <w:keepNext/>
        <w:spacing w:after="0" w:line="240" w:lineRule="auto"/>
        <w:ind w:right="46"/>
        <w:jc w:val="both"/>
        <w:outlineLvl w:val="7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</w:t>
      </w:r>
      <w:proofErr w:type="gramStart"/>
      <w:r>
        <w:rPr>
          <w:rFonts w:eastAsia="Times New Roman"/>
          <w:b/>
          <w:bCs/>
          <w:iCs/>
          <w:sz w:val="24"/>
          <w:szCs w:val="24"/>
        </w:rPr>
        <w:t xml:space="preserve">  </w:t>
      </w:r>
      <w:proofErr w:type="gramEnd"/>
      <w:r>
        <w:rPr>
          <w:rFonts w:eastAsia="Times New Roman"/>
          <w:b/>
          <w:bCs/>
          <w:iCs/>
          <w:sz w:val="24"/>
          <w:szCs w:val="24"/>
        </w:rPr>
        <w:t>SÉTIMA - DO PRAZO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7.1</w:t>
      </w:r>
      <w:r>
        <w:rPr>
          <w:rFonts w:eastAsia="Times New Roman"/>
          <w:iCs/>
          <w:sz w:val="24"/>
          <w:szCs w:val="24"/>
        </w:rPr>
        <w:t xml:space="preserve"> - O prazo de vigência do contrato será por um período de seis meses e poderão ser prorrogados por períodos sucessivos, enquanto perdurar a necessidade de enfrentamento dos efeitos da situação de emergência de saúde pública, artigo 4°-H da Lei 13.979/20.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keepNext/>
        <w:spacing w:after="0" w:line="240" w:lineRule="auto"/>
        <w:ind w:right="46"/>
        <w:jc w:val="both"/>
        <w:outlineLvl w:val="8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OITAVA</w:t>
      </w:r>
      <w:proofErr w:type="gramStart"/>
      <w:r>
        <w:rPr>
          <w:rFonts w:eastAsia="Times New Roman"/>
          <w:b/>
          <w:bCs/>
          <w:iCs/>
          <w:sz w:val="24"/>
          <w:szCs w:val="24"/>
        </w:rPr>
        <w:t xml:space="preserve">  </w:t>
      </w:r>
      <w:proofErr w:type="gramEnd"/>
      <w:r>
        <w:rPr>
          <w:rFonts w:eastAsia="Times New Roman"/>
          <w:b/>
          <w:bCs/>
          <w:iCs/>
          <w:sz w:val="24"/>
          <w:szCs w:val="24"/>
        </w:rPr>
        <w:t>– RECURSO ORÇAMENTÁRIO: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color w:val="000000"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>8.1 -</w:t>
      </w:r>
      <w:r>
        <w:rPr>
          <w:rFonts w:eastAsia="Times New Roman"/>
          <w:iCs/>
          <w:color w:val="000000"/>
          <w:sz w:val="24"/>
          <w:szCs w:val="24"/>
        </w:rPr>
        <w:t xml:space="preserve"> A</w:t>
      </w:r>
      <w:r>
        <w:rPr>
          <w:rFonts w:eastAsia="Times New Roman"/>
          <w:iCs/>
          <w:sz w:val="24"/>
          <w:szCs w:val="24"/>
        </w:rPr>
        <w:t>s despesas decorrentes da execução do objeto da presente licitação correrão a cargo das seguintes dotações orçamentárias: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511"/>
      </w:tblGrid>
      <w:tr w:rsidR="001462EB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2EB" w:rsidRDefault="00155E8B">
            <w:pPr>
              <w:tabs>
                <w:tab w:val="left" w:pos="70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Órgão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:</w:t>
            </w:r>
            <w:r>
              <w:rPr>
                <w:rFonts w:eastAsia="Times New Roman"/>
                <w:b/>
                <w:sz w:val="24"/>
                <w:szCs w:val="24"/>
                <w:lang w:val="en-US" w:eastAsia="pt-BR"/>
              </w:rPr>
              <w:t>FMS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val="en-US" w:eastAsia="pt-BR"/>
              </w:rPr>
              <w:t xml:space="preserve"> - 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FUNDO MUNICIPAL DE SAUDE</w:t>
            </w:r>
          </w:p>
        </w:tc>
      </w:tr>
    </w:tbl>
    <w:p w:rsidR="001462EB" w:rsidRDefault="001462EB">
      <w:pPr>
        <w:overflowPunct w:val="0"/>
        <w:autoSpaceDE w:val="0"/>
        <w:autoSpaceDN w:val="0"/>
        <w:adjustRightInd w:val="0"/>
        <w:spacing w:after="0" w:line="20" w:lineRule="exact"/>
        <w:ind w:right="4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511"/>
      </w:tblGrid>
      <w:tr w:rsidR="001462EB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7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>: FUNDO MUNICIPAL DE SAUDE</w:t>
            </w:r>
          </w:p>
        </w:tc>
      </w:tr>
    </w:tbl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2"/>
        <w:gridCol w:w="992"/>
        <w:gridCol w:w="850"/>
        <w:gridCol w:w="708"/>
        <w:gridCol w:w="1418"/>
        <w:gridCol w:w="1701"/>
        <w:gridCol w:w="1417"/>
      </w:tblGrid>
      <w:tr w:rsidR="001462EB">
        <w:trPr>
          <w:trHeight w:val="13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Órgão/Unidade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Sub Função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Programa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Elemento de Despesa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t-BR"/>
              </w:rPr>
              <w:t>Cod</w:t>
            </w:r>
            <w:proofErr w:type="spellEnd"/>
            <w:r>
              <w:rPr>
                <w:rFonts w:eastAsia="Times New Roman"/>
                <w:sz w:val="24"/>
                <w:szCs w:val="24"/>
                <w:lang w:eastAsia="pt-BR"/>
              </w:rPr>
              <w:t>. Reduzido</w:t>
            </w:r>
          </w:p>
        </w:tc>
      </w:tr>
      <w:tr w:rsidR="001462EB">
        <w:trPr>
          <w:trHeight w:val="2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1001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339030280000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</w:pPr>
            <w:r>
              <w:rPr>
                <w:rFonts w:eastAsia="Times New Roman"/>
                <w:b/>
                <w:color w:val="FF0000"/>
                <w:sz w:val="24"/>
                <w:szCs w:val="24"/>
                <w:lang w:val="en-US" w:eastAsia="pt-BR"/>
              </w:rPr>
              <w:t>3390</w:t>
            </w:r>
          </w:p>
        </w:tc>
      </w:tr>
    </w:tbl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CLÁUSULA NONA - DAS PENALIDADES: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iCs/>
          <w:sz w:val="24"/>
          <w:szCs w:val="24"/>
        </w:rPr>
      </w:pPr>
    </w:p>
    <w:p w:rsidR="001462EB" w:rsidRDefault="00155E8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9.1</w:t>
      </w:r>
      <w:r>
        <w:rPr>
          <w:rFonts w:eastAsia="Times New Roman"/>
          <w:iCs/>
          <w:sz w:val="24"/>
          <w:szCs w:val="24"/>
        </w:rPr>
        <w:t>– Nos termos da Lei n. 13.979, será sancionado o fornecedor somente quando ficar caracterizada uma culpa grave ou um dolo na infração contratual, além dos demais requisitos (danos e nexo de causalidade) para a ocorrência de um ato ilícito contratual.</w:t>
      </w:r>
    </w:p>
    <w:p w:rsidR="001462EB" w:rsidRDefault="001462E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</w:p>
    <w:p w:rsidR="001462EB" w:rsidRDefault="00155E8B">
      <w:pPr>
        <w:pStyle w:val="Nivel01"/>
        <w:numPr>
          <w:ilvl w:val="0"/>
          <w:numId w:val="0"/>
        </w:numPr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CLÁUSULA DÉCIMA – RESCISÃO</w:t>
      </w:r>
    </w:p>
    <w:p w:rsidR="001462EB" w:rsidRDefault="00155E8B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10.1 </w:t>
      </w:r>
      <w:r>
        <w:rPr>
          <w:sz w:val="24"/>
          <w:szCs w:val="24"/>
        </w:rPr>
        <w:t xml:space="preserve">O presente Termo de Contrato poderá ser rescindido: </w:t>
      </w:r>
    </w:p>
    <w:p w:rsidR="001462EB" w:rsidRDefault="00155E8B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>
        <w:rPr>
          <w:sz w:val="24"/>
          <w:szCs w:val="24"/>
        </w:rPr>
        <w:t xml:space="preserve">-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:rsidR="001462EB" w:rsidRDefault="00155E8B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 </w:t>
      </w:r>
      <w:r>
        <w:rPr>
          <w:sz w:val="24"/>
          <w:szCs w:val="24"/>
        </w:rPr>
        <w:t>- amigavelmente, nos termos do art. 79, inciso II, da Lei nº 8.666, de 1993.</w:t>
      </w:r>
    </w:p>
    <w:p w:rsidR="001462EB" w:rsidRDefault="00155E8B">
      <w:pPr>
        <w:spacing w:before="120"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 </w:t>
      </w:r>
      <w:r>
        <w:rPr>
          <w:sz w:val="24"/>
          <w:szCs w:val="24"/>
        </w:rPr>
        <w:t>- Os casos de rescisão contratual serão formalmente motivados, assegurando-se à CONTRATADA o direito à prévia e ampla defesa.</w:t>
      </w:r>
    </w:p>
    <w:p w:rsidR="001462EB" w:rsidRDefault="00155E8B">
      <w:pPr>
        <w:pStyle w:val="Nivel01"/>
        <w:numPr>
          <w:ilvl w:val="0"/>
          <w:numId w:val="0"/>
        </w:numPr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CLÁUSULA DÉCIMA PRIMEIRA - DOS CASOS OMISSOS.</w:t>
      </w:r>
    </w:p>
    <w:p w:rsidR="001462EB" w:rsidRDefault="00155E8B">
      <w:pPr>
        <w:pStyle w:val="Nivel01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 xml:space="preserve">11.1 </w:t>
      </w:r>
      <w:r>
        <w:rPr>
          <w:rFonts w:ascii="Times New Roman" w:hAnsi="Times New Roman"/>
          <w:i w:val="0"/>
          <w:iCs/>
          <w:sz w:val="24"/>
          <w:szCs w:val="24"/>
        </w:rPr>
        <w:t>- Os casos omissos serão decididos pela CONTRATANTE, segundo as disposições contidas estabelecidas na Lei n. 13.979/2020, na Lei nº 8.666, de 1993,</w:t>
      </w:r>
      <w:proofErr w:type="gramStart"/>
      <w:r>
        <w:rPr>
          <w:rFonts w:ascii="Times New Roman" w:hAnsi="Times New Roman"/>
          <w:i w:val="0"/>
          <w:i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i w:val="0"/>
          <w:iCs/>
          <w:sz w:val="24"/>
          <w:szCs w:val="24"/>
        </w:rPr>
        <w:t>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keepNext/>
        <w:tabs>
          <w:tab w:val="left" w:pos="0"/>
        </w:tabs>
        <w:spacing w:after="0" w:line="240" w:lineRule="auto"/>
        <w:ind w:right="46"/>
        <w:jc w:val="both"/>
        <w:outlineLvl w:val="4"/>
        <w:rPr>
          <w:rFonts w:eastAsia="Arial Unicode MS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DÉCIMA</w:t>
      </w:r>
      <w:proofErr w:type="gramStart"/>
      <w:r>
        <w:rPr>
          <w:rFonts w:eastAsia="Times New Roman"/>
          <w:b/>
          <w:iCs/>
          <w:sz w:val="24"/>
          <w:szCs w:val="24"/>
        </w:rPr>
        <w:t xml:space="preserve">  </w:t>
      </w:r>
      <w:proofErr w:type="gramEnd"/>
      <w:r>
        <w:rPr>
          <w:rFonts w:eastAsia="Times New Roman"/>
          <w:b/>
          <w:iCs/>
          <w:sz w:val="24"/>
          <w:szCs w:val="24"/>
        </w:rPr>
        <w:t>SEGUNDA  - DA PUBLICAÇÃO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12.1</w:t>
      </w:r>
      <w:r>
        <w:rPr>
          <w:rFonts w:eastAsia="Times New Roman"/>
          <w:iCs/>
          <w:sz w:val="24"/>
          <w:szCs w:val="24"/>
        </w:rPr>
        <w:t xml:space="preserve"> - Dentro do prazo legal, contado de sua assinatura, o CONTRATANTE providenciará a </w:t>
      </w:r>
      <w:r>
        <w:rPr>
          <w:rFonts w:eastAsia="SimSun"/>
          <w:color w:val="000000"/>
          <w:sz w:val="24"/>
          <w:szCs w:val="24"/>
        </w:rPr>
        <w:t xml:space="preserve">imediatamente a disponibilização em sítio oficial específico na rede mundial de computadores (internet), contendo, no que </w:t>
      </w:r>
      <w:proofErr w:type="gramStart"/>
      <w:r>
        <w:rPr>
          <w:rFonts w:eastAsia="SimSun"/>
          <w:color w:val="000000"/>
          <w:sz w:val="24"/>
          <w:szCs w:val="24"/>
        </w:rPr>
        <w:t>couber,</w:t>
      </w:r>
      <w:proofErr w:type="gramEnd"/>
      <w:r>
        <w:rPr>
          <w:rFonts w:eastAsia="SimSun"/>
          <w:color w:val="000000"/>
          <w:sz w:val="24"/>
          <w:szCs w:val="24"/>
        </w:rPr>
        <w:t xml:space="preserve"> além das informações previstas no </w:t>
      </w:r>
      <w:hyperlink r:id="rId9" w:anchor="art8%C2%A73" w:history="1">
        <w:r>
          <w:rPr>
            <w:rStyle w:val="Hyperlink"/>
            <w:rFonts w:eastAsia="SimSun"/>
            <w:sz w:val="24"/>
            <w:szCs w:val="24"/>
          </w:rPr>
          <w:t>§ 3º do art. 8º da Lei nº 12.527, de 18 de novembro de 2011</w:t>
        </w:r>
      </w:hyperlink>
      <w:r>
        <w:rPr>
          <w:rFonts w:eastAsia="SimSun"/>
          <w:color w:val="000000"/>
          <w:sz w:val="24"/>
          <w:szCs w:val="24"/>
        </w:rPr>
        <w:t>, o nome do contratado, o número de sua inscrição na Receita Federal do Brasil, o prazo contratual, o valor e o respectivo processo de contratação ou aquisição. P</w:t>
      </w:r>
      <w:r>
        <w:rPr>
          <w:rFonts w:eastAsia="Times New Roman"/>
          <w:iCs/>
          <w:sz w:val="24"/>
          <w:szCs w:val="24"/>
        </w:rPr>
        <w:t>ublicação de resumo deste Contrato na imprensa oficial do município, artigo 4°, §2° da Lei 13.979/20.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DÉCIMA TERCEIRA – DA FISCALIZAÇÃO DO CONTRATO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color w:val="008000"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13.1 – </w:t>
      </w:r>
      <w:r>
        <w:rPr>
          <w:rFonts w:eastAsia="Times New Roman"/>
          <w:bCs/>
          <w:iCs/>
          <w:sz w:val="24"/>
          <w:szCs w:val="24"/>
        </w:rPr>
        <w:t>Seremos responsáveis por fiscalizar a execução do presente contrato, a pessoa indicada no Ato intitulado “ATO DE DESIGNAÇÃO DE FISCAL DE CONTRATO”.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color w:val="008000"/>
          <w:sz w:val="24"/>
          <w:szCs w:val="24"/>
        </w:rPr>
      </w:pP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CLÁUSULA DÉCIMA QUARTA - DO FORO</w:t>
      </w: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14.1 -</w:t>
      </w:r>
      <w:r>
        <w:rPr>
          <w:rFonts w:eastAsia="Times New Roman"/>
          <w:iCs/>
          <w:sz w:val="24"/>
          <w:szCs w:val="24"/>
        </w:rPr>
        <w:t xml:space="preserve"> Fica eleito o Foro da Comarca de Naviraí Estado de Mato Grosso do Sul, para dirimir questões oriundas deste Contrato, com renuncia expressa a qualquer outro por mais privilegiado que seja.</w:t>
      </w:r>
    </w:p>
    <w:p w:rsidR="001462EB" w:rsidRDefault="001462E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</w:p>
    <w:p w:rsidR="001462EB" w:rsidRDefault="00155E8B">
      <w:pPr>
        <w:spacing w:after="0" w:line="240" w:lineRule="auto"/>
        <w:ind w:right="46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E por estarem de acordo, lavrou-se o presente termo, em 02 (duas) vias de igual teor e forma, as quais foram lida e assinadas pelas partes contratantes, na presença de duas testemunhas.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right"/>
        <w:textAlignment w:val="baseline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NAVIRAÍ-MS, </w:t>
      </w:r>
      <w:r w:rsidR="00347C69">
        <w:rPr>
          <w:sz w:val="24"/>
          <w:szCs w:val="24"/>
        </w:rPr>
        <w:t>23</w:t>
      </w:r>
      <w:r>
        <w:rPr>
          <w:sz w:val="24"/>
          <w:szCs w:val="24"/>
        </w:rPr>
        <w:t xml:space="preserve"> de abril de 2020.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726"/>
        <w:gridCol w:w="3810"/>
      </w:tblGrid>
      <w:tr w:rsidR="001462EB" w:rsidTr="00347C69">
        <w:tc>
          <w:tcPr>
            <w:tcW w:w="5370" w:type="dxa"/>
            <w:gridSpan w:val="2"/>
            <w:shd w:val="clear" w:color="auto" w:fill="auto"/>
          </w:tcPr>
          <w:p w:rsidR="001462EB" w:rsidRDefault="001462EB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1462EB" w:rsidRDefault="001462EB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</w:tc>
      </w:tr>
      <w:tr w:rsidR="001462EB" w:rsidTr="00347C69">
        <w:tc>
          <w:tcPr>
            <w:tcW w:w="4644" w:type="dxa"/>
            <w:shd w:val="clear" w:color="auto" w:fill="auto"/>
          </w:tcPr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WELLIGTON DE MATTOS SANTUSSI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Gerente de Saúde e Ordenador de Despesas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Conforme Decreto nº. 065/18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Contratante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347C69" w:rsidRDefault="00347C69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1462EB" w:rsidRPr="006E58A4" w:rsidRDefault="00347C69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  <w:r w:rsidR="00D77DD3">
              <w:rPr>
                <w:rFonts w:eastAsia="Times New Roman"/>
                <w:b/>
                <w:iCs/>
                <w:sz w:val="24"/>
                <w:szCs w:val="24"/>
              </w:rPr>
              <w:t xml:space="preserve">                          JOSÉ JACK DOMINI</w:t>
            </w:r>
          </w:p>
          <w:p w:rsidR="001462EB" w:rsidRPr="006E58A4" w:rsidRDefault="00347C69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 </w:t>
            </w:r>
            <w:r w:rsidR="00D77DD3">
              <w:rPr>
                <w:rFonts w:eastAsia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155E8B" w:rsidRPr="006E58A4">
              <w:rPr>
                <w:rFonts w:eastAsia="Times New Roman"/>
                <w:b/>
                <w:iCs/>
                <w:sz w:val="24"/>
                <w:szCs w:val="24"/>
              </w:rPr>
              <w:t xml:space="preserve">CPF: nº </w:t>
            </w:r>
            <w:r w:rsidR="00D77DD3">
              <w:rPr>
                <w:rFonts w:eastAsia="Times New Roman"/>
                <w:b/>
                <w:iCs/>
                <w:sz w:val="24"/>
                <w:szCs w:val="24"/>
              </w:rPr>
              <w:t>503.899.049-53</w:t>
            </w:r>
          </w:p>
          <w:p w:rsidR="001462EB" w:rsidRDefault="00347C69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 xml:space="preserve">  </w:t>
            </w:r>
            <w:r w:rsidR="00D77DD3">
              <w:rPr>
                <w:rFonts w:eastAsia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155E8B" w:rsidRPr="006E58A4">
              <w:rPr>
                <w:rFonts w:eastAsia="Times New Roman"/>
                <w:b/>
                <w:iCs/>
                <w:sz w:val="24"/>
                <w:szCs w:val="24"/>
              </w:rPr>
              <w:t>Contratada</w:t>
            </w:r>
            <w:r w:rsidR="00155E8B">
              <w:rPr>
                <w:rFonts w:eastAsia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D77DD3" w:rsidTr="00347C69">
        <w:tc>
          <w:tcPr>
            <w:tcW w:w="4644" w:type="dxa"/>
            <w:shd w:val="clear" w:color="auto" w:fill="auto"/>
          </w:tcPr>
          <w:p w:rsidR="00D77DD3" w:rsidRDefault="00D77DD3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7DD3" w:rsidRDefault="00D77DD3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6"/>
              <w:jc w:val="both"/>
              <w:textAlignment w:val="baseline"/>
              <w:rPr>
                <w:rFonts w:eastAsia="Times New Roman"/>
                <w:b/>
                <w:iCs/>
                <w:sz w:val="24"/>
                <w:szCs w:val="24"/>
              </w:rPr>
            </w:pPr>
          </w:p>
        </w:tc>
      </w:tr>
    </w:tbl>
    <w:p w:rsidR="001462EB" w:rsidRDefault="00155E8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Testemunhas:</w:t>
      </w:r>
    </w:p>
    <w:p w:rsidR="001462EB" w:rsidRDefault="001462E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ind w:right="46"/>
        <w:jc w:val="both"/>
        <w:textAlignment w:val="baseline"/>
        <w:rPr>
          <w:rFonts w:eastAsia="Times New Roman"/>
          <w:iCs/>
          <w:sz w:val="24"/>
          <w:szCs w:val="24"/>
        </w:rPr>
      </w:pPr>
    </w:p>
    <w:p w:rsidR="001462EB" w:rsidRDefault="00155E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lastRenderedPageBreak/>
        <w:t>VIVIANE RIBEIRO BOGARIM CAPILÉ                   SÂMIA APARECIDA NUNES</w:t>
      </w:r>
    </w:p>
    <w:p w:rsidR="001462EB" w:rsidRDefault="00155E8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 xml:space="preserve"> Matrícula nº 2599-5                                                          Matrícula nº 3374-0</w:t>
      </w:r>
    </w:p>
    <w:p w:rsidR="001462EB" w:rsidRDefault="001462E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ind w:right="46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1462EB" w:rsidRDefault="00155E8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PROCESSO Nº 134/2020</w:t>
      </w:r>
    </w:p>
    <w:p w:rsidR="001462EB" w:rsidRDefault="00155E8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DISPENSA POR JUSTIFICATIVA</w:t>
      </w:r>
      <w:r w:rsidR="006E58A4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6E58A4">
        <w:rPr>
          <w:rFonts w:eastAsia="Times New Roman"/>
          <w:b/>
          <w:sz w:val="24"/>
          <w:szCs w:val="24"/>
        </w:rPr>
        <w:t>Nº</w:t>
      </w:r>
      <w:r w:rsidR="002F60FC">
        <w:rPr>
          <w:rFonts w:eastAsia="Times New Roman"/>
          <w:b/>
          <w:sz w:val="24"/>
          <w:szCs w:val="24"/>
        </w:rPr>
        <w:t xml:space="preserve"> </w:t>
      </w:r>
      <w:r w:rsidR="006E58A4">
        <w:rPr>
          <w:rFonts w:eastAsia="Times New Roman"/>
          <w:b/>
          <w:sz w:val="24"/>
          <w:szCs w:val="24"/>
        </w:rPr>
        <w:t>:</w:t>
      </w:r>
      <w:proofErr w:type="gramEnd"/>
      <w:r>
        <w:rPr>
          <w:rFonts w:eastAsia="Times New Roman"/>
          <w:b/>
          <w:sz w:val="24"/>
          <w:szCs w:val="24"/>
        </w:rPr>
        <w:t xml:space="preserve"> 015/2020</w:t>
      </w:r>
    </w:p>
    <w:p w:rsidR="006E58A4" w:rsidRDefault="00155E8B" w:rsidP="006E58A4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EMPRESA: </w:t>
      </w:r>
      <w:r w:rsidR="002F60FC" w:rsidRPr="00347C69">
        <w:rPr>
          <w:rFonts w:eastAsia="Times New Roman"/>
          <w:b/>
          <w:iCs/>
          <w:sz w:val="24"/>
          <w:szCs w:val="24"/>
        </w:rPr>
        <w:t>DENTAL MED SUL ARTIGOS ODONTOLOGICOS LTDA</w:t>
      </w:r>
      <w:r w:rsidR="002F60FC" w:rsidRPr="00404BA8">
        <w:rPr>
          <w:rFonts w:eastAsia="Times New Roman"/>
          <w:b/>
          <w:iCs/>
          <w:sz w:val="24"/>
          <w:szCs w:val="24"/>
        </w:rPr>
        <w:t xml:space="preserve"> </w:t>
      </w:r>
    </w:p>
    <w:p w:rsidR="001462EB" w:rsidRDefault="002F60FC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6E58A4">
        <w:rPr>
          <w:rFonts w:eastAsia="Times New Roman"/>
          <w:iCs/>
          <w:sz w:val="24"/>
          <w:szCs w:val="24"/>
        </w:rPr>
        <w:t xml:space="preserve"> </w:t>
      </w:r>
    </w:p>
    <w:p w:rsidR="001462EB" w:rsidRDefault="006E58A4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CNPJ Nº: </w:t>
      </w:r>
      <w:r w:rsidR="002F60FC" w:rsidRPr="002F60FC">
        <w:rPr>
          <w:rFonts w:eastAsia="Times New Roman"/>
          <w:b/>
          <w:sz w:val="24"/>
          <w:szCs w:val="24"/>
        </w:rPr>
        <w:t>02.477.571/0001-47</w:t>
      </w:r>
    </w:p>
    <w:p w:rsidR="001462EB" w:rsidRDefault="001462EB">
      <w:pPr>
        <w:tabs>
          <w:tab w:val="left" w:pos="10632"/>
          <w:tab w:val="left" w:pos="10773"/>
          <w:tab w:val="left" w:pos="10915"/>
          <w:tab w:val="left" w:pos="1119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6E58A4" w:rsidRDefault="00155E8B" w:rsidP="006E58A4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OBJETO: </w:t>
      </w:r>
      <w:r w:rsidR="006E58A4">
        <w:rPr>
          <w:b/>
          <w:sz w:val="24"/>
          <w:szCs w:val="24"/>
        </w:rPr>
        <w:t>AQUISIÇÃO INSUMOS - EQUIPAMENTOS PROTEÇÃO INDIVIDUAL – EPI, CONSTANTE DOS ITENS 011 PARA SER UTILIZADOS POR SERVIDORES PUBLICOS NO COMBATE AO CORONAVÍRUS/COVID-19 - LEI 13.979/2020 e DECRETO MUNICIPAL Nº 34/2020.</w:t>
      </w:r>
    </w:p>
    <w:p w:rsidR="001462EB" w:rsidRDefault="001462EB">
      <w:pPr>
        <w:widowControl w:val="0"/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b/>
          <w:sz w:val="24"/>
          <w:szCs w:val="24"/>
        </w:rPr>
      </w:pPr>
    </w:p>
    <w:p w:rsidR="001462EB" w:rsidRDefault="00155E8B">
      <w:pPr>
        <w:tabs>
          <w:tab w:val="left" w:pos="-36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  <w:u w:val="single"/>
        </w:rPr>
        <w:t xml:space="preserve">Welligton de Mattos Santussi, </w:t>
      </w:r>
      <w:r>
        <w:rPr>
          <w:rFonts w:eastAsia="Calibri"/>
          <w:iCs/>
          <w:sz w:val="24"/>
          <w:szCs w:val="24"/>
        </w:rPr>
        <w:t>Gerente de Saúde e Ordenador de Despesas, conforme Decreto nº 065/2018 brasileiro, portador do CPF/MF n.º 221.643.358-64 e RG 001.004094 SSP/MS residente e domiciliado nesta cidade, a Rua Ana Marique Bressa, 492, Jardim União</w:t>
      </w:r>
      <w:r>
        <w:rPr>
          <w:rFonts w:eastAsia="Times New Roman"/>
          <w:iCs/>
          <w:sz w:val="24"/>
          <w:szCs w:val="24"/>
        </w:rPr>
        <w:t>, no uso de suas atribuições, designam os fiscais de Contratos, em conformidade com o art. 67 da Lei n° 8.666 de 21 de junho de 1993, e as Instruções Normativas nº 01 e nº 02/2017 do Controle Interno e a Resolução n° 54/2016do Tribunal de Contas do Estado do Mato Grosso do Sul.</w:t>
      </w:r>
    </w:p>
    <w:p w:rsidR="001462EB" w:rsidRDefault="00155E8B">
      <w:pPr>
        <w:tabs>
          <w:tab w:val="left" w:pos="2044"/>
          <w:tab w:val="left" w:pos="3129"/>
          <w:tab w:val="left" w:pos="4045"/>
          <w:tab w:val="left" w:pos="4636"/>
          <w:tab w:val="left" w:pos="5615"/>
          <w:tab w:val="left" w:pos="6888"/>
          <w:tab w:val="left" w:pos="7454"/>
          <w:tab w:val="left" w:pos="8707"/>
          <w:tab w:val="left" w:pos="9772"/>
          <w:tab w:val="left" w:pos="10518"/>
          <w:tab w:val="left" w:pos="10915"/>
          <w:tab w:val="left" w:pos="109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Art.1º</w:t>
      </w:r>
      <w:r>
        <w:rPr>
          <w:rFonts w:eastAsia="Times New Roman"/>
          <w:sz w:val="24"/>
          <w:szCs w:val="24"/>
        </w:rPr>
        <w:t xml:space="preserve"> Designar os servidores abaixo com o encargo de Fiscal do Contrato nº. 134/2020.</w:t>
      </w:r>
    </w:p>
    <w:p w:rsidR="001462EB" w:rsidRDefault="001462EB">
      <w:pPr>
        <w:tabs>
          <w:tab w:val="left" w:pos="2044"/>
          <w:tab w:val="left" w:pos="3129"/>
          <w:tab w:val="left" w:pos="4045"/>
          <w:tab w:val="left" w:pos="4636"/>
          <w:tab w:val="left" w:pos="5615"/>
          <w:tab w:val="left" w:pos="6888"/>
          <w:tab w:val="left" w:pos="7454"/>
          <w:tab w:val="left" w:pos="8707"/>
          <w:tab w:val="left" w:pos="9772"/>
          <w:tab w:val="left" w:pos="10518"/>
          <w:tab w:val="left" w:pos="10915"/>
          <w:tab w:val="left" w:pos="109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1276"/>
        <w:gridCol w:w="1984"/>
        <w:gridCol w:w="1240"/>
      </w:tblGrid>
      <w:tr w:rsidR="001462EB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Gerência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Ordenadora de Despesa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FISCAL TITULAR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FISCAL SUPLENTE</w:t>
            </w:r>
          </w:p>
        </w:tc>
      </w:tr>
      <w:tr w:rsidR="001462EB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62EB" w:rsidRDefault="001462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Matrícula</w:t>
            </w:r>
          </w:p>
        </w:tc>
      </w:tr>
      <w:tr w:rsidR="001462EB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Gerência de Saúde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Danilo Dias Pereira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8342-9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Elaine Messias de Assis de Arruda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2EB" w:rsidRDefault="00155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3497-5 </w:t>
            </w:r>
          </w:p>
        </w:tc>
      </w:tr>
    </w:tbl>
    <w:p w:rsidR="001462EB" w:rsidRDefault="001462EB">
      <w:pPr>
        <w:tabs>
          <w:tab w:val="left" w:pos="1661"/>
          <w:tab w:val="left" w:pos="109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pacing w:val="2"/>
          <w:sz w:val="24"/>
          <w:szCs w:val="24"/>
        </w:rPr>
      </w:pPr>
    </w:p>
    <w:p w:rsidR="001462EB" w:rsidRDefault="00155E8B">
      <w:pPr>
        <w:tabs>
          <w:tab w:val="left" w:pos="1661"/>
          <w:tab w:val="left" w:pos="109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2"/>
          <w:sz w:val="24"/>
          <w:szCs w:val="24"/>
        </w:rPr>
        <w:t xml:space="preserve">Art. </w:t>
      </w:r>
      <w:r>
        <w:rPr>
          <w:rFonts w:eastAsia="Times New Roman"/>
          <w:b/>
          <w:sz w:val="24"/>
          <w:szCs w:val="24"/>
        </w:rPr>
        <w:t xml:space="preserve">2º </w:t>
      </w:r>
      <w:r>
        <w:rPr>
          <w:rFonts w:eastAsia="Times New Roman"/>
          <w:spacing w:val="2"/>
          <w:sz w:val="24"/>
          <w:szCs w:val="24"/>
        </w:rPr>
        <w:t xml:space="preserve">São </w:t>
      </w:r>
      <w:r>
        <w:rPr>
          <w:rFonts w:eastAsia="Times New Roman"/>
          <w:spacing w:val="3"/>
          <w:sz w:val="24"/>
          <w:szCs w:val="24"/>
        </w:rPr>
        <w:t xml:space="preserve">atribuições </w:t>
      </w:r>
      <w:r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pacing w:val="2"/>
          <w:sz w:val="24"/>
          <w:szCs w:val="24"/>
        </w:rPr>
        <w:t xml:space="preserve">fiscal </w:t>
      </w:r>
      <w:r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pacing w:val="2"/>
          <w:sz w:val="24"/>
          <w:szCs w:val="24"/>
        </w:rPr>
        <w:t>contrato</w:t>
      </w:r>
      <w:r>
        <w:rPr>
          <w:rFonts w:eastAsia="Times New Roman"/>
          <w:sz w:val="24"/>
          <w:szCs w:val="24"/>
        </w:rPr>
        <w:t xml:space="preserve">: </w:t>
      </w:r>
    </w:p>
    <w:p w:rsidR="001462EB" w:rsidRDefault="001462EB">
      <w:pPr>
        <w:tabs>
          <w:tab w:val="left" w:pos="1661"/>
          <w:tab w:val="left" w:pos="109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sz w:val="24"/>
          <w:szCs w:val="24"/>
        </w:rPr>
      </w:pP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Acompanhar e fiscalizar o fiel cumprimento do contrato;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Manifestar-se por escrito, em forma de relatório juntado aos autos, acerca da exequibilidade do referido ajuste contratual tempestivamente, das irregularidades encontradas, das providências que determinaram os incidentes verificados e do resultado dessas medidas, bem como, informar por escrito à autoridade superior sobre ocorrências para ciência e apreciação para providências;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993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Responsabilizar-se pelas justificativas que se fizerem necessárias em resposta a eventuais diligências dos órgãos de Controle Interno e Externo;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993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Propor mediante apreciação do Gestor a aplicação de sanções administrativa à contratada em virtude de inobservância ou desobediência das cláusulas contratuais e instruções e ordens da fiscalização;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993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Atestar a realização dos serviços efetivamente prestados, mediante relatório consolidado, para posterior pagamento;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993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Observar a execução do contrato, dentro dos limites dos créditos orçamentários para ele </w:t>
      </w:r>
      <w:r>
        <w:rPr>
          <w:rFonts w:eastAsia="Times New Roman"/>
          <w:sz w:val="24"/>
          <w:szCs w:val="24"/>
        </w:rPr>
        <w:lastRenderedPageBreak/>
        <w:t xml:space="preserve">determinado; </w:t>
      </w:r>
    </w:p>
    <w:p w:rsidR="001462EB" w:rsidRDefault="00155E8B">
      <w:pPr>
        <w:widowControl w:val="0"/>
        <w:numPr>
          <w:ilvl w:val="0"/>
          <w:numId w:val="3"/>
        </w:numPr>
        <w:tabs>
          <w:tab w:val="left" w:pos="-6096"/>
          <w:tab w:val="left" w:pos="567"/>
          <w:tab w:val="left" w:pos="10915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Manifestar quanto à oportunidade e conveniência de prorrogação de vigência ou aditamento de objeto, com antecedência de 30 (trinta) dias do final da vigência;</w:t>
      </w:r>
    </w:p>
    <w:p w:rsidR="001462EB" w:rsidRDefault="00155E8B">
      <w:pPr>
        <w:tabs>
          <w:tab w:val="left" w:pos="11057"/>
        </w:tabs>
        <w:overflowPunct w:val="0"/>
        <w:autoSpaceDE w:val="0"/>
        <w:autoSpaceDN w:val="0"/>
        <w:adjustRightInd w:val="0"/>
        <w:snapToGrid w:val="0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Art. 3º</w:t>
      </w:r>
      <w:r>
        <w:rPr>
          <w:rFonts w:eastAsia="Times New Roman"/>
          <w:color w:val="000000"/>
          <w:sz w:val="24"/>
          <w:szCs w:val="24"/>
        </w:rPr>
        <w:t xml:space="preserve"> Dê ciência aos interessados.</w:t>
      </w:r>
    </w:p>
    <w:p w:rsidR="001462EB" w:rsidRDefault="001462EB">
      <w:pPr>
        <w:tabs>
          <w:tab w:val="left" w:pos="11057"/>
        </w:tabs>
        <w:overflowPunct w:val="0"/>
        <w:autoSpaceDE w:val="0"/>
        <w:autoSpaceDN w:val="0"/>
        <w:adjustRightInd w:val="0"/>
        <w:snapToGrid w:val="0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1462EB" w:rsidRDefault="00155E8B">
      <w:pPr>
        <w:tabs>
          <w:tab w:val="left" w:pos="11057"/>
        </w:tabs>
        <w:overflowPunct w:val="0"/>
        <w:autoSpaceDE w:val="0"/>
        <w:autoSpaceDN w:val="0"/>
        <w:adjustRightInd w:val="0"/>
        <w:snapToGrid w:val="0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Art. 4º</w:t>
      </w:r>
      <w:r>
        <w:rPr>
          <w:rFonts w:eastAsia="Times New Roman"/>
          <w:color w:val="000000"/>
          <w:sz w:val="24"/>
          <w:szCs w:val="24"/>
        </w:rPr>
        <w:t xml:space="preserve"> Autue-se no processo.</w:t>
      </w:r>
    </w:p>
    <w:p w:rsidR="001462EB" w:rsidRDefault="001462EB">
      <w:pPr>
        <w:tabs>
          <w:tab w:val="left" w:pos="11057"/>
        </w:tabs>
        <w:overflowPunct w:val="0"/>
        <w:autoSpaceDE w:val="0"/>
        <w:autoSpaceDN w:val="0"/>
        <w:adjustRightInd w:val="0"/>
        <w:snapToGrid w:val="0"/>
        <w:spacing w:after="0"/>
        <w:jc w:val="both"/>
        <w:textAlignment w:val="baseline"/>
        <w:rPr>
          <w:rFonts w:eastAsia="Times New Roman"/>
          <w:color w:val="000000"/>
          <w:sz w:val="24"/>
          <w:szCs w:val="24"/>
        </w:rPr>
      </w:pPr>
    </w:p>
    <w:p w:rsidR="001462EB" w:rsidRDefault="002F60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NAVIRAÍ-MS, 2</w:t>
      </w:r>
      <w:r w:rsidR="00155E8B">
        <w:rPr>
          <w:rFonts w:eastAsia="Times New Roman"/>
          <w:iCs/>
          <w:sz w:val="24"/>
          <w:szCs w:val="24"/>
        </w:rPr>
        <w:t>3 de abril de 2020.</w:t>
      </w: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</w:p>
    <w:p w:rsidR="001462EB" w:rsidRDefault="001462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iCs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142"/>
        <w:gridCol w:w="4678"/>
        <w:gridCol w:w="1417"/>
      </w:tblGrid>
      <w:tr w:rsidR="001462EB">
        <w:trPr>
          <w:gridAfter w:val="1"/>
          <w:wAfter w:w="1417" w:type="dxa"/>
        </w:trPr>
        <w:tc>
          <w:tcPr>
            <w:tcW w:w="9039" w:type="dxa"/>
            <w:gridSpan w:val="3"/>
            <w:shd w:val="clear" w:color="auto" w:fill="auto"/>
          </w:tcPr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b/>
                <w:iCs/>
                <w:sz w:val="24"/>
                <w:szCs w:val="24"/>
              </w:rPr>
              <w:t>WELLIGTON DE MATTOS SANTUSSI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eastAsia="MS Mincho"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Gerente de Saúde e Ordenador de Despesas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Conforme Decreto nº. 065/18</w:t>
            </w:r>
          </w:p>
        </w:tc>
      </w:tr>
      <w:tr w:rsidR="001462EB">
        <w:trPr>
          <w:gridAfter w:val="2"/>
          <w:wAfter w:w="6095" w:type="dxa"/>
        </w:trPr>
        <w:tc>
          <w:tcPr>
            <w:tcW w:w="4361" w:type="dxa"/>
            <w:gridSpan w:val="2"/>
            <w:shd w:val="clear" w:color="auto" w:fill="auto"/>
          </w:tcPr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</w:tc>
      </w:tr>
      <w:tr w:rsidR="001462EB">
        <w:trPr>
          <w:gridAfter w:val="2"/>
          <w:wAfter w:w="6095" w:type="dxa"/>
        </w:trPr>
        <w:tc>
          <w:tcPr>
            <w:tcW w:w="4361" w:type="dxa"/>
            <w:gridSpan w:val="2"/>
            <w:shd w:val="clear" w:color="auto" w:fill="auto"/>
          </w:tcPr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  <w:p w:rsidR="001462EB" w:rsidRDefault="001462E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</w:p>
        </w:tc>
      </w:tr>
      <w:tr w:rsidR="001462EB">
        <w:tc>
          <w:tcPr>
            <w:tcW w:w="4219" w:type="dxa"/>
            <w:shd w:val="clear" w:color="auto" w:fill="auto"/>
          </w:tcPr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b/>
                <w:iCs/>
                <w:sz w:val="24"/>
                <w:szCs w:val="24"/>
              </w:rPr>
              <w:t>DANILO DIAS PEREIRA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Fiscal Titular do Contrato</w:t>
            </w:r>
          </w:p>
          <w:p w:rsidR="001462EB" w:rsidRDefault="00155E8B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Matrícula nº 8342-9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462EB" w:rsidRDefault="00155E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b/>
                <w:iCs/>
                <w:sz w:val="24"/>
                <w:szCs w:val="24"/>
              </w:rPr>
              <w:t>ELAINE MESSIAS DE ASSIS DE ARRUDA</w:t>
            </w:r>
          </w:p>
          <w:p w:rsidR="001462EB" w:rsidRDefault="00155E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MS Mincho"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Fiscal Suplente do Contrato</w:t>
            </w:r>
          </w:p>
          <w:p w:rsidR="001462EB" w:rsidRDefault="00155E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eastAsia="MS Mincho"/>
                <w:b/>
                <w:iCs/>
                <w:sz w:val="24"/>
                <w:szCs w:val="24"/>
              </w:rPr>
            </w:pPr>
            <w:r>
              <w:rPr>
                <w:rFonts w:eastAsia="MS Mincho"/>
                <w:iCs/>
                <w:sz w:val="24"/>
                <w:szCs w:val="24"/>
              </w:rPr>
              <w:t>Matrícula nº 3497-5</w:t>
            </w:r>
          </w:p>
        </w:tc>
      </w:tr>
    </w:tbl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1462EB" w:rsidRDefault="001462EB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sectPr w:rsidR="001462EB">
      <w:headerReference w:type="default" r:id="rId10"/>
      <w:footerReference w:type="even" r:id="rId11"/>
      <w:footerReference w:type="default" r:id="rId12"/>
      <w:pgSz w:w="11907" w:h="16840"/>
      <w:pgMar w:top="1843" w:right="992" w:bottom="709" w:left="1797" w:header="284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67" w:rsidRDefault="00155E8B">
      <w:pPr>
        <w:spacing w:after="0" w:line="240" w:lineRule="auto"/>
      </w:pPr>
      <w:r>
        <w:separator/>
      </w:r>
    </w:p>
  </w:endnote>
  <w:endnote w:type="continuationSeparator" w:id="0">
    <w:p w:rsidR="005E4467" w:rsidRDefault="0015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Cambria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EB" w:rsidRDefault="00155E8B">
    <w:pPr>
      <w:pStyle w:val="Rodap"/>
      <w:framePr w:wrap="around" w:vAnchor="text" w:hAnchor="margin" w:xAlign="center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1462EB" w:rsidRDefault="001462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EB" w:rsidRDefault="00155E8B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90805</wp:posOffset>
              </wp:positionV>
              <wp:extent cx="5760085" cy="635"/>
              <wp:effectExtent l="0" t="0" r="12065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1.15pt;margin-top:7.15pt;height:0.05pt;width:453.55pt;z-index:251659264;mso-width-relative:page;mso-height-relative:page;" filled="f" stroked="t" coordsize="21600,21600" o:gfxdata="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KefKbVAAAABwEAAA8AAAAAAAAAAQAgAAAAIgAAAGRycy9kb3ducmV2LnhtbFBLAQIUABQAAAAI&#10;AIdO4kBH3PSvtwEAAFwDAAAOAAAAAAAAAAEAIAAAACQBAABkcnMvZTJvRG9jLnhtbFBLBQYAAAAA&#10;BgAGAFkBAABNBQAAAAA=&#10;">
              <v:fill on="f" focussize="0,0"/>
              <v:stroke weight="0.5pt" color="#008000" joinstyle="round"/>
              <v:imagedata o:title=""/>
              <o:lock v:ext="edit" aspectratio="f"/>
            </v:line>
          </w:pict>
        </mc:Fallback>
      </mc:AlternateContent>
    </w:r>
  </w:p>
  <w:p w:rsidR="001462EB" w:rsidRDefault="00155E8B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licitacaonavirai@gmail.com</w:t>
    </w:r>
  </w:p>
  <w:p w:rsidR="001462EB" w:rsidRDefault="00155E8B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sz w:val="20"/>
      </w:rPr>
    </w:pPr>
    <w:r>
      <w:rPr>
        <w:rStyle w:val="Nmerodepgina"/>
        <w:rFonts w:ascii="Garamond" w:eastAsiaTheme="majorEastAsia" w:hAnsi="Garamond"/>
        <w:sz w:val="20"/>
      </w:rPr>
      <w:fldChar w:fldCharType="begin"/>
    </w:r>
    <w:r>
      <w:rPr>
        <w:rStyle w:val="Nmerodepgina"/>
        <w:rFonts w:ascii="Garamond" w:eastAsiaTheme="majorEastAsia" w:hAnsi="Garamond"/>
        <w:sz w:val="20"/>
      </w:rPr>
      <w:instrText xml:space="preserve"> PAGE </w:instrText>
    </w:r>
    <w:r>
      <w:rPr>
        <w:rStyle w:val="Nmerodepgina"/>
        <w:rFonts w:ascii="Garamond" w:eastAsiaTheme="majorEastAsia" w:hAnsi="Garamond"/>
        <w:sz w:val="20"/>
      </w:rPr>
      <w:fldChar w:fldCharType="separate"/>
    </w:r>
    <w:r w:rsidR="0048481C">
      <w:rPr>
        <w:rStyle w:val="Nmerodepgina"/>
        <w:rFonts w:ascii="Garamond" w:eastAsiaTheme="majorEastAsia" w:hAnsi="Garamond"/>
        <w:noProof/>
        <w:sz w:val="20"/>
      </w:rPr>
      <w:t>1</w:t>
    </w:r>
    <w:r>
      <w:rPr>
        <w:rStyle w:val="Nmerodepgina"/>
        <w:rFonts w:ascii="Garamond" w:eastAsiaTheme="majorEastAsia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67" w:rsidRDefault="00155E8B">
      <w:pPr>
        <w:spacing w:after="0" w:line="240" w:lineRule="auto"/>
      </w:pPr>
      <w:r>
        <w:separator/>
      </w:r>
    </w:p>
  </w:footnote>
  <w:footnote w:type="continuationSeparator" w:id="0">
    <w:p w:rsidR="005E4467" w:rsidRDefault="0015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EB" w:rsidRDefault="00155E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998220" cy="8623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22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2EB" w:rsidRDefault="00155E8B">
    <w:pPr>
      <w:pStyle w:val="Ttulo1"/>
      <w:ind w:left="1134" w:right="-241"/>
      <w:rPr>
        <w:rFonts w:ascii="Garamond" w:hAnsi="Garamond"/>
        <w:b/>
        <w:bCs/>
        <w:i w:val="0"/>
        <w:iCs/>
        <w:sz w:val="26"/>
      </w:rPr>
    </w:pPr>
    <w:r>
      <w:rPr>
        <w:rFonts w:ascii="Garamond" w:hAnsi="Garamond"/>
        <w:b/>
        <w:bCs/>
        <w:i w:val="0"/>
        <w:iCs/>
        <w:sz w:val="26"/>
      </w:rPr>
      <w:t>PREFEITURA MUNICIPAL DE NAVIRAÍ</w:t>
    </w:r>
  </w:p>
  <w:p w:rsidR="001462EB" w:rsidRDefault="00155E8B">
    <w:pPr>
      <w:ind w:left="1134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1462EB" w:rsidRDefault="00155E8B">
    <w:pPr>
      <w:pStyle w:val="Cabealho"/>
      <w:tabs>
        <w:tab w:val="center" w:pos="5267"/>
      </w:tabs>
      <w:ind w:left="1134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GERÊNCIA DE FINANÇAS</w:t>
    </w:r>
  </w:p>
  <w:p w:rsidR="001462EB" w:rsidRDefault="00155E8B">
    <w:pPr>
      <w:tabs>
        <w:tab w:val="center" w:pos="4419"/>
        <w:tab w:val="right" w:pos="8838"/>
      </w:tabs>
      <w:ind w:left="1418"/>
      <w:jc w:val="center"/>
      <w:rPr>
        <w:rFonts w:cs="David"/>
        <w:b/>
        <w:sz w:val="24"/>
        <w:szCs w:val="24"/>
        <w:lang w:eastAsia="pt-BR"/>
      </w:rPr>
    </w:pPr>
    <w:r>
      <w:rPr>
        <w:rFonts w:ascii="Garamond" w:hAnsi="Garamond"/>
        <w:b/>
        <w:bCs/>
        <w:iCs/>
        <w:noProof/>
        <w:sz w:val="26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90.05pt;margin-top:18.9pt;height:0.05pt;width:595.3pt;z-index:251661312;mso-width-relative:page;mso-height-relative:page;" filled="f" stroked="t" coordsize="21600,21600" o:gfxdata="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8A16I2QAAAAsBAAAPAAAAAAAAAAEAIAAAACIAAABkcnMvZG93bnJldi54bWxQSwEC&#10;FAAUAAAACACHTuJAlKvjHLoBAABdAwAADgAAAAAAAAABACAAAAAoAQAAZHJzL2Uyb0RvYy54bWxQ&#10;SwUGAAAAAAYABgBZAQAAVAUAAAAA&#10;">
              <v:fill on="f" focussize="0,0"/>
              <v:stroke weight="1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cs="David"/>
        <w:sz w:val="24"/>
        <w:szCs w:val="24"/>
        <w:lang w:eastAsia="pt-BR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3C"/>
    <w:multiLevelType w:val="multilevel"/>
    <w:tmpl w:val="0F722A3C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</w:abstractNum>
  <w:abstractNum w:abstractNumId="1">
    <w:nsid w:val="245E73DC"/>
    <w:multiLevelType w:val="multilevel"/>
    <w:tmpl w:val="245E73DC"/>
    <w:lvl w:ilvl="0">
      <w:start w:val="1"/>
      <w:numFmt w:val="upperRoman"/>
      <w:lvlText w:val="%1-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E1F76"/>
    <w:multiLevelType w:val="hybridMultilevel"/>
    <w:tmpl w:val="C7D2410E"/>
    <w:lvl w:ilvl="0" w:tplc="89E0B85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E"/>
    <w:rsid w:val="00033192"/>
    <w:rsid w:val="001462EB"/>
    <w:rsid w:val="00155E8B"/>
    <w:rsid w:val="001C770C"/>
    <w:rsid w:val="002D244C"/>
    <w:rsid w:val="002E3AFB"/>
    <w:rsid w:val="002F60FC"/>
    <w:rsid w:val="002F640D"/>
    <w:rsid w:val="00347C69"/>
    <w:rsid w:val="003908C2"/>
    <w:rsid w:val="00404BA8"/>
    <w:rsid w:val="004606BD"/>
    <w:rsid w:val="0048481C"/>
    <w:rsid w:val="00574410"/>
    <w:rsid w:val="005E4467"/>
    <w:rsid w:val="006126AD"/>
    <w:rsid w:val="006C115E"/>
    <w:rsid w:val="006E58A4"/>
    <w:rsid w:val="0099478F"/>
    <w:rsid w:val="00A40884"/>
    <w:rsid w:val="00AB3227"/>
    <w:rsid w:val="00AB65EA"/>
    <w:rsid w:val="00BD6A92"/>
    <w:rsid w:val="00CF25C1"/>
    <w:rsid w:val="00CF7175"/>
    <w:rsid w:val="00D231E1"/>
    <w:rsid w:val="00D24597"/>
    <w:rsid w:val="00D77DD3"/>
    <w:rsid w:val="00E50B6B"/>
    <w:rsid w:val="00E63079"/>
    <w:rsid w:val="00EB3349"/>
    <w:rsid w:val="00EC0512"/>
    <w:rsid w:val="00EC7F3E"/>
    <w:rsid w:val="00EF6010"/>
    <w:rsid w:val="00F00BB1"/>
    <w:rsid w:val="01633228"/>
    <w:rsid w:val="0B091B76"/>
    <w:rsid w:val="191A4118"/>
    <w:rsid w:val="1EEA527B"/>
    <w:rsid w:val="2484361B"/>
    <w:rsid w:val="34283BB9"/>
    <w:rsid w:val="35360C01"/>
    <w:rsid w:val="38BF4E41"/>
    <w:rsid w:val="3DED332F"/>
    <w:rsid w:val="576C37B5"/>
    <w:rsid w:val="58D67DA8"/>
    <w:rsid w:val="620962A1"/>
    <w:rsid w:val="62636FE3"/>
    <w:rsid w:val="6C240AED"/>
    <w:rsid w:val="716A638F"/>
    <w:rsid w:val="74BA167F"/>
    <w:rsid w:val="7D3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Cs w:val="22"/>
      <w:lang w:eastAsia="en-US"/>
    </w:rPr>
  </w:style>
  <w:style w:type="paragraph" w:styleId="Ttulo1">
    <w:name w:val="heading 1"/>
    <w:basedOn w:val="Normal"/>
    <w:next w:val="Normal"/>
    <w:link w:val="Ttulo1Char2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szCs w:val="20"/>
    </w:rPr>
  </w:style>
  <w:style w:type="paragraph" w:styleId="Ttulo2">
    <w:name w:val="heading 2"/>
    <w:basedOn w:val="Normal"/>
    <w:next w:val="Normal"/>
    <w:link w:val="Ttulo2Char2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i/>
      <w:color w:val="FF0000"/>
      <w:sz w:val="24"/>
      <w:szCs w:val="20"/>
    </w:rPr>
  </w:style>
  <w:style w:type="paragraph" w:styleId="Ttulo3">
    <w:name w:val="heading 3"/>
    <w:basedOn w:val="Normal"/>
    <w:next w:val="Normal"/>
    <w:link w:val="Ttulo3Char2"/>
    <w:qFormat/>
    <w:pPr>
      <w:keepNext/>
      <w:spacing w:after="0" w:line="240" w:lineRule="auto"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</w:rPr>
  </w:style>
  <w:style w:type="paragraph" w:styleId="Ttulo4">
    <w:name w:val="heading 4"/>
    <w:basedOn w:val="Normal"/>
    <w:next w:val="Normal"/>
    <w:link w:val="Ttulo4Char2"/>
    <w:qFormat/>
    <w:pPr>
      <w:keepNext/>
      <w:spacing w:after="0" w:line="240" w:lineRule="auto"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2"/>
    <w:qFormat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2"/>
    <w:qFormat/>
    <w:pPr>
      <w:keepNext/>
      <w:spacing w:after="0" w:line="240" w:lineRule="auto"/>
      <w:jc w:val="both"/>
      <w:outlineLvl w:val="5"/>
    </w:pPr>
    <w:rPr>
      <w:rFonts w:ascii="Arial" w:eastAsia="Times New Roman" w:hAnsi="Arial"/>
      <w:i/>
      <w:sz w:val="24"/>
      <w:szCs w:val="20"/>
    </w:rPr>
  </w:style>
  <w:style w:type="paragraph" w:styleId="Ttulo7">
    <w:name w:val="heading 7"/>
    <w:basedOn w:val="Normal"/>
    <w:next w:val="Normal"/>
    <w:link w:val="Ttulo7Char2"/>
    <w:qFormat/>
    <w:pPr>
      <w:keepNext/>
      <w:tabs>
        <w:tab w:val="left" w:pos="-18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6"/>
    </w:pPr>
    <w:rPr>
      <w:rFonts w:ascii="Arial" w:eastAsia="Times New Roman" w:hAnsi="Arial"/>
      <w:b/>
      <w:bCs/>
      <w:sz w:val="21"/>
      <w:szCs w:val="20"/>
    </w:rPr>
  </w:style>
  <w:style w:type="paragraph" w:styleId="Ttulo8">
    <w:name w:val="heading 8"/>
    <w:basedOn w:val="Normal"/>
    <w:next w:val="Normal"/>
    <w:link w:val="Ttulo8Char2"/>
    <w:qFormat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 w:val="24"/>
      <w:szCs w:val="20"/>
    </w:rPr>
  </w:style>
  <w:style w:type="paragraph" w:styleId="Ttulo9">
    <w:name w:val="heading 9"/>
    <w:basedOn w:val="Normal"/>
    <w:next w:val="Normal"/>
    <w:link w:val="Ttulo9Char2"/>
    <w:qFormat/>
    <w:pPr>
      <w:keepNext/>
      <w:spacing w:after="0" w:line="240" w:lineRule="auto"/>
      <w:jc w:val="center"/>
      <w:outlineLvl w:val="8"/>
    </w:pPr>
    <w:rPr>
      <w:rFonts w:ascii="Arial" w:eastAsia="Times New Roman" w:hAnsi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2"/>
    <w:qFormat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styleId="Textoembloco">
    <w:name w:val="Block Text"/>
    <w:basedOn w:val="Normal"/>
    <w:qFormat/>
    <w:pPr>
      <w:spacing w:after="0" w:line="240" w:lineRule="auto"/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2"/>
    <w:qFormat/>
    <w:pPr>
      <w:overflowPunct w:val="0"/>
      <w:autoSpaceDE w:val="0"/>
      <w:autoSpaceDN w:val="0"/>
      <w:adjustRightInd w:val="0"/>
      <w:spacing w:after="0" w:line="240" w:lineRule="auto"/>
      <w:ind w:left="705" w:hanging="705"/>
      <w:jc w:val="both"/>
      <w:textAlignment w:val="baseline"/>
    </w:pPr>
    <w:rPr>
      <w:rFonts w:ascii="Arial" w:eastAsia="Times New Roman" w:hAnsi="Arial"/>
      <w:sz w:val="23"/>
      <w:szCs w:val="20"/>
    </w:rPr>
  </w:style>
  <w:style w:type="paragraph" w:styleId="Ttulo">
    <w:name w:val="Title"/>
    <w:basedOn w:val="Normal"/>
    <w:link w:val="TtuloChar2"/>
    <w:qFormat/>
    <w:pPr>
      <w:spacing w:after="0" w:line="240" w:lineRule="auto"/>
      <w:jc w:val="center"/>
    </w:pPr>
    <w:rPr>
      <w:rFonts w:ascii="Arial" w:eastAsia="Times New Roman" w:hAnsi="Arial"/>
      <w:b/>
      <w:bCs/>
      <w:sz w:val="21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2"/>
    <w:qFormat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</w:rPr>
  </w:style>
  <w:style w:type="paragraph" w:styleId="Corpodetexto2">
    <w:name w:val="Body Text 2"/>
    <w:basedOn w:val="Normal"/>
    <w:link w:val="Corpodetexto2Char2"/>
    <w:qFormat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paragraph" w:styleId="Cabealho">
    <w:name w:val="header"/>
    <w:basedOn w:val="Normal"/>
    <w:link w:val="CabealhoChar2"/>
    <w:qFormat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4"/>
      <w:szCs w:val="24"/>
    </w:rPr>
  </w:style>
  <w:style w:type="paragraph" w:styleId="Rodap">
    <w:name w:val="footer"/>
    <w:basedOn w:val="Normal"/>
    <w:link w:val="RodapChar2"/>
    <w:qFormat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paragraph" w:styleId="Recuodecorpodetexto3">
    <w:name w:val="Body Text Indent 3"/>
    <w:basedOn w:val="Normal"/>
    <w:link w:val="Recuodecorpodetexto3Char2"/>
    <w:qFormat/>
    <w:pPr>
      <w:spacing w:after="0" w:line="240" w:lineRule="auto"/>
      <w:ind w:left="400"/>
      <w:jc w:val="both"/>
    </w:pPr>
    <w:rPr>
      <w:rFonts w:ascii="Arial" w:eastAsia="Times New Roman" w:hAnsi="Arial"/>
      <w:bCs/>
      <w:sz w:val="21"/>
      <w:szCs w:val="20"/>
    </w:rPr>
  </w:style>
  <w:style w:type="paragraph" w:styleId="Recuodecorpodetexto">
    <w:name w:val="Body Text Indent"/>
    <w:basedOn w:val="Normal"/>
    <w:link w:val="RecuodecorpodetextoChar2"/>
    <w:qFormat/>
    <w:pPr>
      <w:spacing w:after="0" w:line="240" w:lineRule="auto"/>
      <w:jc w:val="both"/>
    </w:pPr>
    <w:rPr>
      <w:rFonts w:eastAsia="Times New Roman"/>
      <w:snapToGrid w:val="0"/>
      <w:sz w:val="22"/>
      <w:szCs w:val="20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qFormat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har">
    <w:name w:val="Título 4 Char"/>
    <w:basedOn w:val="Fontepargpadro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har">
    <w:name w:val="Título 5 Char"/>
    <w:basedOn w:val="Fontepargpadro"/>
    <w:qFormat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Ttulo6Char">
    <w:name w:val="Título 6 Char"/>
    <w:basedOn w:val="Fontepargpadro"/>
    <w:qFormat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Ttulo7Char">
    <w:name w:val="Título 7 Char"/>
    <w:basedOn w:val="Fontepargpadro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odapChar">
    <w:name w:val="Rodapé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TtuloChar">
    <w:name w:val="Título Char"/>
    <w:basedOn w:val="Fontepargpadro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cuodecorpodetextoChar">
    <w:name w:val="Recuo de corpo de text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3Char">
    <w:name w:val="Corpo de texto 3 Char"/>
    <w:basedOn w:val="Fontepargpadro"/>
    <w:qFormat/>
    <w:rPr>
      <w:rFonts w:ascii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abealhoChar">
    <w:name w:val="Cabeçalh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2Char">
    <w:name w:val="Corpo de texto 2 Char"/>
    <w:basedOn w:val="Fontepargpadro"/>
    <w:qFormat/>
    <w:rPr>
      <w:rFonts w:ascii="Times New Roman" w:hAnsi="Times New Roman" w:cs="Times New Roman"/>
      <w:sz w:val="20"/>
    </w:rPr>
  </w:style>
  <w:style w:type="paragraph" w:customStyle="1" w:styleId="DivisodeTabelas">
    <w:name w:val="Divisão de Tabelas"/>
    <w:basedOn w:val="Normal"/>
    <w:qFormat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qFormat/>
    <w:rPr>
      <w:rFonts w:ascii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eastAsia="Times New Roman"/>
      <w:szCs w:val="20"/>
    </w:rPr>
  </w:style>
  <w:style w:type="character" w:customStyle="1" w:styleId="Ttulo1Char2">
    <w:name w:val="Título 1 Char2"/>
    <w:link w:val="Ttulo1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tulo5Char2">
    <w:name w:val="Título 5 Char2"/>
    <w:link w:val="Ttulo5"/>
    <w:qFormat/>
    <w:rPr>
      <w:rFonts w:ascii="Arial" w:eastAsia="Times New Roman" w:hAnsi="Arial" w:cs="Times New Roman"/>
      <w:b/>
      <w:szCs w:val="20"/>
    </w:rPr>
  </w:style>
  <w:style w:type="character" w:customStyle="1" w:styleId="Ttulo2Char2">
    <w:name w:val="Título 2 Char2"/>
    <w:link w:val="Ttulo2"/>
    <w:qFormat/>
    <w:rPr>
      <w:rFonts w:ascii="Arial" w:eastAsia="Times New Roman" w:hAnsi="Arial" w:cs="Times New Roman"/>
      <w:i/>
      <w:color w:val="FF0000"/>
      <w:sz w:val="24"/>
      <w:szCs w:val="20"/>
    </w:rPr>
  </w:style>
  <w:style w:type="character" w:customStyle="1" w:styleId="Ttulo3Char2">
    <w:name w:val="Título 3 Char2"/>
    <w:link w:val="Ttulo3"/>
    <w:qFormat/>
    <w:rPr>
      <w:rFonts w:ascii="Arial" w:eastAsia="Times New Roman" w:hAnsi="Arial" w:cs="Times New Roman"/>
      <w:b/>
      <w:color w:val="FF0000"/>
      <w:szCs w:val="20"/>
    </w:rPr>
  </w:style>
  <w:style w:type="character" w:customStyle="1" w:styleId="Ttulo4Char2">
    <w:name w:val="Título 4 Char2"/>
    <w:link w:val="Ttulo4"/>
    <w:qFormat/>
    <w:rPr>
      <w:rFonts w:ascii="Arial" w:eastAsia="Times New Roman" w:hAnsi="Arial" w:cs="Times New Roman"/>
      <w:b/>
      <w:szCs w:val="20"/>
    </w:rPr>
  </w:style>
  <w:style w:type="character" w:customStyle="1" w:styleId="Ttulo6Char2">
    <w:name w:val="Título 6 Char2"/>
    <w:link w:val="Ttulo6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Ttulo7Char2">
    <w:name w:val="Título 7 Char2"/>
    <w:link w:val="Ttulo7"/>
    <w:qFormat/>
    <w:rPr>
      <w:rFonts w:ascii="Arial" w:eastAsia="Times New Roman" w:hAnsi="Arial" w:cs="Times New Roman"/>
      <w:b/>
      <w:bCs/>
      <w:sz w:val="21"/>
      <w:szCs w:val="20"/>
    </w:rPr>
  </w:style>
  <w:style w:type="character" w:customStyle="1" w:styleId="Ttulo8Char2">
    <w:name w:val="Título 8 Char2"/>
    <w:link w:val="Ttulo8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Ttulo9Char2">
    <w:name w:val="Título 9 Char2"/>
    <w:link w:val="Ttulo9"/>
    <w:qFormat/>
    <w:rPr>
      <w:rFonts w:ascii="Arial" w:eastAsia="Times New Roman" w:hAnsi="Arial" w:cs="Times New Roman"/>
      <w:i/>
      <w:sz w:val="28"/>
      <w:szCs w:val="20"/>
    </w:rPr>
  </w:style>
  <w:style w:type="character" w:customStyle="1" w:styleId="RodapChar2">
    <w:name w:val="Rodapé Char2"/>
    <w:link w:val="Rodap"/>
    <w:qFormat/>
    <w:rPr>
      <w:rFonts w:ascii="Courier (W1)" w:eastAsia="Times New Roman" w:hAnsi="Courier (W1)" w:cs="Times New Roman"/>
      <w:color w:val="000000"/>
      <w:sz w:val="24"/>
      <w:szCs w:val="20"/>
    </w:rPr>
  </w:style>
  <w:style w:type="character" w:customStyle="1" w:styleId="TtuloChar2">
    <w:name w:val="Título Char2"/>
    <w:link w:val="Ttulo"/>
    <w:qFormat/>
    <w:rPr>
      <w:rFonts w:ascii="Arial" w:eastAsia="Times New Roman" w:hAnsi="Arial" w:cs="Times New Roman"/>
      <w:b/>
      <w:bCs/>
      <w:sz w:val="21"/>
      <w:szCs w:val="24"/>
    </w:rPr>
  </w:style>
  <w:style w:type="character" w:customStyle="1" w:styleId="RecuodecorpodetextoChar2">
    <w:name w:val="Recuo de corpo de texto Char2"/>
    <w:link w:val="Recuodecorpodetexto"/>
    <w:qFormat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rpodetextoChar2">
    <w:name w:val="Corpo de texto Char2"/>
    <w:link w:val="Corpodetexto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2">
    <w:name w:val="Corpo de texto 3 Char2"/>
    <w:link w:val="Corpodetexto3"/>
    <w:qFormat/>
    <w:rPr>
      <w:rFonts w:ascii="Arial" w:eastAsia="Times New Roman" w:hAnsi="Arial" w:cs="Times New Roman"/>
      <w:sz w:val="24"/>
      <w:szCs w:val="24"/>
    </w:rPr>
  </w:style>
  <w:style w:type="character" w:customStyle="1" w:styleId="Recuodecorpodetexto2Char2">
    <w:name w:val="Recuo de corpo de texto 2 Char2"/>
    <w:link w:val="Recuodecorpodetexto2"/>
    <w:qFormat/>
    <w:rPr>
      <w:rFonts w:ascii="Arial" w:eastAsia="Times New Roman" w:hAnsi="Arial" w:cs="Times New Roman"/>
      <w:sz w:val="23"/>
      <w:szCs w:val="20"/>
    </w:rPr>
  </w:style>
  <w:style w:type="character" w:customStyle="1" w:styleId="CabealhoChar2">
    <w:name w:val="Cabeçalho Char2"/>
    <w:link w:val="Cabealho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2">
    <w:name w:val="Corpo de texto 2 Char2"/>
    <w:link w:val="Corpodetexto2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Recuodecorpodetexto3Char2">
    <w:name w:val="Recuo de corpo de texto 3 Char2"/>
    <w:link w:val="Recuodecorpodetexto3"/>
    <w:qFormat/>
    <w:rPr>
      <w:rFonts w:ascii="Arial" w:eastAsia="Times New Roman" w:hAnsi="Arial" w:cs="Times New Roman"/>
      <w:bCs/>
      <w:sz w:val="21"/>
      <w:szCs w:val="20"/>
    </w:rPr>
  </w:style>
  <w:style w:type="paragraph" w:customStyle="1" w:styleId="msolistparagraph0">
    <w:name w:val="msolistparagraph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Cs w:val="20"/>
    </w:rPr>
  </w:style>
  <w:style w:type="character" w:customStyle="1" w:styleId="Ttulo1Char1">
    <w:name w:val="Título 1 Char1"/>
    <w:qFormat/>
    <w:locked/>
    <w:rPr>
      <w:rFonts w:ascii="Arial" w:eastAsia="Times New Roman" w:hAnsi="Arial" w:cs="Times New Roman" w:hint="default"/>
      <w:i/>
      <w:sz w:val="20"/>
      <w:szCs w:val="20"/>
    </w:rPr>
  </w:style>
  <w:style w:type="character" w:customStyle="1" w:styleId="Ttulo5Char1">
    <w:name w:val="Título 5 Char1"/>
    <w:qFormat/>
    <w:locked/>
    <w:rPr>
      <w:rFonts w:ascii="Arial" w:eastAsia="Times New Roman" w:hAnsi="Arial" w:cs="Times New Roman" w:hint="default"/>
      <w:b/>
      <w:szCs w:val="20"/>
    </w:rPr>
  </w:style>
  <w:style w:type="character" w:customStyle="1" w:styleId="Ttulo2Char1">
    <w:name w:val="Título 2 Char1"/>
    <w:qFormat/>
    <w:locked/>
    <w:rPr>
      <w:rFonts w:ascii="Arial" w:eastAsia="Times New Roman" w:hAnsi="Arial" w:cs="Times New Roman" w:hint="default"/>
      <w:i/>
      <w:color w:val="FF0000"/>
      <w:sz w:val="24"/>
      <w:szCs w:val="20"/>
    </w:rPr>
  </w:style>
  <w:style w:type="character" w:customStyle="1" w:styleId="Ttulo3Char1">
    <w:name w:val="Título 3 Char1"/>
    <w:qFormat/>
    <w:locked/>
    <w:rPr>
      <w:rFonts w:ascii="Arial" w:eastAsia="Times New Roman" w:hAnsi="Arial" w:cs="Times New Roman" w:hint="default"/>
      <w:b/>
      <w:color w:val="FF0000"/>
      <w:szCs w:val="20"/>
    </w:rPr>
  </w:style>
  <w:style w:type="character" w:customStyle="1" w:styleId="Ttulo4Char1">
    <w:name w:val="Título 4 Char1"/>
    <w:qFormat/>
    <w:locked/>
    <w:rPr>
      <w:rFonts w:ascii="Arial" w:eastAsia="Times New Roman" w:hAnsi="Arial" w:cs="Times New Roman" w:hint="default"/>
      <w:b/>
      <w:szCs w:val="20"/>
    </w:rPr>
  </w:style>
  <w:style w:type="character" w:customStyle="1" w:styleId="Ttulo6Char1">
    <w:name w:val="Título 6 Char1"/>
    <w:qFormat/>
    <w:locked/>
    <w:rPr>
      <w:rFonts w:ascii="Arial" w:eastAsia="Times New Roman" w:hAnsi="Arial" w:cs="Times New Roman" w:hint="default"/>
      <w:i/>
      <w:sz w:val="24"/>
      <w:szCs w:val="20"/>
    </w:rPr>
  </w:style>
  <w:style w:type="character" w:customStyle="1" w:styleId="Ttulo7Char1">
    <w:name w:val="Título 7 Char1"/>
    <w:qFormat/>
    <w:locked/>
    <w:rPr>
      <w:rFonts w:ascii="Arial" w:eastAsia="Times New Roman" w:hAnsi="Arial" w:cs="Times New Roman" w:hint="default"/>
      <w:b/>
      <w:bCs/>
      <w:sz w:val="21"/>
      <w:szCs w:val="20"/>
    </w:rPr>
  </w:style>
  <w:style w:type="character" w:customStyle="1" w:styleId="Ttulo8Char1">
    <w:name w:val="Título 8 Char1"/>
    <w:qFormat/>
    <w:locked/>
    <w:rPr>
      <w:rFonts w:ascii="Arial" w:eastAsia="Times New Roman" w:hAnsi="Arial" w:cs="Times New Roman" w:hint="default"/>
      <w:i/>
      <w:sz w:val="24"/>
      <w:szCs w:val="20"/>
    </w:rPr>
  </w:style>
  <w:style w:type="character" w:customStyle="1" w:styleId="Ttulo9Char1">
    <w:name w:val="Título 9 Char1"/>
    <w:qFormat/>
    <w:locked/>
    <w:rPr>
      <w:rFonts w:ascii="Arial" w:eastAsia="Times New Roman" w:hAnsi="Arial" w:cs="Times New Roman" w:hint="default"/>
      <w:i/>
      <w:sz w:val="28"/>
      <w:szCs w:val="20"/>
    </w:rPr>
  </w:style>
  <w:style w:type="character" w:customStyle="1" w:styleId="RodapChar1">
    <w:name w:val="Rodapé Char1"/>
    <w:qFormat/>
    <w:locked/>
    <w:rPr>
      <w:rFonts w:ascii="Courier (W1)" w:eastAsia="Times New Roman" w:hAnsi="Courier (W1)" w:cs="Times New Roman" w:hint="default"/>
      <w:color w:val="000000"/>
      <w:sz w:val="24"/>
      <w:szCs w:val="20"/>
    </w:rPr>
  </w:style>
  <w:style w:type="character" w:customStyle="1" w:styleId="TtuloChar1">
    <w:name w:val="Título Char1"/>
    <w:qFormat/>
    <w:locked/>
    <w:rPr>
      <w:rFonts w:ascii="Arial" w:eastAsia="Times New Roman" w:hAnsi="Arial" w:cs="Times New Roman" w:hint="default"/>
      <w:b/>
      <w:bCs/>
      <w:sz w:val="21"/>
      <w:szCs w:val="24"/>
    </w:rPr>
  </w:style>
  <w:style w:type="character" w:customStyle="1" w:styleId="RecuodecorpodetextoChar1">
    <w:name w:val="Recuo de corpo de texto Char1"/>
    <w:qFormat/>
    <w:locked/>
    <w:rPr>
      <w:rFonts w:ascii="Times New Roman" w:eastAsia="Times New Roman" w:hAnsi="Times New Roman" w:cs="Times New Roman" w:hint="default"/>
      <w:szCs w:val="20"/>
    </w:rPr>
  </w:style>
  <w:style w:type="character" w:customStyle="1" w:styleId="CorpodetextoChar1">
    <w:name w:val="Corpo de texto Char1"/>
    <w:qFormat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3Char1">
    <w:name w:val="Corpo de texto 3 Char1"/>
    <w:qFormat/>
    <w:locked/>
    <w:rPr>
      <w:rFonts w:ascii="Arial" w:eastAsia="Times New Roman" w:hAnsi="Arial" w:cs="Times New Roman" w:hint="default"/>
      <w:sz w:val="24"/>
      <w:szCs w:val="24"/>
    </w:rPr>
  </w:style>
  <w:style w:type="character" w:customStyle="1" w:styleId="Recuodecorpodetexto2Char1">
    <w:name w:val="Recuo de corpo de texto 2 Char1"/>
    <w:qFormat/>
    <w:locked/>
    <w:rPr>
      <w:rFonts w:ascii="Arial" w:eastAsia="Times New Roman" w:hAnsi="Arial" w:cs="Times New Roman" w:hint="default"/>
      <w:sz w:val="23"/>
      <w:szCs w:val="20"/>
    </w:rPr>
  </w:style>
  <w:style w:type="character" w:customStyle="1" w:styleId="CabealhoChar1">
    <w:name w:val="Cabeçalho Char1"/>
    <w:qFormat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2Char1">
    <w:name w:val="Corpo de texto 2 Char1"/>
    <w:qFormat/>
    <w:locked/>
    <w:rPr>
      <w:rFonts w:ascii="Arial" w:eastAsia="Times New Roman" w:hAnsi="Arial" w:cs="Times New Roman" w:hint="default"/>
      <w:i/>
      <w:sz w:val="20"/>
      <w:szCs w:val="20"/>
    </w:rPr>
  </w:style>
  <w:style w:type="character" w:customStyle="1" w:styleId="Recuodecorpodetexto3Char1">
    <w:name w:val="Recuo de corpo de texto 3 Char1"/>
    <w:qFormat/>
    <w:locked/>
    <w:rPr>
      <w:rFonts w:ascii="Arial" w:eastAsia="Times New Roman" w:hAnsi="Arial" w:cs="Times New Roman" w:hint="default"/>
      <w:bCs/>
      <w:sz w:val="21"/>
      <w:szCs w:val="20"/>
    </w:rPr>
  </w:style>
  <w:style w:type="paragraph" w:customStyle="1" w:styleId="msolistparagraphcxspmiddle">
    <w:name w:val="msolistparagraphcxspmiddle"/>
    <w:basedOn w:val="Normal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msolistparagraphcxsplast">
    <w:name w:val="msolistparagraphcxsplast"/>
    <w:basedOn w:val="Normal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customStyle="1" w:styleId="Nivel01">
    <w:name w:val="Nivel_01"/>
    <w:basedOn w:val="Ttulo1"/>
    <w:qFormat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6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Cs w:val="22"/>
      <w:lang w:eastAsia="en-US"/>
    </w:rPr>
  </w:style>
  <w:style w:type="paragraph" w:styleId="Ttulo1">
    <w:name w:val="heading 1"/>
    <w:basedOn w:val="Normal"/>
    <w:next w:val="Normal"/>
    <w:link w:val="Ttulo1Char2"/>
    <w:qFormat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szCs w:val="20"/>
    </w:rPr>
  </w:style>
  <w:style w:type="paragraph" w:styleId="Ttulo2">
    <w:name w:val="heading 2"/>
    <w:basedOn w:val="Normal"/>
    <w:next w:val="Normal"/>
    <w:link w:val="Ttulo2Char2"/>
    <w:qFormat/>
    <w:pPr>
      <w:keepNext/>
      <w:spacing w:after="0" w:line="240" w:lineRule="auto"/>
      <w:jc w:val="both"/>
      <w:outlineLvl w:val="1"/>
    </w:pPr>
    <w:rPr>
      <w:rFonts w:ascii="Arial" w:eastAsia="Times New Roman" w:hAnsi="Arial"/>
      <w:i/>
      <w:color w:val="FF0000"/>
      <w:sz w:val="24"/>
      <w:szCs w:val="20"/>
    </w:rPr>
  </w:style>
  <w:style w:type="paragraph" w:styleId="Ttulo3">
    <w:name w:val="heading 3"/>
    <w:basedOn w:val="Normal"/>
    <w:next w:val="Normal"/>
    <w:link w:val="Ttulo3Char2"/>
    <w:qFormat/>
    <w:pPr>
      <w:keepNext/>
      <w:spacing w:after="0" w:line="240" w:lineRule="auto"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</w:rPr>
  </w:style>
  <w:style w:type="paragraph" w:styleId="Ttulo4">
    <w:name w:val="heading 4"/>
    <w:basedOn w:val="Normal"/>
    <w:next w:val="Normal"/>
    <w:link w:val="Ttulo4Char2"/>
    <w:qFormat/>
    <w:pPr>
      <w:keepNext/>
      <w:spacing w:after="0" w:line="240" w:lineRule="auto"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2"/>
    <w:qFormat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2"/>
    <w:qFormat/>
    <w:pPr>
      <w:keepNext/>
      <w:spacing w:after="0" w:line="240" w:lineRule="auto"/>
      <w:jc w:val="both"/>
      <w:outlineLvl w:val="5"/>
    </w:pPr>
    <w:rPr>
      <w:rFonts w:ascii="Arial" w:eastAsia="Times New Roman" w:hAnsi="Arial"/>
      <w:i/>
      <w:sz w:val="24"/>
      <w:szCs w:val="20"/>
    </w:rPr>
  </w:style>
  <w:style w:type="paragraph" w:styleId="Ttulo7">
    <w:name w:val="heading 7"/>
    <w:basedOn w:val="Normal"/>
    <w:next w:val="Normal"/>
    <w:link w:val="Ttulo7Char2"/>
    <w:qFormat/>
    <w:pPr>
      <w:keepNext/>
      <w:tabs>
        <w:tab w:val="left" w:pos="-18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6"/>
    </w:pPr>
    <w:rPr>
      <w:rFonts w:ascii="Arial" w:eastAsia="Times New Roman" w:hAnsi="Arial"/>
      <w:b/>
      <w:bCs/>
      <w:sz w:val="21"/>
      <w:szCs w:val="20"/>
    </w:rPr>
  </w:style>
  <w:style w:type="paragraph" w:styleId="Ttulo8">
    <w:name w:val="heading 8"/>
    <w:basedOn w:val="Normal"/>
    <w:next w:val="Normal"/>
    <w:link w:val="Ttulo8Char2"/>
    <w:qFormat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 w:val="24"/>
      <w:szCs w:val="20"/>
    </w:rPr>
  </w:style>
  <w:style w:type="paragraph" w:styleId="Ttulo9">
    <w:name w:val="heading 9"/>
    <w:basedOn w:val="Normal"/>
    <w:next w:val="Normal"/>
    <w:link w:val="Ttulo9Char2"/>
    <w:qFormat/>
    <w:pPr>
      <w:keepNext/>
      <w:spacing w:after="0" w:line="240" w:lineRule="auto"/>
      <w:jc w:val="center"/>
      <w:outlineLvl w:val="8"/>
    </w:pPr>
    <w:rPr>
      <w:rFonts w:ascii="Arial" w:eastAsia="Times New Roman" w:hAnsi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2"/>
    <w:qFormat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styleId="Textoembloco">
    <w:name w:val="Block Text"/>
    <w:basedOn w:val="Normal"/>
    <w:qFormat/>
    <w:pPr>
      <w:spacing w:after="0" w:line="240" w:lineRule="auto"/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2"/>
    <w:qFormat/>
    <w:pPr>
      <w:overflowPunct w:val="0"/>
      <w:autoSpaceDE w:val="0"/>
      <w:autoSpaceDN w:val="0"/>
      <w:adjustRightInd w:val="0"/>
      <w:spacing w:after="0" w:line="240" w:lineRule="auto"/>
      <w:ind w:left="705" w:hanging="705"/>
      <w:jc w:val="both"/>
      <w:textAlignment w:val="baseline"/>
    </w:pPr>
    <w:rPr>
      <w:rFonts w:ascii="Arial" w:eastAsia="Times New Roman" w:hAnsi="Arial"/>
      <w:sz w:val="23"/>
      <w:szCs w:val="20"/>
    </w:rPr>
  </w:style>
  <w:style w:type="paragraph" w:styleId="Ttulo">
    <w:name w:val="Title"/>
    <w:basedOn w:val="Normal"/>
    <w:link w:val="TtuloChar2"/>
    <w:qFormat/>
    <w:pPr>
      <w:spacing w:after="0" w:line="240" w:lineRule="auto"/>
      <w:jc w:val="center"/>
    </w:pPr>
    <w:rPr>
      <w:rFonts w:ascii="Arial" w:eastAsia="Times New Roman" w:hAnsi="Arial"/>
      <w:b/>
      <w:bCs/>
      <w:sz w:val="21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2"/>
    <w:qFormat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</w:rPr>
  </w:style>
  <w:style w:type="paragraph" w:styleId="Corpodetexto2">
    <w:name w:val="Body Text 2"/>
    <w:basedOn w:val="Normal"/>
    <w:link w:val="Corpodetexto2Char2"/>
    <w:qFormat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paragraph" w:styleId="Cabealho">
    <w:name w:val="header"/>
    <w:basedOn w:val="Normal"/>
    <w:link w:val="CabealhoChar2"/>
    <w:qFormat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4"/>
      <w:szCs w:val="24"/>
    </w:rPr>
  </w:style>
  <w:style w:type="paragraph" w:styleId="Rodap">
    <w:name w:val="footer"/>
    <w:basedOn w:val="Normal"/>
    <w:link w:val="RodapChar2"/>
    <w:qFormat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paragraph" w:styleId="Recuodecorpodetexto3">
    <w:name w:val="Body Text Indent 3"/>
    <w:basedOn w:val="Normal"/>
    <w:link w:val="Recuodecorpodetexto3Char2"/>
    <w:qFormat/>
    <w:pPr>
      <w:spacing w:after="0" w:line="240" w:lineRule="auto"/>
      <w:ind w:left="400"/>
      <w:jc w:val="both"/>
    </w:pPr>
    <w:rPr>
      <w:rFonts w:ascii="Arial" w:eastAsia="Times New Roman" w:hAnsi="Arial"/>
      <w:bCs/>
      <w:sz w:val="21"/>
      <w:szCs w:val="20"/>
    </w:rPr>
  </w:style>
  <w:style w:type="paragraph" w:styleId="Recuodecorpodetexto">
    <w:name w:val="Body Text Indent"/>
    <w:basedOn w:val="Normal"/>
    <w:link w:val="RecuodecorpodetextoChar2"/>
    <w:qFormat/>
    <w:pPr>
      <w:spacing w:after="0" w:line="240" w:lineRule="auto"/>
      <w:jc w:val="both"/>
    </w:pPr>
    <w:rPr>
      <w:rFonts w:eastAsia="Times New Roman"/>
      <w:snapToGrid w:val="0"/>
      <w:sz w:val="22"/>
      <w:szCs w:val="20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qFormat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har">
    <w:name w:val="Título 4 Char"/>
    <w:basedOn w:val="Fontepargpadro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har">
    <w:name w:val="Título 5 Char"/>
    <w:basedOn w:val="Fontepargpadro"/>
    <w:qFormat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Ttulo6Char">
    <w:name w:val="Título 6 Char"/>
    <w:basedOn w:val="Fontepargpadro"/>
    <w:qFormat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Ttulo7Char">
    <w:name w:val="Título 7 Char"/>
    <w:basedOn w:val="Fontepargpadro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RodapChar">
    <w:name w:val="Rodapé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TtuloChar">
    <w:name w:val="Título Char"/>
    <w:basedOn w:val="Fontepargpadro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ecuodecorpodetextoChar">
    <w:name w:val="Recuo de corpo de text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Char">
    <w:name w:val="Corpo de text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3Char">
    <w:name w:val="Corpo de texto 3 Char"/>
    <w:basedOn w:val="Fontepargpadro"/>
    <w:qFormat/>
    <w:rPr>
      <w:rFonts w:ascii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abealhoChar">
    <w:name w:val="Cabeçalho Char"/>
    <w:basedOn w:val="Fontepargpadro"/>
    <w:qFormat/>
    <w:rPr>
      <w:rFonts w:ascii="Times New Roman" w:hAnsi="Times New Roman" w:cs="Times New Roman"/>
      <w:sz w:val="20"/>
    </w:rPr>
  </w:style>
  <w:style w:type="character" w:customStyle="1" w:styleId="Corpodetexto2Char">
    <w:name w:val="Corpo de texto 2 Char"/>
    <w:basedOn w:val="Fontepargpadro"/>
    <w:qFormat/>
    <w:rPr>
      <w:rFonts w:ascii="Times New Roman" w:hAnsi="Times New Roman" w:cs="Times New Roman"/>
      <w:sz w:val="20"/>
    </w:rPr>
  </w:style>
  <w:style w:type="paragraph" w:customStyle="1" w:styleId="DivisodeTabelas">
    <w:name w:val="Divisão de Tabelas"/>
    <w:basedOn w:val="Normal"/>
    <w:qFormat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qFormat/>
    <w:rPr>
      <w:rFonts w:ascii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eastAsia="Times New Roman"/>
      <w:szCs w:val="20"/>
    </w:rPr>
  </w:style>
  <w:style w:type="character" w:customStyle="1" w:styleId="Ttulo1Char2">
    <w:name w:val="Título 1 Char2"/>
    <w:link w:val="Ttulo1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Ttulo5Char2">
    <w:name w:val="Título 5 Char2"/>
    <w:link w:val="Ttulo5"/>
    <w:qFormat/>
    <w:rPr>
      <w:rFonts w:ascii="Arial" w:eastAsia="Times New Roman" w:hAnsi="Arial" w:cs="Times New Roman"/>
      <w:b/>
      <w:szCs w:val="20"/>
    </w:rPr>
  </w:style>
  <w:style w:type="character" w:customStyle="1" w:styleId="Ttulo2Char2">
    <w:name w:val="Título 2 Char2"/>
    <w:link w:val="Ttulo2"/>
    <w:qFormat/>
    <w:rPr>
      <w:rFonts w:ascii="Arial" w:eastAsia="Times New Roman" w:hAnsi="Arial" w:cs="Times New Roman"/>
      <w:i/>
      <w:color w:val="FF0000"/>
      <w:sz w:val="24"/>
      <w:szCs w:val="20"/>
    </w:rPr>
  </w:style>
  <w:style w:type="character" w:customStyle="1" w:styleId="Ttulo3Char2">
    <w:name w:val="Título 3 Char2"/>
    <w:link w:val="Ttulo3"/>
    <w:qFormat/>
    <w:rPr>
      <w:rFonts w:ascii="Arial" w:eastAsia="Times New Roman" w:hAnsi="Arial" w:cs="Times New Roman"/>
      <w:b/>
      <w:color w:val="FF0000"/>
      <w:szCs w:val="20"/>
    </w:rPr>
  </w:style>
  <w:style w:type="character" w:customStyle="1" w:styleId="Ttulo4Char2">
    <w:name w:val="Título 4 Char2"/>
    <w:link w:val="Ttulo4"/>
    <w:qFormat/>
    <w:rPr>
      <w:rFonts w:ascii="Arial" w:eastAsia="Times New Roman" w:hAnsi="Arial" w:cs="Times New Roman"/>
      <w:b/>
      <w:szCs w:val="20"/>
    </w:rPr>
  </w:style>
  <w:style w:type="character" w:customStyle="1" w:styleId="Ttulo6Char2">
    <w:name w:val="Título 6 Char2"/>
    <w:link w:val="Ttulo6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Ttulo7Char2">
    <w:name w:val="Título 7 Char2"/>
    <w:link w:val="Ttulo7"/>
    <w:qFormat/>
    <w:rPr>
      <w:rFonts w:ascii="Arial" w:eastAsia="Times New Roman" w:hAnsi="Arial" w:cs="Times New Roman"/>
      <w:b/>
      <w:bCs/>
      <w:sz w:val="21"/>
      <w:szCs w:val="20"/>
    </w:rPr>
  </w:style>
  <w:style w:type="character" w:customStyle="1" w:styleId="Ttulo8Char2">
    <w:name w:val="Título 8 Char2"/>
    <w:link w:val="Ttulo8"/>
    <w:qFormat/>
    <w:rPr>
      <w:rFonts w:ascii="Arial" w:eastAsia="Times New Roman" w:hAnsi="Arial" w:cs="Times New Roman"/>
      <w:i/>
      <w:sz w:val="24"/>
      <w:szCs w:val="20"/>
    </w:rPr>
  </w:style>
  <w:style w:type="character" w:customStyle="1" w:styleId="Ttulo9Char2">
    <w:name w:val="Título 9 Char2"/>
    <w:link w:val="Ttulo9"/>
    <w:qFormat/>
    <w:rPr>
      <w:rFonts w:ascii="Arial" w:eastAsia="Times New Roman" w:hAnsi="Arial" w:cs="Times New Roman"/>
      <w:i/>
      <w:sz w:val="28"/>
      <w:szCs w:val="20"/>
    </w:rPr>
  </w:style>
  <w:style w:type="character" w:customStyle="1" w:styleId="RodapChar2">
    <w:name w:val="Rodapé Char2"/>
    <w:link w:val="Rodap"/>
    <w:qFormat/>
    <w:rPr>
      <w:rFonts w:ascii="Courier (W1)" w:eastAsia="Times New Roman" w:hAnsi="Courier (W1)" w:cs="Times New Roman"/>
      <w:color w:val="000000"/>
      <w:sz w:val="24"/>
      <w:szCs w:val="20"/>
    </w:rPr>
  </w:style>
  <w:style w:type="character" w:customStyle="1" w:styleId="TtuloChar2">
    <w:name w:val="Título Char2"/>
    <w:link w:val="Ttulo"/>
    <w:qFormat/>
    <w:rPr>
      <w:rFonts w:ascii="Arial" w:eastAsia="Times New Roman" w:hAnsi="Arial" w:cs="Times New Roman"/>
      <w:b/>
      <w:bCs/>
      <w:sz w:val="21"/>
      <w:szCs w:val="24"/>
    </w:rPr>
  </w:style>
  <w:style w:type="character" w:customStyle="1" w:styleId="RecuodecorpodetextoChar2">
    <w:name w:val="Recuo de corpo de texto Char2"/>
    <w:link w:val="Recuodecorpodetexto"/>
    <w:qFormat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rpodetextoChar2">
    <w:name w:val="Corpo de texto Char2"/>
    <w:link w:val="Corpodetexto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2">
    <w:name w:val="Corpo de texto 3 Char2"/>
    <w:link w:val="Corpodetexto3"/>
    <w:qFormat/>
    <w:rPr>
      <w:rFonts w:ascii="Arial" w:eastAsia="Times New Roman" w:hAnsi="Arial" w:cs="Times New Roman"/>
      <w:sz w:val="24"/>
      <w:szCs w:val="24"/>
    </w:rPr>
  </w:style>
  <w:style w:type="character" w:customStyle="1" w:styleId="Recuodecorpodetexto2Char2">
    <w:name w:val="Recuo de corpo de texto 2 Char2"/>
    <w:link w:val="Recuodecorpodetexto2"/>
    <w:qFormat/>
    <w:rPr>
      <w:rFonts w:ascii="Arial" w:eastAsia="Times New Roman" w:hAnsi="Arial" w:cs="Times New Roman"/>
      <w:sz w:val="23"/>
      <w:szCs w:val="20"/>
    </w:rPr>
  </w:style>
  <w:style w:type="character" w:customStyle="1" w:styleId="CabealhoChar2">
    <w:name w:val="Cabeçalho Char2"/>
    <w:link w:val="Cabealho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2">
    <w:name w:val="Corpo de texto 2 Char2"/>
    <w:link w:val="Corpodetexto2"/>
    <w:qFormat/>
    <w:rPr>
      <w:rFonts w:ascii="Arial" w:eastAsia="Times New Roman" w:hAnsi="Arial" w:cs="Times New Roman"/>
      <w:i/>
      <w:sz w:val="20"/>
      <w:szCs w:val="20"/>
    </w:rPr>
  </w:style>
  <w:style w:type="character" w:customStyle="1" w:styleId="Recuodecorpodetexto3Char2">
    <w:name w:val="Recuo de corpo de texto 3 Char2"/>
    <w:link w:val="Recuodecorpodetexto3"/>
    <w:qFormat/>
    <w:rPr>
      <w:rFonts w:ascii="Arial" w:eastAsia="Times New Roman" w:hAnsi="Arial" w:cs="Times New Roman"/>
      <w:bCs/>
      <w:sz w:val="21"/>
      <w:szCs w:val="20"/>
    </w:rPr>
  </w:style>
  <w:style w:type="paragraph" w:customStyle="1" w:styleId="msolistparagraph0">
    <w:name w:val="msolistparagraph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Cs w:val="20"/>
    </w:rPr>
  </w:style>
  <w:style w:type="character" w:customStyle="1" w:styleId="Ttulo1Char1">
    <w:name w:val="Título 1 Char1"/>
    <w:qFormat/>
    <w:locked/>
    <w:rPr>
      <w:rFonts w:ascii="Arial" w:eastAsia="Times New Roman" w:hAnsi="Arial" w:cs="Times New Roman" w:hint="default"/>
      <w:i/>
      <w:sz w:val="20"/>
      <w:szCs w:val="20"/>
    </w:rPr>
  </w:style>
  <w:style w:type="character" w:customStyle="1" w:styleId="Ttulo5Char1">
    <w:name w:val="Título 5 Char1"/>
    <w:qFormat/>
    <w:locked/>
    <w:rPr>
      <w:rFonts w:ascii="Arial" w:eastAsia="Times New Roman" w:hAnsi="Arial" w:cs="Times New Roman" w:hint="default"/>
      <w:b/>
      <w:szCs w:val="20"/>
    </w:rPr>
  </w:style>
  <w:style w:type="character" w:customStyle="1" w:styleId="Ttulo2Char1">
    <w:name w:val="Título 2 Char1"/>
    <w:qFormat/>
    <w:locked/>
    <w:rPr>
      <w:rFonts w:ascii="Arial" w:eastAsia="Times New Roman" w:hAnsi="Arial" w:cs="Times New Roman" w:hint="default"/>
      <w:i/>
      <w:color w:val="FF0000"/>
      <w:sz w:val="24"/>
      <w:szCs w:val="20"/>
    </w:rPr>
  </w:style>
  <w:style w:type="character" w:customStyle="1" w:styleId="Ttulo3Char1">
    <w:name w:val="Título 3 Char1"/>
    <w:qFormat/>
    <w:locked/>
    <w:rPr>
      <w:rFonts w:ascii="Arial" w:eastAsia="Times New Roman" w:hAnsi="Arial" w:cs="Times New Roman" w:hint="default"/>
      <w:b/>
      <w:color w:val="FF0000"/>
      <w:szCs w:val="20"/>
    </w:rPr>
  </w:style>
  <w:style w:type="character" w:customStyle="1" w:styleId="Ttulo4Char1">
    <w:name w:val="Título 4 Char1"/>
    <w:qFormat/>
    <w:locked/>
    <w:rPr>
      <w:rFonts w:ascii="Arial" w:eastAsia="Times New Roman" w:hAnsi="Arial" w:cs="Times New Roman" w:hint="default"/>
      <w:b/>
      <w:szCs w:val="20"/>
    </w:rPr>
  </w:style>
  <w:style w:type="character" w:customStyle="1" w:styleId="Ttulo6Char1">
    <w:name w:val="Título 6 Char1"/>
    <w:qFormat/>
    <w:locked/>
    <w:rPr>
      <w:rFonts w:ascii="Arial" w:eastAsia="Times New Roman" w:hAnsi="Arial" w:cs="Times New Roman" w:hint="default"/>
      <w:i/>
      <w:sz w:val="24"/>
      <w:szCs w:val="20"/>
    </w:rPr>
  </w:style>
  <w:style w:type="character" w:customStyle="1" w:styleId="Ttulo7Char1">
    <w:name w:val="Título 7 Char1"/>
    <w:qFormat/>
    <w:locked/>
    <w:rPr>
      <w:rFonts w:ascii="Arial" w:eastAsia="Times New Roman" w:hAnsi="Arial" w:cs="Times New Roman" w:hint="default"/>
      <w:b/>
      <w:bCs/>
      <w:sz w:val="21"/>
      <w:szCs w:val="20"/>
    </w:rPr>
  </w:style>
  <w:style w:type="character" w:customStyle="1" w:styleId="Ttulo8Char1">
    <w:name w:val="Título 8 Char1"/>
    <w:qFormat/>
    <w:locked/>
    <w:rPr>
      <w:rFonts w:ascii="Arial" w:eastAsia="Times New Roman" w:hAnsi="Arial" w:cs="Times New Roman" w:hint="default"/>
      <w:i/>
      <w:sz w:val="24"/>
      <w:szCs w:val="20"/>
    </w:rPr>
  </w:style>
  <w:style w:type="character" w:customStyle="1" w:styleId="Ttulo9Char1">
    <w:name w:val="Título 9 Char1"/>
    <w:qFormat/>
    <w:locked/>
    <w:rPr>
      <w:rFonts w:ascii="Arial" w:eastAsia="Times New Roman" w:hAnsi="Arial" w:cs="Times New Roman" w:hint="default"/>
      <w:i/>
      <w:sz w:val="28"/>
      <w:szCs w:val="20"/>
    </w:rPr>
  </w:style>
  <w:style w:type="character" w:customStyle="1" w:styleId="RodapChar1">
    <w:name w:val="Rodapé Char1"/>
    <w:qFormat/>
    <w:locked/>
    <w:rPr>
      <w:rFonts w:ascii="Courier (W1)" w:eastAsia="Times New Roman" w:hAnsi="Courier (W1)" w:cs="Times New Roman" w:hint="default"/>
      <w:color w:val="000000"/>
      <w:sz w:val="24"/>
      <w:szCs w:val="20"/>
    </w:rPr>
  </w:style>
  <w:style w:type="character" w:customStyle="1" w:styleId="TtuloChar1">
    <w:name w:val="Título Char1"/>
    <w:qFormat/>
    <w:locked/>
    <w:rPr>
      <w:rFonts w:ascii="Arial" w:eastAsia="Times New Roman" w:hAnsi="Arial" w:cs="Times New Roman" w:hint="default"/>
      <w:b/>
      <w:bCs/>
      <w:sz w:val="21"/>
      <w:szCs w:val="24"/>
    </w:rPr>
  </w:style>
  <w:style w:type="character" w:customStyle="1" w:styleId="RecuodecorpodetextoChar1">
    <w:name w:val="Recuo de corpo de texto Char1"/>
    <w:qFormat/>
    <w:locked/>
    <w:rPr>
      <w:rFonts w:ascii="Times New Roman" w:eastAsia="Times New Roman" w:hAnsi="Times New Roman" w:cs="Times New Roman" w:hint="default"/>
      <w:szCs w:val="20"/>
    </w:rPr>
  </w:style>
  <w:style w:type="character" w:customStyle="1" w:styleId="CorpodetextoChar1">
    <w:name w:val="Corpo de texto Char1"/>
    <w:qFormat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3Char1">
    <w:name w:val="Corpo de texto 3 Char1"/>
    <w:qFormat/>
    <w:locked/>
    <w:rPr>
      <w:rFonts w:ascii="Arial" w:eastAsia="Times New Roman" w:hAnsi="Arial" w:cs="Times New Roman" w:hint="default"/>
      <w:sz w:val="24"/>
      <w:szCs w:val="24"/>
    </w:rPr>
  </w:style>
  <w:style w:type="character" w:customStyle="1" w:styleId="Recuodecorpodetexto2Char1">
    <w:name w:val="Recuo de corpo de texto 2 Char1"/>
    <w:qFormat/>
    <w:locked/>
    <w:rPr>
      <w:rFonts w:ascii="Arial" w:eastAsia="Times New Roman" w:hAnsi="Arial" w:cs="Times New Roman" w:hint="default"/>
      <w:sz w:val="23"/>
      <w:szCs w:val="20"/>
    </w:rPr>
  </w:style>
  <w:style w:type="character" w:customStyle="1" w:styleId="CabealhoChar1">
    <w:name w:val="Cabeçalho Char1"/>
    <w:qFormat/>
    <w:locked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2Char1">
    <w:name w:val="Corpo de texto 2 Char1"/>
    <w:qFormat/>
    <w:locked/>
    <w:rPr>
      <w:rFonts w:ascii="Arial" w:eastAsia="Times New Roman" w:hAnsi="Arial" w:cs="Times New Roman" w:hint="default"/>
      <w:i/>
      <w:sz w:val="20"/>
      <w:szCs w:val="20"/>
    </w:rPr>
  </w:style>
  <w:style w:type="character" w:customStyle="1" w:styleId="Recuodecorpodetexto3Char1">
    <w:name w:val="Recuo de corpo de texto 3 Char1"/>
    <w:qFormat/>
    <w:locked/>
    <w:rPr>
      <w:rFonts w:ascii="Arial" w:eastAsia="Times New Roman" w:hAnsi="Arial" w:cs="Times New Roman" w:hint="default"/>
      <w:bCs/>
      <w:sz w:val="21"/>
      <w:szCs w:val="20"/>
    </w:rPr>
  </w:style>
  <w:style w:type="paragraph" w:customStyle="1" w:styleId="msolistparagraphcxspmiddle">
    <w:name w:val="msolistparagraphcxspmiddle"/>
    <w:basedOn w:val="Normal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msolistparagraphcxsplast">
    <w:name w:val="msolistparagraphcxsplast"/>
    <w:basedOn w:val="Normal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paragraph" w:customStyle="1" w:styleId="Nivel01">
    <w:name w:val="Nivel_01"/>
    <w:basedOn w:val="Ttulo1"/>
    <w:qFormat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C6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11-2014/2011/Lei/L12527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GALIAZZI FERREIRA MEIRA</dc:creator>
  <cp:lastModifiedBy>Usuario</cp:lastModifiedBy>
  <cp:revision>3</cp:revision>
  <cp:lastPrinted>2020-03-31T19:26:00Z</cp:lastPrinted>
  <dcterms:created xsi:type="dcterms:W3CDTF">2020-04-23T21:14:00Z</dcterms:created>
  <dcterms:modified xsi:type="dcterms:W3CDTF">2020-04-23T21:14:00Z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