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B2A" w:rsidRDefault="00307B2A">
      <w:pPr>
        <w:tabs>
          <w:tab w:val="left" w:pos="708"/>
          <w:tab w:val="center" w:pos="4419"/>
          <w:tab w:val="right" w:pos="8838"/>
        </w:tabs>
        <w:autoSpaceDE w:val="0"/>
        <w:autoSpaceDN w:val="0"/>
        <w:adjustRightInd w:val="0"/>
        <w:spacing w:after="0" w:line="240" w:lineRule="auto"/>
        <w:jc w:val="both"/>
        <w:rPr>
          <w:rFonts w:eastAsia="Times New Roman"/>
          <w:sz w:val="24"/>
          <w:szCs w:val="24"/>
          <w:lang w:eastAsia="pt-BR"/>
        </w:rPr>
      </w:pPr>
    </w:p>
    <w:p w:rsidR="00307B2A" w:rsidRDefault="00642B90">
      <w:pPr>
        <w:tabs>
          <w:tab w:val="left" w:pos="708"/>
          <w:tab w:val="center" w:pos="4419"/>
          <w:tab w:val="right" w:pos="8838"/>
        </w:tabs>
        <w:autoSpaceDE w:val="0"/>
        <w:autoSpaceDN w:val="0"/>
        <w:adjustRightInd w:val="0"/>
        <w:spacing w:after="0" w:line="240" w:lineRule="auto"/>
        <w:jc w:val="center"/>
        <w:rPr>
          <w:rFonts w:eastAsia="Times New Roman"/>
          <w:sz w:val="24"/>
          <w:szCs w:val="24"/>
          <w:lang w:eastAsia="pt-BR"/>
        </w:rPr>
      </w:pPr>
      <w:r>
        <w:rPr>
          <w:rFonts w:eastAsia="Times New Roman"/>
          <w:b/>
          <w:sz w:val="24"/>
          <w:szCs w:val="24"/>
          <w:lang w:eastAsia="pt-BR"/>
        </w:rPr>
        <w:t xml:space="preserve">2ª </w:t>
      </w:r>
      <w:r w:rsidR="006F1D5E">
        <w:rPr>
          <w:rFonts w:eastAsia="Times New Roman"/>
          <w:b/>
          <w:sz w:val="24"/>
          <w:szCs w:val="24"/>
          <w:lang w:eastAsia="pt-BR"/>
        </w:rPr>
        <w:t>EDITAL</w:t>
      </w:r>
      <w:bookmarkStart w:id="0" w:name="_GoBack"/>
      <w:bookmarkEnd w:id="0"/>
    </w:p>
    <w:p w:rsidR="00307B2A" w:rsidRDefault="00307B2A">
      <w:pPr>
        <w:overflowPunct w:val="0"/>
        <w:autoSpaceDE w:val="0"/>
        <w:autoSpaceDN w:val="0"/>
        <w:adjustRightInd w:val="0"/>
        <w:spacing w:after="0" w:line="240" w:lineRule="auto"/>
        <w:jc w:val="center"/>
        <w:textAlignment w:val="baseline"/>
        <w:rPr>
          <w:rFonts w:eastAsia="Times New Roman"/>
          <w:color w:val="000000"/>
          <w:sz w:val="24"/>
          <w:szCs w:val="24"/>
        </w:rPr>
      </w:pPr>
    </w:p>
    <w:p w:rsidR="00307B2A" w:rsidRDefault="00642B90">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45/2020</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1 - PREÂMBULO: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autoSpaceDN w:val="0"/>
        <w:spacing w:after="0" w:line="240" w:lineRule="auto"/>
        <w:jc w:val="both"/>
        <w:textAlignment w:val="baseline"/>
        <w:rPr>
          <w:rFonts w:eastAsia="Times New Roman"/>
          <w:sz w:val="24"/>
          <w:szCs w:val="24"/>
          <w:lang w:eastAsia="pt-BR"/>
        </w:rPr>
      </w:pPr>
      <w:r>
        <w:rPr>
          <w:rFonts w:eastAsia="Times New Roman"/>
          <w:b/>
          <w:sz w:val="24"/>
          <w:szCs w:val="24"/>
        </w:rPr>
        <w:t>1.1 A ADMINISTRAÇÃO MUNICIPAL DE NAVIRAÍ - ESTADO DE MATO GROSSO DO SUL</w:t>
      </w:r>
      <w:r>
        <w:rPr>
          <w:rFonts w:eastAsia="Times New Roman"/>
          <w:sz w:val="24"/>
          <w:szCs w:val="24"/>
        </w:rPr>
        <w:t xml:space="preserve">, sito na Praça Prefeito Euclides Antônio Fabris, nº 343, através do Sr. Sérgio Henrique dos Santos, Gerente de Finanças e Ordenador de Despesas conforme Decreto nº. 042/2018 torna público que a equipe de Pregoeiras instituída pelas Portarias nº. 210 212 e 214 de 27 de fevereiro de 2020 estarão reunidas com sua equipe de apoio, para receber as documentações e proposta para licitação na modalidade </w:t>
      </w:r>
      <w:r>
        <w:rPr>
          <w:rFonts w:eastAsia="Times New Roman"/>
          <w:b/>
          <w:bCs/>
          <w:sz w:val="24"/>
          <w:szCs w:val="24"/>
        </w:rPr>
        <w:t xml:space="preserve">PREGÃO PRESENCIAL </w:t>
      </w:r>
      <w:r>
        <w:rPr>
          <w:rFonts w:eastAsia="Times New Roman"/>
          <w:sz w:val="24"/>
          <w:szCs w:val="24"/>
        </w:rPr>
        <w:t>do tipo</w:t>
      </w:r>
      <w:r>
        <w:rPr>
          <w:rFonts w:eastAsia="Times New Roman"/>
          <w:b/>
          <w:bCs/>
          <w:sz w:val="24"/>
          <w:szCs w:val="24"/>
        </w:rPr>
        <w:t xml:space="preserve"> “Menor preço - POR LOTE”</w:t>
      </w:r>
      <w:r>
        <w:rPr>
          <w:rFonts w:eastAsia="Times New Roman"/>
          <w:sz w:val="24"/>
          <w:szCs w:val="24"/>
        </w:rPr>
        <w:t xml:space="preserve">, </w:t>
      </w:r>
      <w:r>
        <w:rPr>
          <w:rFonts w:eastAsia="Times New Roman"/>
          <w:sz w:val="24"/>
          <w:szCs w:val="24"/>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307B2A" w:rsidRDefault="00307B2A">
      <w:pPr>
        <w:spacing w:after="0" w:line="240" w:lineRule="auto"/>
        <w:jc w:val="both"/>
        <w:rPr>
          <w:rFonts w:eastAsia="Times New Roman"/>
          <w:sz w:val="24"/>
          <w:szCs w:val="24"/>
          <w:lang w:eastAsia="pt-BR"/>
        </w:rPr>
      </w:pPr>
    </w:p>
    <w:p w:rsidR="00307B2A" w:rsidRDefault="00642B90">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às </w:t>
      </w:r>
      <w:r>
        <w:rPr>
          <w:rFonts w:eastAsia="Times New Roman"/>
          <w:b/>
          <w:snapToGrid w:val="0"/>
          <w:sz w:val="24"/>
          <w:szCs w:val="24"/>
          <w:lang w:eastAsia="pt-BR"/>
        </w:rPr>
        <w:t>8h00min</w:t>
      </w:r>
      <w:r>
        <w:rPr>
          <w:rFonts w:eastAsia="Times New Roman"/>
          <w:snapToGrid w:val="0"/>
          <w:sz w:val="24"/>
          <w:szCs w:val="24"/>
          <w:lang w:eastAsia="pt-BR"/>
        </w:rPr>
        <w:t xml:space="preserve"> horas do dia </w:t>
      </w:r>
      <w:r>
        <w:rPr>
          <w:rFonts w:eastAsia="Times New Roman"/>
          <w:b/>
          <w:snapToGrid w:val="0"/>
          <w:sz w:val="24"/>
          <w:szCs w:val="24"/>
          <w:lang w:eastAsia="pt-BR"/>
        </w:rPr>
        <w:t>16 de dezembro de 2020</w:t>
      </w:r>
      <w:r>
        <w:rPr>
          <w:rFonts w:eastAsia="Times New Roman"/>
          <w:snapToGrid w:val="0"/>
          <w:sz w:val="24"/>
          <w:szCs w:val="24"/>
          <w:lang w:eastAsia="pt-BR"/>
        </w:rPr>
        <w:t>.</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o</w:t>
      </w:r>
      <w:r>
        <w:rPr>
          <w:rFonts w:eastAsia="Times New Roman"/>
          <w:b/>
          <w:sz w:val="24"/>
          <w:szCs w:val="24"/>
        </w:rPr>
        <w:t xml:space="preserve"> REGISTRO DE PREÇO OBJETIVANDO A CONTRATAÇÃO FUTURA DE EMPRESA ESPECIALIZADA NA PRESTAÇÃO DE SERVIÇOS MEDICOS HOSPILARES, CONFORME TERMO DE REFERENCIA, PARA ATENDER AO PRONTO SOCORRO DO HOSPITAL MUNICIPAL E GERENCIA MUNICIPAL DE SAÚDE NO QUE TRATA A EDUCAÇÃO PERMANENTE EM SAÚDE, - SOLICITAÇÃO GERÊNCIA DE SAÚDE, - PEDIDOS COMPRA Nº 541, 534, 533/2020.</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serviço objeto deste edital constam no Termo de Referência, anexo I, qual faz parte integrante deste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sz w:val="24"/>
          <w:szCs w:val="24"/>
        </w:rPr>
        <w:t xml:space="preserve">DATA DA ABERTURA: </w:t>
      </w:r>
      <w:r>
        <w:rPr>
          <w:rFonts w:eastAsia="Times New Roman"/>
          <w:b/>
          <w:sz w:val="24"/>
          <w:szCs w:val="24"/>
        </w:rPr>
        <w:t>16/12/2020</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sz w:val="24"/>
          <w:szCs w:val="24"/>
        </w:rPr>
        <w:t xml:space="preserve">HORA: </w:t>
      </w:r>
      <w:r>
        <w:rPr>
          <w:rFonts w:eastAsia="Times New Roman"/>
          <w:b/>
          <w:sz w:val="24"/>
          <w:szCs w:val="24"/>
        </w:rPr>
        <w:t>8h00min</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rsidR="00307B2A" w:rsidRDefault="00642B90">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lastRenderedPageBreak/>
        <w:t>4 - DAS CONDIÇÕES DE PARTICIPAÇÃO:</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NAVIRAÍ-MS;</w:t>
      </w:r>
    </w:p>
    <w:p w:rsidR="00307B2A" w:rsidRDefault="00307B2A">
      <w:pPr>
        <w:overflowPunct w:val="0"/>
        <w:autoSpaceDE w:val="0"/>
        <w:autoSpaceDN w:val="0"/>
        <w:adjustRightInd w:val="0"/>
        <w:spacing w:after="0" w:line="240" w:lineRule="auto"/>
        <w:ind w:left="720"/>
        <w:jc w:val="both"/>
        <w:rPr>
          <w:rFonts w:eastAsia="Times New Roman"/>
          <w:sz w:val="24"/>
          <w:szCs w:val="24"/>
        </w:rPr>
      </w:pPr>
    </w:p>
    <w:p w:rsidR="00307B2A" w:rsidRDefault="00642B9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Tenham sido declaradas inidôneas para licitar ou contratar com a Administração Pública;</w:t>
      </w:r>
    </w:p>
    <w:p w:rsidR="00307B2A" w:rsidRDefault="00307B2A">
      <w:pPr>
        <w:overflowPunct w:val="0"/>
        <w:autoSpaceDE w:val="0"/>
        <w:autoSpaceDN w:val="0"/>
        <w:adjustRightInd w:val="0"/>
        <w:spacing w:after="0" w:line="240" w:lineRule="auto"/>
        <w:ind w:left="720"/>
        <w:jc w:val="both"/>
        <w:rPr>
          <w:rFonts w:eastAsia="Times New Roman"/>
          <w:sz w:val="24"/>
          <w:szCs w:val="24"/>
        </w:rPr>
      </w:pPr>
    </w:p>
    <w:p w:rsidR="00307B2A" w:rsidRDefault="00642B9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Encontra-se sob falência ou concordata, concurso de credores, dissolução ou liquidação;</w:t>
      </w:r>
    </w:p>
    <w:p w:rsidR="00307B2A" w:rsidRDefault="00307B2A">
      <w:pPr>
        <w:overflowPunct w:val="0"/>
        <w:autoSpaceDE w:val="0"/>
        <w:autoSpaceDN w:val="0"/>
        <w:adjustRightInd w:val="0"/>
        <w:spacing w:after="0" w:line="240" w:lineRule="auto"/>
        <w:ind w:left="720"/>
        <w:jc w:val="both"/>
        <w:rPr>
          <w:rFonts w:eastAsia="Times New Roman"/>
          <w:sz w:val="24"/>
          <w:szCs w:val="24"/>
        </w:rPr>
      </w:pPr>
    </w:p>
    <w:p w:rsidR="00307B2A" w:rsidRDefault="00642B9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rsidR="00307B2A" w:rsidRDefault="00307B2A">
      <w:pPr>
        <w:overflowPunct w:val="0"/>
        <w:autoSpaceDE w:val="0"/>
        <w:autoSpaceDN w:val="0"/>
        <w:adjustRightInd w:val="0"/>
        <w:spacing w:after="0" w:line="240" w:lineRule="auto"/>
        <w:ind w:left="720"/>
        <w:jc w:val="both"/>
        <w:rPr>
          <w:rFonts w:eastAsia="Times New Roman"/>
          <w:sz w:val="24"/>
          <w:szCs w:val="24"/>
        </w:rPr>
      </w:pPr>
    </w:p>
    <w:p w:rsidR="00307B2A" w:rsidRDefault="00642B90">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 xml:space="preserve">, </w:t>
      </w:r>
      <w:r>
        <w:rPr>
          <w:rFonts w:eastAsia="Times New Roman"/>
          <w:b/>
          <w:bCs/>
          <w:sz w:val="24"/>
          <w:szCs w:val="24"/>
        </w:rPr>
        <w:t>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p w:rsidR="00307B2A" w:rsidRDefault="00642B90">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Declaração de Comprometimento de Habilitação (</w:t>
      </w:r>
      <w:r>
        <w:rPr>
          <w:rFonts w:eastAsia="Times New Roman"/>
          <w:bCs/>
          <w:sz w:val="24"/>
          <w:szCs w:val="24"/>
          <w:highlight w:val="yellow"/>
        </w:rPr>
        <w:t>ANEXO VII</w:t>
      </w:r>
      <w:r>
        <w:rPr>
          <w:rFonts w:eastAsia="Times New Roman"/>
          <w:bCs/>
          <w:sz w:val="24"/>
          <w:szCs w:val="24"/>
        </w:rPr>
        <w:t>);</w:t>
      </w:r>
    </w:p>
    <w:p w:rsidR="00307B2A" w:rsidRDefault="00307B2A">
      <w:pPr>
        <w:overflowPunct w:val="0"/>
        <w:autoSpaceDE w:val="0"/>
        <w:autoSpaceDN w:val="0"/>
        <w:adjustRightInd w:val="0"/>
        <w:spacing w:after="0" w:line="240" w:lineRule="auto"/>
        <w:ind w:left="720"/>
        <w:jc w:val="both"/>
        <w:rPr>
          <w:rFonts w:eastAsia="Times New Roman"/>
          <w:bCs/>
          <w:sz w:val="24"/>
          <w:szCs w:val="24"/>
        </w:rPr>
      </w:pPr>
    </w:p>
    <w:p w:rsidR="00307B2A" w:rsidRDefault="00642B90">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rsidR="00307B2A" w:rsidRDefault="00307B2A">
      <w:pPr>
        <w:overflowPunct w:val="0"/>
        <w:autoSpaceDE w:val="0"/>
        <w:autoSpaceDN w:val="0"/>
        <w:adjustRightInd w:val="0"/>
        <w:spacing w:after="0" w:line="240" w:lineRule="auto"/>
        <w:ind w:left="720"/>
        <w:jc w:val="both"/>
        <w:rPr>
          <w:rFonts w:eastAsia="Times New Roman"/>
          <w:color w:val="000000"/>
          <w:sz w:val="24"/>
          <w:szCs w:val="24"/>
        </w:rPr>
      </w:pPr>
    </w:p>
    <w:p w:rsidR="00307B2A" w:rsidRDefault="00642B90">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rsidR="00307B2A" w:rsidRDefault="00307B2A">
      <w:pPr>
        <w:overflowPunct w:val="0"/>
        <w:autoSpaceDE w:val="0"/>
        <w:autoSpaceDN w:val="0"/>
        <w:adjustRightInd w:val="0"/>
        <w:spacing w:after="0" w:line="240" w:lineRule="auto"/>
        <w:ind w:left="720"/>
        <w:jc w:val="both"/>
        <w:rPr>
          <w:rFonts w:eastAsia="Times New Roman"/>
          <w:b/>
          <w:bCs/>
          <w:sz w:val="24"/>
          <w:szCs w:val="24"/>
        </w:rPr>
      </w:pPr>
    </w:p>
    <w:p w:rsidR="00307B2A" w:rsidRDefault="00642B90">
      <w:pPr>
        <w:overflowPunct w:val="0"/>
        <w:autoSpaceDE w:val="0"/>
        <w:autoSpaceDN w:val="0"/>
        <w:adjustRightInd w:val="0"/>
        <w:spacing w:after="0" w:line="240" w:lineRule="auto"/>
        <w:ind w:left="720"/>
        <w:jc w:val="both"/>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rsidR="00307B2A" w:rsidRDefault="00307B2A">
      <w:pPr>
        <w:overflowPunct w:val="0"/>
        <w:autoSpaceDE w:val="0"/>
        <w:autoSpaceDN w:val="0"/>
        <w:adjustRightInd w:val="0"/>
        <w:spacing w:after="0" w:line="240" w:lineRule="auto"/>
        <w:ind w:left="720" w:right="-142"/>
        <w:jc w:val="both"/>
        <w:rPr>
          <w:rFonts w:eastAsia="Times New Roman"/>
          <w:b/>
          <w:bCs/>
          <w:sz w:val="24"/>
          <w:szCs w:val="24"/>
        </w:rPr>
      </w:pPr>
    </w:p>
    <w:p w:rsidR="00307B2A" w:rsidRDefault="00642B90">
      <w:pPr>
        <w:overflowPunct w:val="0"/>
        <w:autoSpaceDE w:val="0"/>
        <w:autoSpaceDN w:val="0"/>
        <w:adjustRightInd w:val="0"/>
        <w:spacing w:after="0" w:line="240" w:lineRule="auto"/>
        <w:ind w:left="720" w:right="-142"/>
        <w:jc w:val="both"/>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07B2A" w:rsidRDefault="00307B2A">
      <w:pPr>
        <w:overflowPunct w:val="0"/>
        <w:autoSpaceDE w:val="0"/>
        <w:autoSpaceDN w:val="0"/>
        <w:adjustRightInd w:val="0"/>
        <w:spacing w:after="0" w:line="240" w:lineRule="auto"/>
        <w:ind w:left="720" w:right="-142"/>
        <w:jc w:val="both"/>
        <w:rPr>
          <w:rFonts w:eastAsia="Times New Roman"/>
          <w:sz w:val="24"/>
          <w:szCs w:val="24"/>
        </w:rPr>
      </w:pPr>
    </w:p>
    <w:p w:rsidR="00307B2A" w:rsidRDefault="00642B90">
      <w:pPr>
        <w:overflowPunct w:val="0"/>
        <w:autoSpaceDE w:val="0"/>
        <w:autoSpaceDN w:val="0"/>
        <w:adjustRightInd w:val="0"/>
        <w:spacing w:after="0" w:line="240" w:lineRule="auto"/>
        <w:ind w:left="708"/>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rsidR="00307B2A" w:rsidRDefault="00307B2A">
      <w:pPr>
        <w:overflowPunct w:val="0"/>
        <w:autoSpaceDE w:val="0"/>
        <w:autoSpaceDN w:val="0"/>
        <w:adjustRightInd w:val="0"/>
        <w:spacing w:after="0" w:line="240" w:lineRule="auto"/>
        <w:ind w:left="708"/>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8"/>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rsidR="00307B2A" w:rsidRDefault="00307B2A">
      <w:pPr>
        <w:overflowPunct w:val="0"/>
        <w:autoSpaceDE w:val="0"/>
        <w:autoSpaceDN w:val="0"/>
        <w:adjustRightInd w:val="0"/>
        <w:spacing w:after="0" w:line="240" w:lineRule="auto"/>
        <w:ind w:left="400"/>
        <w:jc w:val="both"/>
        <w:textAlignment w:val="baseline"/>
        <w:rPr>
          <w:rFonts w:eastAsia="Times New Roman"/>
          <w:bCs/>
          <w:sz w:val="24"/>
          <w:szCs w:val="24"/>
        </w:rPr>
      </w:pPr>
    </w:p>
    <w:p w:rsidR="00307B2A" w:rsidRDefault="00642B90">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rsidR="00307B2A" w:rsidRDefault="00642B90">
      <w:pPr>
        <w:tabs>
          <w:tab w:val="left" w:pos="720"/>
        </w:tabs>
        <w:overflowPunct w:val="0"/>
        <w:autoSpaceDE w:val="0"/>
        <w:autoSpaceDN w:val="0"/>
        <w:adjustRightInd w:val="0"/>
        <w:spacing w:after="0" w:line="240" w:lineRule="auto"/>
        <w:ind w:left="851"/>
        <w:jc w:val="both"/>
        <w:textAlignment w:val="baseline"/>
        <w:rPr>
          <w:rFonts w:eastAsia="Times New Roman"/>
          <w:sz w:val="24"/>
          <w:szCs w:val="24"/>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2"/>
          <w:szCs w:val="24"/>
          <w:lang w:eastAsia="pt-BR"/>
        </w:rPr>
        <w:t>.</w:t>
      </w:r>
    </w:p>
    <w:p w:rsidR="00307B2A" w:rsidRDefault="00307B2A">
      <w:pPr>
        <w:overflowPunct w:val="0"/>
        <w:autoSpaceDE w:val="0"/>
        <w:autoSpaceDN w:val="0"/>
        <w:adjustRightInd w:val="0"/>
        <w:spacing w:after="0" w:line="240" w:lineRule="auto"/>
        <w:ind w:left="851"/>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left="851"/>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Declaração firmada pelo representante legal da empresa, de não haver nenhum dos impedimentos previstos nos incisos do § 4º do Artigo 3º da Lei Complementar nº 123/06, com data de emissão não superior a 30 (trinta) dias da abertura da licitação. (ANEXO VIII)</w:t>
      </w:r>
    </w:p>
    <w:p w:rsidR="00307B2A" w:rsidRDefault="00307B2A">
      <w:pPr>
        <w:overflowPunct w:val="0"/>
        <w:autoSpaceDE w:val="0"/>
        <w:autoSpaceDN w:val="0"/>
        <w:adjustRightInd w:val="0"/>
        <w:spacing w:after="0" w:line="240" w:lineRule="auto"/>
        <w:ind w:left="1000"/>
        <w:jc w:val="both"/>
        <w:textAlignment w:val="baseline"/>
        <w:rPr>
          <w:rFonts w:eastAsia="Times New Roman"/>
          <w:b/>
          <w:sz w:val="24"/>
          <w:szCs w:val="24"/>
        </w:rPr>
      </w:pPr>
    </w:p>
    <w:p w:rsidR="00307B2A" w:rsidRDefault="00642B90">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rsidR="00307B2A" w:rsidRDefault="00307B2A">
      <w:pPr>
        <w:overflowPunct w:val="0"/>
        <w:autoSpaceDE w:val="0"/>
        <w:autoSpaceDN w:val="0"/>
        <w:adjustRightInd w:val="0"/>
        <w:spacing w:after="0" w:line="240" w:lineRule="auto"/>
        <w:ind w:left="1000"/>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Pr>
          <w:rFonts w:eastAsia="Times New Roman"/>
          <w:sz w:val="24"/>
          <w:szCs w:val="24"/>
          <w:lang w:eastAsia="pt-BR"/>
        </w:rPr>
        <w:lastRenderedPageBreak/>
        <w:t>documentos descritos nas alíneas “a” e “c” do item 5.2, prosseguindo-se com os demais atos do pregão mesmo com essa ausência.</w:t>
      </w:r>
    </w:p>
    <w:p w:rsidR="00307B2A" w:rsidRDefault="00307B2A">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07B2A" w:rsidRDefault="00307B2A">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rsidR="00307B2A" w:rsidRDefault="00642B90">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rPr>
        <w:t>015/2020</w:t>
      </w:r>
      <w:r>
        <w:rPr>
          <w:rFonts w:eastAsia="Arial Unicode MS"/>
          <w:b/>
          <w:sz w:val="24"/>
          <w:szCs w:val="24"/>
          <w:lang w:eastAsia="pt-BR"/>
        </w:rPr>
        <w:t xml:space="preserve"> </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16/12/2020</w:t>
      </w:r>
    </w:p>
    <w:p w:rsidR="00307B2A" w:rsidRDefault="00642B90">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 xml:space="preserve">HORÁRIO: </w:t>
      </w:r>
      <w:r>
        <w:rPr>
          <w:rFonts w:eastAsia="Times New Roman"/>
          <w:b/>
          <w:sz w:val="24"/>
          <w:szCs w:val="24"/>
        </w:rPr>
        <w:t>8h00min</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rsidR="00307B2A" w:rsidRDefault="00642B90">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rPr>
        <w:t>015/2020</w:t>
      </w:r>
      <w:r>
        <w:rPr>
          <w:rFonts w:eastAsia="Arial Unicode MS"/>
          <w:b/>
          <w:sz w:val="24"/>
          <w:szCs w:val="24"/>
          <w:lang w:eastAsia="pt-BR"/>
        </w:rPr>
        <w:t xml:space="preserve"> </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16/12/2020</w:t>
      </w:r>
    </w:p>
    <w:p w:rsidR="00307B2A" w:rsidRDefault="00642B90">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 xml:space="preserve">HORÁRIO: </w:t>
      </w:r>
      <w:r>
        <w:rPr>
          <w:rFonts w:eastAsia="Times New Roman"/>
          <w:b/>
          <w:sz w:val="24"/>
          <w:szCs w:val="24"/>
        </w:rPr>
        <w:t>8h00min</w:t>
      </w:r>
    </w:p>
    <w:p w:rsidR="00307B2A" w:rsidRDefault="00642B9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ab/>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144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6.5 </w:t>
      </w:r>
      <w:r>
        <w:rPr>
          <w:rFonts w:eastAsia="Times New Roman"/>
          <w:sz w:val="24"/>
          <w:szCs w:val="24"/>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w:t>
      </w:r>
      <w:r>
        <w:rPr>
          <w:rFonts w:eastAsia="Times New Roman"/>
          <w:sz w:val="24"/>
          <w:szCs w:val="24"/>
        </w:rPr>
        <w:lastRenderedPageBreak/>
        <w:t xml:space="preserve">Municipal de Naviraí-MS, situada na Praça Prefeito Euclides Antônio Fabris nº 343 - Centro, no horário das </w:t>
      </w:r>
      <w:r>
        <w:rPr>
          <w:rFonts w:eastAsia="Times New Roman"/>
          <w:b/>
          <w:sz w:val="24"/>
          <w:szCs w:val="24"/>
        </w:rPr>
        <w:t>07h:00min as 13h:00min</w:t>
      </w:r>
      <w:r>
        <w:rPr>
          <w:rFonts w:eastAsia="Times New Roman"/>
          <w:sz w:val="24"/>
          <w:szCs w:val="24"/>
        </w:rPr>
        <w:t xml:space="preserve"> (horário local).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07B2A" w:rsidRDefault="00307B2A">
      <w:pPr>
        <w:overflowPunct w:val="0"/>
        <w:autoSpaceDE w:val="0"/>
        <w:autoSpaceDN w:val="0"/>
        <w:adjustRightInd w:val="0"/>
        <w:spacing w:after="0" w:line="240" w:lineRule="auto"/>
        <w:ind w:left="284"/>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serviço deverá atender ao disposto nos Anexos I e II;</w:t>
      </w:r>
    </w:p>
    <w:p w:rsidR="00307B2A" w:rsidRDefault="00307B2A">
      <w:pPr>
        <w:overflowPunct w:val="0"/>
        <w:autoSpaceDE w:val="0"/>
        <w:autoSpaceDN w:val="0"/>
        <w:adjustRightInd w:val="0"/>
        <w:spacing w:after="0" w:line="240" w:lineRule="auto"/>
        <w:ind w:left="284"/>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07B2A" w:rsidRDefault="00307B2A">
      <w:pPr>
        <w:overflowPunct w:val="0"/>
        <w:autoSpaceDE w:val="0"/>
        <w:autoSpaceDN w:val="0"/>
        <w:adjustRightInd w:val="0"/>
        <w:spacing w:after="0" w:line="240" w:lineRule="auto"/>
        <w:ind w:left="284"/>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lastRenderedPageBreak/>
        <w:t>7.4</w:t>
      </w:r>
      <w:r>
        <w:rPr>
          <w:rFonts w:eastAsia="Times New Roman"/>
          <w:sz w:val="24"/>
          <w:szCs w:val="24"/>
        </w:rPr>
        <w:t xml:space="preserve"> A proposta de preços será considerada completa, abrangendo todos os custos com a entrega do objeto licitado, conforme disposto no item 7.1, inciso II deste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60 (sessenta) dias, a contar da data da abertura dos envelopes.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u w:val="single"/>
        </w:rPr>
      </w:pPr>
      <w:r>
        <w:rPr>
          <w:rFonts w:eastAsia="Times New Roman"/>
          <w:b/>
          <w:sz w:val="24"/>
          <w:szCs w:val="24"/>
          <w:u w:val="single"/>
        </w:rPr>
        <w:t>7.11 A licitante deverá apresentar dentro do envelope de proposta de preços os seguintes documentos:</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u w:val="single"/>
        </w:rPr>
      </w:pPr>
    </w:p>
    <w:p w:rsidR="00307B2A" w:rsidRDefault="00642B90">
      <w:pPr>
        <w:pStyle w:val="PargrafodaLista"/>
        <w:numPr>
          <w:ilvl w:val="0"/>
          <w:numId w:val="3"/>
        </w:numPr>
        <w:overflowPunct w:val="0"/>
        <w:autoSpaceDE w:val="0"/>
        <w:autoSpaceDN w:val="0"/>
        <w:adjustRightInd w:val="0"/>
        <w:spacing w:after="0" w:line="240" w:lineRule="auto"/>
        <w:jc w:val="both"/>
        <w:rPr>
          <w:sz w:val="24"/>
          <w:szCs w:val="24"/>
        </w:rPr>
      </w:pPr>
      <w:r>
        <w:rPr>
          <w:sz w:val="24"/>
          <w:szCs w:val="24"/>
        </w:rPr>
        <w:t>Alvará de Licença para Funcionamento, expedido pelo órgão competente do município da licitante, observando sua validade;</w:t>
      </w:r>
    </w:p>
    <w:p w:rsidR="00307B2A" w:rsidRDefault="00642B90">
      <w:pPr>
        <w:pStyle w:val="PargrafodaLista"/>
        <w:numPr>
          <w:ilvl w:val="0"/>
          <w:numId w:val="3"/>
        </w:numPr>
        <w:autoSpaceDE w:val="0"/>
        <w:snapToGrid w:val="0"/>
        <w:spacing w:after="0" w:line="240" w:lineRule="auto"/>
        <w:contextualSpacing/>
        <w:jc w:val="both"/>
        <w:rPr>
          <w:sz w:val="24"/>
          <w:szCs w:val="24"/>
        </w:rPr>
      </w:pPr>
      <w:r>
        <w:rPr>
          <w:sz w:val="24"/>
          <w:szCs w:val="24"/>
        </w:rPr>
        <w:t xml:space="preserve">Atestado (s) de capacidade técnico operacional fornecido (s) por pessoa jurídica de direito público ou privado, demonstrando que a </w:t>
      </w:r>
      <w:r>
        <w:rPr>
          <w:b/>
          <w:sz w:val="24"/>
          <w:szCs w:val="24"/>
          <w:u w:val="single"/>
        </w:rPr>
        <w:t>licitante ter prestado serviços de atividade pertinente com o objeto desta licitação</w:t>
      </w:r>
      <w:r>
        <w:rPr>
          <w:sz w:val="24"/>
          <w:szCs w:val="24"/>
        </w:rPr>
        <w:t>. . No atestado deverá constar as informações necessárias para comprovar a realização do serviço objeto dessa licitação. O documento deverá ser</w:t>
      </w:r>
      <w:r>
        <w:rPr>
          <w:b/>
          <w:sz w:val="24"/>
          <w:szCs w:val="24"/>
          <w:u w:val="single"/>
        </w:rPr>
        <w:t xml:space="preserve"> acompanhado</w:t>
      </w:r>
      <w:r>
        <w:rPr>
          <w:sz w:val="24"/>
          <w:szCs w:val="24"/>
        </w:rPr>
        <w:t xml:space="preserve">, de cópia do contrato que deu origem a execução do serviço. </w:t>
      </w:r>
    </w:p>
    <w:p w:rsidR="00307B2A" w:rsidRDefault="00642B90">
      <w:pPr>
        <w:pStyle w:val="PargrafodaLista"/>
        <w:numPr>
          <w:ilvl w:val="0"/>
          <w:numId w:val="3"/>
        </w:numPr>
        <w:overflowPunct w:val="0"/>
        <w:autoSpaceDE w:val="0"/>
        <w:autoSpaceDN w:val="0"/>
        <w:adjustRightInd w:val="0"/>
        <w:spacing w:after="0" w:line="240" w:lineRule="auto"/>
        <w:jc w:val="both"/>
        <w:textAlignment w:val="baseline"/>
        <w:rPr>
          <w:sz w:val="24"/>
          <w:szCs w:val="24"/>
        </w:rPr>
      </w:pPr>
      <w:r>
        <w:rPr>
          <w:sz w:val="24"/>
          <w:szCs w:val="24"/>
        </w:rPr>
        <w:t>Declaração que conhece o termo de referencia e se submete totalmente as exigência constante no documento.</w:t>
      </w:r>
    </w:p>
    <w:p w:rsidR="00307B2A" w:rsidRDefault="00642B90">
      <w:pPr>
        <w:pStyle w:val="PargrafodaLista"/>
        <w:numPr>
          <w:ilvl w:val="0"/>
          <w:numId w:val="3"/>
        </w:numPr>
        <w:overflowPunct w:val="0"/>
        <w:autoSpaceDE w:val="0"/>
        <w:autoSpaceDN w:val="0"/>
        <w:adjustRightInd w:val="0"/>
        <w:spacing w:after="0" w:line="240" w:lineRule="auto"/>
        <w:jc w:val="both"/>
        <w:textAlignment w:val="baseline"/>
        <w:rPr>
          <w:sz w:val="24"/>
          <w:szCs w:val="24"/>
        </w:rPr>
      </w:pPr>
      <w:r>
        <w:rPr>
          <w:sz w:val="24"/>
          <w:szCs w:val="24"/>
        </w:rPr>
        <w:t xml:space="preserve"> Declaração que irá promover a substituição dos profissionais em tempo mínimo, quando este por quaisquer motivos não comparecerem ao serviço.</w:t>
      </w:r>
    </w:p>
    <w:p w:rsidR="00307B2A" w:rsidRDefault="00642B90">
      <w:pPr>
        <w:pStyle w:val="PargrafodaLista"/>
        <w:numPr>
          <w:ilvl w:val="0"/>
          <w:numId w:val="3"/>
        </w:numPr>
        <w:overflowPunct w:val="0"/>
        <w:autoSpaceDE w:val="0"/>
        <w:autoSpaceDN w:val="0"/>
        <w:adjustRightInd w:val="0"/>
        <w:spacing w:after="0" w:line="240" w:lineRule="auto"/>
        <w:jc w:val="both"/>
        <w:textAlignment w:val="baseline"/>
        <w:rPr>
          <w:sz w:val="24"/>
          <w:szCs w:val="24"/>
        </w:rPr>
      </w:pPr>
      <w:r>
        <w:rPr>
          <w:sz w:val="24"/>
          <w:szCs w:val="24"/>
        </w:rPr>
        <w:t xml:space="preserve">Declaração que, caso seja adjudicatária do certame irá dispor de todos os profissionais para a execução dos serviços médicos e que todos os profissionais que irão prestar os serviços gozam de situação regular juntos de seus conselhos, bem como têm as devidas especializações nas áreas exigidas.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709"/>
        </w:tabs>
        <w:overflowPunct w:val="0"/>
        <w:autoSpaceDE w:val="0"/>
        <w:autoSpaceDN w:val="0"/>
        <w:adjustRightInd w:val="0"/>
        <w:spacing w:after="0" w:line="240" w:lineRule="auto"/>
        <w:jc w:val="both"/>
        <w:rPr>
          <w:rFonts w:eastAsia="Times New Roman"/>
          <w:b/>
          <w:bCs/>
          <w:sz w:val="24"/>
          <w:szCs w:val="24"/>
        </w:rPr>
      </w:pPr>
      <w:r>
        <w:rPr>
          <w:rFonts w:eastAsia="Times New Roman"/>
          <w:b/>
          <w:bCs/>
          <w:sz w:val="24"/>
          <w:szCs w:val="24"/>
        </w:rPr>
        <w:t>7.12  DO VALOR ESTIMADO</w:t>
      </w:r>
    </w:p>
    <w:p w:rsidR="00307B2A" w:rsidRDefault="00307B2A">
      <w:pPr>
        <w:tabs>
          <w:tab w:val="left" w:pos="709"/>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tabs>
          <w:tab w:val="left" w:pos="0"/>
        </w:tabs>
        <w:autoSpaceDN w:val="0"/>
        <w:spacing w:after="0" w:line="240" w:lineRule="auto"/>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R$ 8.196.768,25 ( oito milhões, cento e noventa e seis mil setecentos e sessenta e oito reais e vinte e cinco centavos )</w:t>
      </w:r>
    </w:p>
    <w:p w:rsidR="00307B2A" w:rsidRDefault="00307B2A">
      <w:pPr>
        <w:tabs>
          <w:tab w:val="left" w:pos="709"/>
        </w:tabs>
        <w:overflowPunct w:val="0"/>
        <w:autoSpaceDE w:val="0"/>
        <w:autoSpaceDN w:val="0"/>
        <w:adjustRightInd w:val="0"/>
        <w:spacing w:after="0" w:line="240" w:lineRule="auto"/>
        <w:jc w:val="both"/>
        <w:rPr>
          <w:rFonts w:eastAsia="Times New Roman"/>
          <w:iCs/>
          <w:sz w:val="24"/>
          <w:szCs w:val="24"/>
        </w:rPr>
      </w:pPr>
    </w:p>
    <w:p w:rsidR="00307B2A" w:rsidRDefault="00642B90">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xml:space="preserve"> o orçamento de referência que elaborou na fase interna da </w:t>
      </w:r>
      <w:r>
        <w:rPr>
          <w:rFonts w:eastAsia="Times New Roman"/>
          <w:sz w:val="24"/>
          <w:szCs w:val="24"/>
          <w:lang w:eastAsia="pt-BR"/>
        </w:rPr>
        <w:lastRenderedPageBreak/>
        <w:t>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rsidR="00307B2A" w:rsidRDefault="00642B9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b/>
          <w:sz w:val="24"/>
          <w:szCs w:val="24"/>
          <w:lang w:eastAsia="pt-BR"/>
        </w:rPr>
        <w:t>07h:00min as 13h:00min</w:t>
      </w:r>
      <w:r>
        <w:rPr>
          <w:rFonts w:eastAsia="Times New Roman"/>
          <w:sz w:val="24"/>
          <w:szCs w:val="24"/>
          <w:lang w:eastAsia="pt-BR"/>
        </w:rPr>
        <w:t xml:space="preserve"> (horário local), munido de Requerimento, solicitando Vistas ao Processo.</w:t>
      </w:r>
    </w:p>
    <w:p w:rsidR="00307B2A" w:rsidRDefault="00307B2A">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307B2A" w:rsidRDefault="00642B90">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spacing w:after="0" w:line="240" w:lineRule="auto"/>
        <w:contextualSpacing/>
        <w:jc w:val="both"/>
        <w:rPr>
          <w:b/>
          <w:sz w:val="24"/>
          <w:szCs w:val="24"/>
          <w:lang w:eastAsia="ar-SA"/>
        </w:rPr>
      </w:pPr>
      <w:r>
        <w:rPr>
          <w:b/>
          <w:bCs/>
          <w:sz w:val="24"/>
          <w:szCs w:val="24"/>
          <w:lang w:eastAsia="ar-SA"/>
        </w:rPr>
        <w:t xml:space="preserve">8.1 </w:t>
      </w:r>
      <w:r>
        <w:rPr>
          <w:sz w:val="24"/>
          <w:szCs w:val="24"/>
          <w:lang w:eastAsia="ar-SA"/>
        </w:rPr>
        <w:t xml:space="preserve">- Como condição prévia ao exame da documentação de habilitação dos licitantes detentores das propostas classificada em primeiro lugar, para cada o item, o (a) Pregoeiro (a) efetuará </w:t>
      </w:r>
      <w:r>
        <w:rPr>
          <w:b/>
          <w:sz w:val="24"/>
          <w:szCs w:val="24"/>
          <w:u w:val="single"/>
        </w:rPr>
        <w:t>Consulta dos licitantes</w:t>
      </w:r>
      <w:r>
        <w:rPr>
          <w:sz w:val="24"/>
          <w:szCs w:val="24"/>
        </w:rPr>
        <w:t>, pessoa jurídica  pela Consulta Consolidada de Pessoa Jurídica do TCU (</w:t>
      </w:r>
      <w:hyperlink r:id="rId9" w:history="1">
        <w:r>
          <w:rPr>
            <w:rStyle w:val="Hyperlink"/>
            <w:sz w:val="24"/>
            <w:szCs w:val="24"/>
          </w:rPr>
          <w:t>https://certidoesapf.apps.tcu.gov.br/</w:t>
        </w:r>
      </w:hyperlink>
      <w:r>
        <w:rPr>
          <w:sz w:val="24"/>
          <w:szCs w:val="24"/>
        </w:rPr>
        <w:t xml:space="preserve">). Para verificar </w:t>
      </w:r>
      <w:r>
        <w:rPr>
          <w:sz w:val="24"/>
          <w:szCs w:val="24"/>
          <w:lang w:eastAsia="ar-SA"/>
        </w:rPr>
        <w:t>eventual descumprimento das condições de participação, especialmente quanto à existência de sanção que impeça a participação no certame ou a futura contratação.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8.1.2</w:t>
      </w:r>
      <w:r>
        <w:rPr>
          <w:rFonts w:eastAsia="Times New Roman"/>
          <w:sz w:val="24"/>
          <w:szCs w:val="24"/>
        </w:rPr>
        <w:t xml:space="preserve"> - A documentação deverá ser apresentada de acordo com o disposto neste edital e conter, obrigatoriamente, todos os requisitos abaixo, sob pena de inabilitação.</w:t>
      </w:r>
    </w:p>
    <w:p w:rsidR="00307B2A" w:rsidRDefault="00307B2A">
      <w:pPr>
        <w:overflowPunct w:val="0"/>
        <w:autoSpaceDE w:val="0"/>
        <w:autoSpaceDN w:val="0"/>
        <w:adjustRightInd w:val="0"/>
        <w:spacing w:after="0" w:line="240" w:lineRule="auto"/>
        <w:ind w:right="-142"/>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rsidR="00307B2A" w:rsidRDefault="00307B2A">
      <w:pPr>
        <w:overflowPunct w:val="0"/>
        <w:autoSpaceDE w:val="0"/>
        <w:autoSpaceDN w:val="0"/>
        <w:adjustRightInd w:val="0"/>
        <w:spacing w:after="0" w:line="240" w:lineRule="auto"/>
        <w:ind w:right="-142"/>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rsidR="00307B2A" w:rsidRDefault="00307B2A">
      <w:pPr>
        <w:overflowPunct w:val="0"/>
        <w:autoSpaceDE w:val="0"/>
        <w:autoSpaceDN w:val="0"/>
        <w:adjustRightInd w:val="0"/>
        <w:spacing w:after="0" w:line="240" w:lineRule="auto"/>
        <w:ind w:right="-142"/>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07B2A" w:rsidRDefault="00307B2A">
      <w:pPr>
        <w:overflowPunct w:val="0"/>
        <w:autoSpaceDE w:val="0"/>
        <w:autoSpaceDN w:val="0"/>
        <w:adjustRightInd w:val="0"/>
        <w:spacing w:after="0" w:line="240" w:lineRule="auto"/>
        <w:ind w:right="-142"/>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rsidR="00307B2A" w:rsidRDefault="00307B2A">
      <w:pPr>
        <w:overflowPunct w:val="0"/>
        <w:autoSpaceDE w:val="0"/>
        <w:autoSpaceDN w:val="0"/>
        <w:adjustRightInd w:val="0"/>
        <w:spacing w:after="0" w:line="240" w:lineRule="auto"/>
        <w:ind w:right="-142"/>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07B2A" w:rsidRDefault="00307B2A">
      <w:pPr>
        <w:overflowPunct w:val="0"/>
        <w:autoSpaceDE w:val="0"/>
        <w:autoSpaceDN w:val="0"/>
        <w:adjustRightInd w:val="0"/>
        <w:spacing w:after="0" w:line="240" w:lineRule="auto"/>
        <w:ind w:right="-142"/>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07B2A" w:rsidRDefault="00307B2A">
      <w:pPr>
        <w:overflowPunct w:val="0"/>
        <w:autoSpaceDE w:val="0"/>
        <w:autoSpaceDN w:val="0"/>
        <w:adjustRightInd w:val="0"/>
        <w:spacing w:after="0" w:line="240" w:lineRule="auto"/>
        <w:ind w:right="-142"/>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lastRenderedPageBreak/>
        <w:t>8.2.7</w:t>
      </w:r>
      <w:r>
        <w:rPr>
          <w:rFonts w:eastAsia="Times New Roman"/>
          <w:sz w:val="24"/>
          <w:szCs w:val="24"/>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07B2A" w:rsidRDefault="00307B2A">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8.2.8</w:t>
      </w:r>
      <w:r>
        <w:rPr>
          <w:rFonts w:eastAsia="Times New Roman"/>
          <w:sz w:val="24"/>
          <w:szCs w:val="24"/>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307B2A" w:rsidRDefault="00307B2A">
      <w:pPr>
        <w:overflowPunct w:val="0"/>
        <w:autoSpaceDE w:val="0"/>
        <w:autoSpaceDN w:val="0"/>
        <w:adjustRightInd w:val="0"/>
        <w:spacing w:after="0" w:line="240" w:lineRule="auto"/>
        <w:ind w:right="-142"/>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307B2A" w:rsidRDefault="00307B2A">
      <w:pPr>
        <w:overflowPunct w:val="0"/>
        <w:autoSpaceDE w:val="0"/>
        <w:autoSpaceDN w:val="0"/>
        <w:adjustRightInd w:val="0"/>
        <w:spacing w:after="0" w:line="240" w:lineRule="auto"/>
        <w:ind w:right="-142"/>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de conhecimento e aceitação do teor do edital, conforme modelo constante no </w:t>
      </w:r>
      <w:r>
        <w:rPr>
          <w:rFonts w:eastAsia="Times New Roman"/>
          <w:color w:val="000000"/>
          <w:sz w:val="24"/>
          <w:szCs w:val="24"/>
        </w:rPr>
        <w:t>ANEXO IX</w:t>
      </w:r>
      <w:r>
        <w:rPr>
          <w:rFonts w:eastAsia="Times New Roman"/>
          <w:b/>
          <w:sz w:val="24"/>
          <w:szCs w:val="24"/>
        </w:rPr>
        <w:t>,</w:t>
      </w:r>
      <w:r>
        <w:rPr>
          <w:rFonts w:eastAsia="Times New Roman"/>
          <w:sz w:val="24"/>
          <w:szCs w:val="24"/>
        </w:rPr>
        <w:t xml:space="preserve"> de que concorda integralmente e sem restrições, com todas as condições impostas por este processo licitatório.</w:t>
      </w:r>
    </w:p>
    <w:p w:rsidR="00307B2A" w:rsidRDefault="00307B2A">
      <w:pPr>
        <w:overflowPunct w:val="0"/>
        <w:autoSpaceDE w:val="0"/>
        <w:autoSpaceDN w:val="0"/>
        <w:adjustRightInd w:val="0"/>
        <w:spacing w:after="0" w:line="240" w:lineRule="auto"/>
        <w:ind w:right="-142"/>
        <w:jc w:val="both"/>
        <w:textAlignment w:val="baseline"/>
        <w:rPr>
          <w:rFonts w:eastAsia="Times New Roman"/>
          <w:sz w:val="24"/>
          <w:szCs w:val="24"/>
        </w:rPr>
      </w:pPr>
    </w:p>
    <w:p w:rsidR="00307B2A" w:rsidRDefault="00642B90">
      <w:pPr>
        <w:autoSpaceDE w:val="0"/>
        <w:snapToGrid w:val="0"/>
        <w:spacing w:after="0" w:line="240" w:lineRule="auto"/>
        <w:contextualSpacing/>
        <w:jc w:val="both"/>
        <w:rPr>
          <w:sz w:val="24"/>
          <w:szCs w:val="24"/>
        </w:rPr>
      </w:pPr>
      <w:r>
        <w:rPr>
          <w:rFonts w:eastAsia="Times New Roman"/>
          <w:b/>
          <w:sz w:val="24"/>
          <w:szCs w:val="24"/>
        </w:rPr>
        <w:t xml:space="preserve">8.2.11 </w:t>
      </w:r>
      <w:r>
        <w:rPr>
          <w:sz w:val="24"/>
          <w:szCs w:val="24"/>
        </w:rPr>
        <w:t xml:space="preserve">Comprovação da boa situação financeira da empresa mediante obtenção de índices de Liquidez Geral (LG), Solvência Geral (SG) e Liquidez Corrente (LC), superiores a 1 (um), obtidos  pela aplicação das seguintes fórmulas: </w:t>
      </w:r>
    </w:p>
    <w:p w:rsidR="00307B2A" w:rsidRDefault="00307B2A">
      <w:pPr>
        <w:autoSpaceDE w:val="0"/>
        <w:snapToGrid w:val="0"/>
        <w:spacing w:after="0" w:line="240" w:lineRule="auto"/>
        <w:contextualSpacing/>
        <w:jc w:val="both"/>
        <w:rPr>
          <w:sz w:val="24"/>
          <w:szCs w:val="24"/>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520"/>
      </w:tblGrid>
      <w:tr w:rsidR="00307B2A">
        <w:tc>
          <w:tcPr>
            <w:tcW w:w="1668" w:type="dxa"/>
            <w:vMerge w:val="restart"/>
            <w:vAlign w:val="center"/>
          </w:tcPr>
          <w:p w:rsidR="00307B2A" w:rsidRDefault="00642B90">
            <w:pPr>
              <w:autoSpaceDE w:val="0"/>
              <w:snapToGrid w:val="0"/>
              <w:spacing w:after="0" w:line="240" w:lineRule="auto"/>
              <w:contextualSpacing/>
              <w:rPr>
                <w:rFonts w:eastAsiaTheme="minorEastAsia"/>
                <w:sz w:val="24"/>
                <w:szCs w:val="24"/>
                <w:lang w:eastAsia="pt-BR"/>
              </w:rPr>
            </w:pPr>
            <w:r>
              <w:rPr>
                <w:rFonts w:eastAsiaTheme="minorEastAsia"/>
                <w:sz w:val="24"/>
                <w:szCs w:val="24"/>
                <w:lang w:eastAsia="pt-BR"/>
              </w:rPr>
              <w:t xml:space="preserve">LG =                  </w:t>
            </w:r>
          </w:p>
        </w:tc>
        <w:tc>
          <w:tcPr>
            <w:tcW w:w="6520" w:type="dxa"/>
            <w:tcBorders>
              <w:bottom w:val="single" w:sz="4" w:space="0" w:color="auto"/>
            </w:tcBorders>
            <w:vAlign w:val="bottom"/>
          </w:tcPr>
          <w:p w:rsidR="00307B2A" w:rsidRDefault="00642B90">
            <w:pPr>
              <w:autoSpaceDE w:val="0"/>
              <w:snapToGrid w:val="0"/>
              <w:spacing w:after="0" w:line="240" w:lineRule="auto"/>
              <w:contextualSpacing/>
              <w:jc w:val="center"/>
              <w:rPr>
                <w:rFonts w:eastAsiaTheme="minorEastAsia"/>
                <w:sz w:val="24"/>
                <w:szCs w:val="24"/>
                <w:lang w:eastAsia="pt-BR"/>
              </w:rPr>
            </w:pPr>
            <w:r>
              <w:rPr>
                <w:rFonts w:eastAsiaTheme="minorEastAsia"/>
                <w:sz w:val="24"/>
                <w:szCs w:val="24"/>
                <w:lang w:eastAsia="pt-BR"/>
              </w:rPr>
              <w:t>Ativo Circulante + Realizável a Longo Prazo</w:t>
            </w:r>
          </w:p>
        </w:tc>
      </w:tr>
      <w:tr w:rsidR="00307B2A">
        <w:tc>
          <w:tcPr>
            <w:tcW w:w="1668" w:type="dxa"/>
            <w:vMerge/>
          </w:tcPr>
          <w:p w:rsidR="00307B2A" w:rsidRDefault="00307B2A">
            <w:pPr>
              <w:pStyle w:val="PargrafodaLista"/>
              <w:numPr>
                <w:ilvl w:val="4"/>
                <w:numId w:val="4"/>
              </w:numPr>
              <w:autoSpaceDE w:val="0"/>
              <w:snapToGrid w:val="0"/>
              <w:spacing w:after="0" w:line="240" w:lineRule="auto"/>
              <w:ind w:left="0" w:firstLine="0"/>
              <w:contextualSpacing/>
              <w:rPr>
                <w:sz w:val="24"/>
                <w:szCs w:val="24"/>
                <w:lang w:eastAsia="pt-BR"/>
              </w:rPr>
            </w:pPr>
          </w:p>
        </w:tc>
        <w:tc>
          <w:tcPr>
            <w:tcW w:w="6520" w:type="dxa"/>
            <w:tcBorders>
              <w:top w:val="single" w:sz="4" w:space="0" w:color="auto"/>
            </w:tcBorders>
          </w:tcPr>
          <w:p w:rsidR="00307B2A" w:rsidRDefault="00642B90">
            <w:pPr>
              <w:autoSpaceDE w:val="0"/>
              <w:snapToGrid w:val="0"/>
              <w:spacing w:after="0" w:line="240" w:lineRule="auto"/>
              <w:contextualSpacing/>
              <w:jc w:val="center"/>
              <w:rPr>
                <w:rFonts w:eastAsiaTheme="minorEastAsia"/>
                <w:sz w:val="24"/>
                <w:szCs w:val="24"/>
                <w:lang w:eastAsia="pt-BR"/>
              </w:rPr>
            </w:pPr>
            <w:r>
              <w:rPr>
                <w:rFonts w:eastAsiaTheme="minorEastAsia"/>
                <w:sz w:val="24"/>
                <w:szCs w:val="24"/>
                <w:lang w:eastAsia="pt-BR"/>
              </w:rPr>
              <w:t>Passivo Circulante + Passivo Não Circulante</w:t>
            </w:r>
          </w:p>
        </w:tc>
      </w:tr>
    </w:tbl>
    <w:p w:rsidR="00307B2A" w:rsidRDefault="00307B2A">
      <w:pPr>
        <w:autoSpaceDE w:val="0"/>
        <w:snapToGrid w:val="0"/>
        <w:spacing w:after="0" w:line="240" w:lineRule="auto"/>
        <w:contextualSpacing/>
        <w:rPr>
          <w:sz w:val="24"/>
          <w:szCs w:val="24"/>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379"/>
      </w:tblGrid>
      <w:tr w:rsidR="00307B2A">
        <w:trPr>
          <w:cantSplit/>
        </w:trPr>
        <w:tc>
          <w:tcPr>
            <w:tcW w:w="1809" w:type="dxa"/>
            <w:vMerge w:val="restart"/>
            <w:vAlign w:val="center"/>
          </w:tcPr>
          <w:p w:rsidR="00307B2A" w:rsidRDefault="00642B90">
            <w:pPr>
              <w:autoSpaceDE w:val="0"/>
              <w:snapToGrid w:val="0"/>
              <w:spacing w:after="0" w:line="240" w:lineRule="auto"/>
              <w:contextualSpacing/>
              <w:rPr>
                <w:rFonts w:eastAsiaTheme="minorEastAsia"/>
                <w:sz w:val="24"/>
                <w:szCs w:val="24"/>
                <w:lang w:eastAsia="pt-BR"/>
              </w:rPr>
            </w:pPr>
            <w:r>
              <w:rPr>
                <w:rFonts w:eastAsiaTheme="minorEastAsia"/>
                <w:sz w:val="24"/>
                <w:szCs w:val="24"/>
                <w:lang w:eastAsia="pt-BR"/>
              </w:rPr>
              <w:t xml:space="preserve">SG =           </w:t>
            </w:r>
          </w:p>
        </w:tc>
        <w:tc>
          <w:tcPr>
            <w:tcW w:w="6379" w:type="dxa"/>
            <w:tcBorders>
              <w:bottom w:val="single" w:sz="4" w:space="0" w:color="auto"/>
            </w:tcBorders>
            <w:vAlign w:val="bottom"/>
          </w:tcPr>
          <w:p w:rsidR="00307B2A" w:rsidRDefault="00642B90">
            <w:pPr>
              <w:autoSpaceDE w:val="0"/>
              <w:snapToGrid w:val="0"/>
              <w:spacing w:after="0" w:line="240" w:lineRule="auto"/>
              <w:contextualSpacing/>
              <w:jc w:val="center"/>
              <w:rPr>
                <w:rFonts w:eastAsiaTheme="minorEastAsia"/>
                <w:sz w:val="24"/>
                <w:szCs w:val="24"/>
                <w:lang w:eastAsia="pt-BR"/>
              </w:rPr>
            </w:pPr>
            <w:r>
              <w:rPr>
                <w:rFonts w:eastAsiaTheme="minorEastAsia"/>
                <w:sz w:val="24"/>
                <w:szCs w:val="24"/>
                <w:lang w:eastAsia="pt-BR"/>
              </w:rPr>
              <w:t>Ativo Total</w:t>
            </w:r>
          </w:p>
        </w:tc>
      </w:tr>
      <w:tr w:rsidR="00307B2A">
        <w:trPr>
          <w:cantSplit/>
        </w:trPr>
        <w:tc>
          <w:tcPr>
            <w:tcW w:w="1809" w:type="dxa"/>
            <w:vMerge/>
          </w:tcPr>
          <w:p w:rsidR="00307B2A" w:rsidRDefault="00307B2A">
            <w:pPr>
              <w:pStyle w:val="PargrafodaLista"/>
              <w:numPr>
                <w:ilvl w:val="4"/>
                <w:numId w:val="4"/>
              </w:numPr>
              <w:autoSpaceDE w:val="0"/>
              <w:snapToGrid w:val="0"/>
              <w:spacing w:after="0" w:line="240" w:lineRule="auto"/>
              <w:ind w:left="0" w:firstLine="0"/>
              <w:contextualSpacing/>
              <w:jc w:val="center"/>
              <w:rPr>
                <w:sz w:val="24"/>
                <w:szCs w:val="24"/>
                <w:lang w:eastAsia="pt-BR"/>
              </w:rPr>
            </w:pPr>
          </w:p>
        </w:tc>
        <w:tc>
          <w:tcPr>
            <w:tcW w:w="6379" w:type="dxa"/>
            <w:tcBorders>
              <w:top w:val="single" w:sz="4" w:space="0" w:color="auto"/>
            </w:tcBorders>
          </w:tcPr>
          <w:p w:rsidR="00307B2A" w:rsidRDefault="00642B90">
            <w:pPr>
              <w:autoSpaceDE w:val="0"/>
              <w:snapToGrid w:val="0"/>
              <w:spacing w:after="0" w:line="240" w:lineRule="auto"/>
              <w:contextualSpacing/>
              <w:jc w:val="center"/>
              <w:rPr>
                <w:rFonts w:eastAsiaTheme="minorEastAsia"/>
                <w:sz w:val="24"/>
                <w:szCs w:val="24"/>
                <w:lang w:eastAsia="pt-BR"/>
              </w:rPr>
            </w:pPr>
            <w:r>
              <w:rPr>
                <w:rFonts w:eastAsiaTheme="minorEastAsia"/>
                <w:sz w:val="24"/>
                <w:szCs w:val="24"/>
                <w:lang w:eastAsia="pt-BR"/>
              </w:rPr>
              <w:t>Passivo Circulante + Passivo Não Circulante</w:t>
            </w:r>
          </w:p>
        </w:tc>
      </w:tr>
    </w:tbl>
    <w:p w:rsidR="00307B2A" w:rsidRDefault="00307B2A">
      <w:pPr>
        <w:autoSpaceDE w:val="0"/>
        <w:snapToGrid w:val="0"/>
        <w:spacing w:after="0" w:line="240" w:lineRule="auto"/>
        <w:contextualSpacing/>
        <w:jc w:val="center"/>
        <w:rPr>
          <w:sz w:val="24"/>
          <w:szCs w:val="24"/>
        </w:rPr>
      </w:pPr>
    </w:p>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6095"/>
      </w:tblGrid>
      <w:tr w:rsidR="00307B2A">
        <w:trPr>
          <w:jc w:val="right"/>
        </w:trPr>
        <w:tc>
          <w:tcPr>
            <w:tcW w:w="2116" w:type="dxa"/>
            <w:vMerge w:val="restart"/>
            <w:vAlign w:val="center"/>
          </w:tcPr>
          <w:p w:rsidR="00307B2A" w:rsidRDefault="00642B90">
            <w:pPr>
              <w:autoSpaceDE w:val="0"/>
              <w:snapToGrid w:val="0"/>
              <w:spacing w:after="0" w:line="240" w:lineRule="auto"/>
              <w:contextualSpacing/>
              <w:rPr>
                <w:rFonts w:eastAsiaTheme="minorEastAsia"/>
                <w:sz w:val="24"/>
                <w:szCs w:val="24"/>
                <w:lang w:eastAsia="pt-BR"/>
              </w:rPr>
            </w:pPr>
            <w:r>
              <w:rPr>
                <w:rFonts w:eastAsiaTheme="minorEastAsia"/>
                <w:sz w:val="24"/>
                <w:szCs w:val="24"/>
                <w:lang w:eastAsia="pt-BR"/>
              </w:rPr>
              <w:t>LC =</w:t>
            </w:r>
          </w:p>
        </w:tc>
        <w:tc>
          <w:tcPr>
            <w:tcW w:w="6095" w:type="dxa"/>
            <w:tcBorders>
              <w:bottom w:val="single" w:sz="4" w:space="0" w:color="auto"/>
            </w:tcBorders>
            <w:vAlign w:val="bottom"/>
          </w:tcPr>
          <w:p w:rsidR="00307B2A" w:rsidRDefault="00642B90">
            <w:pPr>
              <w:autoSpaceDE w:val="0"/>
              <w:snapToGrid w:val="0"/>
              <w:spacing w:after="0" w:line="240" w:lineRule="auto"/>
              <w:contextualSpacing/>
              <w:rPr>
                <w:rFonts w:eastAsiaTheme="minorEastAsia"/>
                <w:sz w:val="24"/>
                <w:szCs w:val="24"/>
                <w:lang w:eastAsia="pt-BR"/>
              </w:rPr>
            </w:pPr>
            <w:r>
              <w:rPr>
                <w:rFonts w:eastAsiaTheme="minorEastAsia"/>
                <w:sz w:val="24"/>
                <w:szCs w:val="24"/>
                <w:lang w:eastAsia="pt-BR"/>
              </w:rPr>
              <w:t xml:space="preserve">                                Ativo Circulante</w:t>
            </w:r>
          </w:p>
        </w:tc>
      </w:tr>
      <w:tr w:rsidR="00307B2A">
        <w:trPr>
          <w:jc w:val="right"/>
        </w:trPr>
        <w:tc>
          <w:tcPr>
            <w:tcW w:w="2116" w:type="dxa"/>
            <w:vMerge/>
          </w:tcPr>
          <w:p w:rsidR="00307B2A" w:rsidRDefault="00307B2A">
            <w:pPr>
              <w:autoSpaceDE w:val="0"/>
              <w:snapToGrid w:val="0"/>
              <w:spacing w:after="0" w:line="240" w:lineRule="auto"/>
              <w:contextualSpacing/>
              <w:rPr>
                <w:rFonts w:eastAsiaTheme="minorEastAsia"/>
                <w:sz w:val="24"/>
                <w:szCs w:val="24"/>
                <w:lang w:eastAsia="pt-BR"/>
              </w:rPr>
            </w:pPr>
          </w:p>
        </w:tc>
        <w:tc>
          <w:tcPr>
            <w:tcW w:w="6095" w:type="dxa"/>
            <w:tcBorders>
              <w:top w:val="single" w:sz="4" w:space="0" w:color="auto"/>
            </w:tcBorders>
          </w:tcPr>
          <w:p w:rsidR="00307B2A" w:rsidRDefault="00642B90">
            <w:pPr>
              <w:autoSpaceDE w:val="0"/>
              <w:snapToGrid w:val="0"/>
              <w:spacing w:after="0" w:line="240" w:lineRule="auto"/>
              <w:contextualSpacing/>
              <w:rPr>
                <w:rFonts w:eastAsiaTheme="minorEastAsia"/>
                <w:sz w:val="24"/>
                <w:szCs w:val="24"/>
                <w:lang w:eastAsia="pt-BR"/>
              </w:rPr>
            </w:pPr>
            <w:r>
              <w:rPr>
                <w:rFonts w:eastAsiaTheme="minorEastAsia"/>
                <w:sz w:val="24"/>
                <w:szCs w:val="24"/>
                <w:lang w:eastAsia="pt-BR"/>
              </w:rPr>
              <w:t xml:space="preserve">                              Passivo Circulante</w:t>
            </w:r>
          </w:p>
        </w:tc>
      </w:tr>
    </w:tbl>
    <w:p w:rsidR="00307B2A" w:rsidRDefault="00307B2A">
      <w:pPr>
        <w:spacing w:after="0" w:line="240" w:lineRule="auto"/>
        <w:contextualSpacing/>
        <w:jc w:val="both"/>
        <w:rPr>
          <w:b/>
          <w:sz w:val="24"/>
          <w:szCs w:val="24"/>
        </w:rPr>
      </w:pPr>
    </w:p>
    <w:p w:rsidR="00307B2A" w:rsidRDefault="00642B90">
      <w:pPr>
        <w:autoSpaceDE w:val="0"/>
        <w:snapToGrid w:val="0"/>
        <w:spacing w:after="0" w:line="240" w:lineRule="auto"/>
        <w:contextualSpacing/>
        <w:jc w:val="both"/>
        <w:rPr>
          <w:sz w:val="24"/>
          <w:szCs w:val="24"/>
        </w:rPr>
      </w:pPr>
      <w:r>
        <w:rPr>
          <w:b/>
          <w:sz w:val="24"/>
          <w:szCs w:val="24"/>
        </w:rPr>
        <w:t>Paragrafo único</w:t>
      </w:r>
      <w:r>
        <w:rPr>
          <w:sz w:val="24"/>
          <w:szCs w:val="24"/>
        </w:rPr>
        <w:t xml:space="preserve"> - As empresas, devem apresentar resultado igual ou superior a 1(um) em qualquer dos índices de Liquidez Geral (LG), Solvência Geral (SG) e Liquidez Corrente (LC).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lastRenderedPageBreak/>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realizem lances verbais, será encerrada a etapa competitiva e ordenadas às ofertas, exclusivamente pelo critério de menor preço por item.</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w:t>
      </w:r>
      <w:r>
        <w:rPr>
          <w:rFonts w:eastAsia="Times New Roman"/>
          <w:sz w:val="24"/>
          <w:szCs w:val="24"/>
        </w:rPr>
        <w:lastRenderedPageBreak/>
        <w:t>lances verbais para aquele item, ficando sua última proposta registrada para classificação, na final da etapa competitiva.</w:t>
      </w:r>
    </w:p>
    <w:p w:rsidR="00307B2A" w:rsidRDefault="00307B2A">
      <w:pPr>
        <w:spacing w:after="0" w:line="240" w:lineRule="auto"/>
        <w:jc w:val="both"/>
        <w:rPr>
          <w:rFonts w:eastAsia="Times New Roman"/>
          <w:b/>
          <w:bCs/>
          <w:sz w:val="24"/>
          <w:szCs w:val="24"/>
          <w:lang w:eastAsia="pt-BR"/>
        </w:rPr>
      </w:pPr>
    </w:p>
    <w:p w:rsidR="00307B2A" w:rsidRDefault="00642B90">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307B2A" w:rsidRDefault="00307B2A">
      <w:pPr>
        <w:spacing w:after="0" w:line="240" w:lineRule="auto"/>
        <w:jc w:val="both"/>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w:t>
      </w:r>
      <w:r>
        <w:rPr>
          <w:rFonts w:eastAsia="Times New Roman"/>
          <w:color w:val="FF0000"/>
          <w:sz w:val="24"/>
          <w:szCs w:val="24"/>
        </w:rPr>
        <w:t xml:space="preserve"> </w:t>
      </w:r>
      <w:r>
        <w:rPr>
          <w:rFonts w:eastAsia="Times New Roman"/>
          <w:sz w:val="24"/>
          <w:szCs w:val="24"/>
        </w:rPr>
        <w:t>examinará a oferta subsequente, verificando a sua aceitabilidade, na ordem de classificação, e assim sucessivamente, até a apuração de uma proposta que atenda integralmente ao Edital.</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execução dos serviços condicionados a prazos, descontos, vantagens de qualquer natureza não prevista neste Pregão;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rsidR="00307B2A" w:rsidRDefault="00307B2A">
      <w:pPr>
        <w:spacing w:after="0" w:line="240" w:lineRule="auto"/>
        <w:jc w:val="both"/>
        <w:rPr>
          <w:rFonts w:eastAsia="Times New Roman"/>
          <w:b/>
          <w:bCs/>
          <w:sz w:val="24"/>
          <w:szCs w:val="24"/>
          <w:lang w:eastAsia="pt-BR"/>
        </w:rPr>
      </w:pPr>
    </w:p>
    <w:p w:rsidR="00307B2A" w:rsidRDefault="00642B90">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observados os seguintes:</w:t>
      </w:r>
    </w:p>
    <w:p w:rsidR="00307B2A" w:rsidRDefault="00307B2A">
      <w:pPr>
        <w:spacing w:after="0" w:line="240" w:lineRule="auto"/>
        <w:jc w:val="both"/>
        <w:rPr>
          <w:rFonts w:eastAsia="Times New Roman"/>
          <w:sz w:val="24"/>
          <w:szCs w:val="24"/>
          <w:lang w:eastAsia="pt-BR"/>
        </w:rPr>
      </w:pPr>
    </w:p>
    <w:p w:rsidR="00307B2A" w:rsidRDefault="00642B90">
      <w:pPr>
        <w:numPr>
          <w:ilvl w:val="0"/>
          <w:numId w:val="5"/>
        </w:numPr>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07B2A" w:rsidRDefault="00307B2A">
      <w:pPr>
        <w:overflowPunct w:val="0"/>
        <w:autoSpaceDE w:val="0"/>
        <w:autoSpaceDN w:val="0"/>
        <w:adjustRightInd w:val="0"/>
        <w:spacing w:after="0" w:line="240" w:lineRule="auto"/>
        <w:ind w:left="426" w:hanging="426"/>
        <w:jc w:val="both"/>
        <w:rPr>
          <w:rFonts w:eastAsia="Times New Roman"/>
          <w:iCs/>
          <w:sz w:val="24"/>
          <w:szCs w:val="24"/>
        </w:rPr>
      </w:pPr>
    </w:p>
    <w:p w:rsidR="00307B2A" w:rsidRDefault="00642B90">
      <w:pPr>
        <w:numPr>
          <w:ilvl w:val="0"/>
          <w:numId w:val="5"/>
        </w:numPr>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307B2A" w:rsidRDefault="00307B2A">
      <w:pPr>
        <w:overflowPunct w:val="0"/>
        <w:autoSpaceDE w:val="0"/>
        <w:autoSpaceDN w:val="0"/>
        <w:adjustRightInd w:val="0"/>
        <w:spacing w:after="0" w:line="240" w:lineRule="auto"/>
        <w:ind w:left="426" w:hanging="426"/>
        <w:jc w:val="both"/>
        <w:rPr>
          <w:rFonts w:eastAsia="Times New Roman"/>
          <w:iCs/>
          <w:sz w:val="24"/>
          <w:szCs w:val="24"/>
        </w:rPr>
      </w:pPr>
    </w:p>
    <w:p w:rsidR="00307B2A" w:rsidRDefault="00642B90">
      <w:pPr>
        <w:numPr>
          <w:ilvl w:val="0"/>
          <w:numId w:val="5"/>
        </w:numPr>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307B2A" w:rsidRDefault="00642B90">
      <w:pPr>
        <w:numPr>
          <w:ilvl w:val="0"/>
          <w:numId w:val="5"/>
        </w:numPr>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lastRenderedPageBreak/>
        <w:t>No caso de equivalência de valores apresentados pelas micro empresas e empresas de pequeno porte que se enquadrem no disposto na alínea “b”, será realizado sorteio entre elas para que se identifique aquela que primeiro poderá apresentar a melhor oferta.</w:t>
      </w:r>
    </w:p>
    <w:p w:rsidR="00307B2A" w:rsidRDefault="00307B2A">
      <w:pPr>
        <w:overflowPunct w:val="0"/>
        <w:autoSpaceDE w:val="0"/>
        <w:autoSpaceDN w:val="0"/>
        <w:adjustRightInd w:val="0"/>
        <w:spacing w:after="0" w:line="240" w:lineRule="auto"/>
        <w:ind w:left="426" w:hanging="426"/>
        <w:jc w:val="both"/>
        <w:rPr>
          <w:rFonts w:eastAsia="Times New Roman"/>
          <w:iCs/>
          <w:sz w:val="24"/>
          <w:szCs w:val="24"/>
        </w:rPr>
      </w:pPr>
    </w:p>
    <w:p w:rsidR="00307B2A" w:rsidRDefault="00642B90">
      <w:pPr>
        <w:numPr>
          <w:ilvl w:val="0"/>
          <w:numId w:val="5"/>
        </w:numPr>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w:t>
      </w:r>
      <w:r>
        <w:rPr>
          <w:rFonts w:eastAsia="Times New Roman"/>
          <w:color w:val="FF0000"/>
          <w:sz w:val="24"/>
          <w:szCs w:val="24"/>
        </w:rPr>
        <w:t xml:space="preserve"> </w:t>
      </w:r>
      <w:r>
        <w:rPr>
          <w:rFonts w:eastAsia="Times New Roman"/>
          <w:sz w:val="24"/>
          <w:szCs w:val="24"/>
        </w:rPr>
        <w:t>anunciará a abertura do envelope referente aos “Documentos de Habilitação” desta licitante.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307B2A" w:rsidRDefault="00307B2A">
      <w:pPr>
        <w:overflowPunct w:val="0"/>
        <w:autoSpaceDE w:val="0"/>
        <w:autoSpaceDN w:val="0"/>
        <w:adjustRightInd w:val="0"/>
        <w:spacing w:after="0" w:line="240" w:lineRule="auto"/>
        <w:ind w:left="142"/>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highlight w:val="yellow"/>
        </w:rPr>
        <w:t>PARÁGRAFO ÚNICO</w:t>
      </w:r>
      <w:r>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número de dias, que começarão a correr do término do prazo da recorrente, sendo-lhes assegurada vista imediata dos autos. </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4"/>
          <w:szCs w:val="24"/>
          <w:lang w:eastAsia="pt-BR"/>
        </w:rPr>
        <w:t xml:space="preserve">no horário das </w:t>
      </w:r>
      <w:r>
        <w:rPr>
          <w:rFonts w:eastAsia="Times New Roman"/>
          <w:b/>
          <w:sz w:val="24"/>
          <w:szCs w:val="24"/>
          <w:lang w:eastAsia="pt-BR"/>
        </w:rPr>
        <w:t>7h às 13h</w:t>
      </w:r>
      <w:r>
        <w:rPr>
          <w:rFonts w:eastAsia="Times New Roman"/>
          <w:sz w:val="24"/>
          <w:szCs w:val="24"/>
          <w:lang w:eastAsia="pt-BR"/>
        </w:rPr>
        <w:t xml:space="preserve"> (horário local);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spacing w:after="0" w:line="240" w:lineRule="auto"/>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307B2A" w:rsidRDefault="00307B2A">
      <w:pPr>
        <w:overflowPunct w:val="0"/>
        <w:autoSpaceDE w:val="0"/>
        <w:autoSpaceDN w:val="0"/>
        <w:adjustRightInd w:val="0"/>
        <w:spacing w:after="0" w:line="240" w:lineRule="auto"/>
        <w:jc w:val="both"/>
        <w:textAlignment w:val="baseline"/>
        <w:rPr>
          <w:rFonts w:eastAsia="Times New Roman"/>
          <w:color w:val="FF0000"/>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contratação do objeto, obedecidas a legislação pertinente, sendo assegurada preferência de fornecimento ao detentor do registro, em igualdade de condições.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lastRenderedPageBreak/>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rsidR="00307B2A" w:rsidRDefault="00307B2A">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307B2A" w:rsidRDefault="00307B2A">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rsidR="00307B2A" w:rsidRDefault="00307B2A">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rsidR="00307B2A" w:rsidRDefault="00307B2A">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rsidR="00307B2A" w:rsidRDefault="00307B2A">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sz w:val="24"/>
          <w:szCs w:val="24"/>
        </w:rPr>
        <w:br/>
      </w:r>
      <w:r>
        <w:rPr>
          <w:rFonts w:eastAsia="Times New Roman"/>
          <w:b/>
          <w:bCs/>
          <w:sz w:val="24"/>
          <w:szCs w:val="24"/>
        </w:rPr>
        <w:t>12 - DO PREÇO E DO REAJUSTE: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lastRenderedPageBreak/>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rsidR="00307B2A" w:rsidRDefault="00307B2A">
      <w:pPr>
        <w:tabs>
          <w:tab w:val="left" w:pos="0"/>
        </w:tabs>
        <w:overflowPunct w:val="0"/>
        <w:autoSpaceDE w:val="0"/>
        <w:autoSpaceDN w:val="0"/>
        <w:adjustRightInd w:val="0"/>
        <w:spacing w:after="0" w:line="240" w:lineRule="auto"/>
        <w:jc w:val="both"/>
        <w:textAlignment w:val="baseline"/>
        <w:rPr>
          <w:rFonts w:eastAsia="Times New Roman"/>
          <w:b/>
          <w:bCs/>
          <w:sz w:val="24"/>
          <w:szCs w:val="24"/>
          <w:highlight w:val="yellow"/>
          <w:lang w:eastAsia="pt-BR"/>
        </w:rPr>
      </w:pPr>
    </w:p>
    <w:p w:rsidR="00307B2A" w:rsidRDefault="00642B90">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DA FUTURA CONTRATAÇÃO</w:t>
      </w:r>
      <w:r>
        <w:rPr>
          <w:rFonts w:eastAsia="Times New Roman"/>
          <w:sz w:val="24"/>
          <w:szCs w:val="24"/>
          <w:lang w:eastAsia="pt-BR"/>
        </w:rPr>
        <w:t>:</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Serviço ou poderá ser formalizado Contrato para prestar serviço de forma parcelada durante o período de vigência da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Para efeito deste registro considera-se Ordem de Serviço, aquela solicitação em que a</w:t>
      </w:r>
      <w:r>
        <w:rPr>
          <w:rFonts w:eastAsia="Times New Roman"/>
          <w:iCs/>
          <w:sz w:val="24"/>
          <w:szCs w:val="24"/>
        </w:rPr>
        <w:t xml:space="preserve"> Contratada deverá realizar os serviços de acordo com a solicitação detalhada na requisição de serviço.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DA PRESTAÇÃO DE SERVIÇO:</w:t>
      </w:r>
    </w:p>
    <w:p w:rsidR="00307B2A" w:rsidRDefault="00307B2A">
      <w:pPr>
        <w:keepNext/>
        <w:spacing w:after="0" w:line="240" w:lineRule="auto"/>
        <w:jc w:val="both"/>
        <w:outlineLvl w:val="1"/>
        <w:rPr>
          <w:rFonts w:eastAsia="Times New Roman"/>
          <w:b/>
          <w:bCs/>
          <w:sz w:val="24"/>
          <w:szCs w:val="24"/>
          <w:lang w:eastAsia="pt-BR"/>
        </w:rPr>
      </w:pPr>
    </w:p>
    <w:p w:rsidR="00307B2A" w:rsidRPr="00642B90" w:rsidRDefault="00642B90">
      <w:pPr>
        <w:keepNext/>
        <w:spacing w:after="0" w:line="240" w:lineRule="auto"/>
        <w:jc w:val="both"/>
        <w:outlineLvl w:val="1"/>
        <w:rPr>
          <w:rFonts w:eastAsia="Times New Roman"/>
          <w:b/>
          <w:bCs/>
          <w:sz w:val="24"/>
          <w:szCs w:val="24"/>
          <w:lang w:eastAsia="pt-BR"/>
        </w:rPr>
      </w:pPr>
      <w:r w:rsidRPr="00642B90">
        <w:rPr>
          <w:rFonts w:eastAsia="Times New Roman"/>
          <w:b/>
          <w:bCs/>
          <w:sz w:val="24"/>
          <w:szCs w:val="24"/>
          <w:lang w:eastAsia="pt-BR"/>
        </w:rPr>
        <w:t>14.1.1 - O serviços descritos serão prestados no Hospital Municipal localizado na Rua Pelota, n. 133, de acordo com a distribuição de carga horária semanal estipulada pela diretoria do Hospital Municipal.</w:t>
      </w:r>
    </w:p>
    <w:p w:rsidR="00307B2A" w:rsidRPr="00642B90" w:rsidRDefault="00307B2A">
      <w:pPr>
        <w:keepNext/>
        <w:spacing w:after="0" w:line="240" w:lineRule="auto"/>
        <w:jc w:val="both"/>
        <w:outlineLvl w:val="1"/>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14.1.2</w:t>
      </w:r>
      <w:r>
        <w:rPr>
          <w:rFonts w:eastAsia="Times New Roman"/>
          <w:sz w:val="24"/>
          <w:szCs w:val="24"/>
        </w:rPr>
        <w:t xml:space="preserve"> – Os serviços serão prestados conforme solicitação da gerência de saúde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iCs/>
          <w:sz w:val="24"/>
          <w:szCs w:val="24"/>
        </w:rPr>
        <w:t>14.1.3 –</w:t>
      </w:r>
      <w:r>
        <w:rPr>
          <w:rFonts w:eastAsia="Times New Roman"/>
          <w:iCs/>
          <w:sz w:val="24"/>
          <w:szCs w:val="24"/>
        </w:rPr>
        <w:t xml:space="preserve"> Os serviços devem seguir o termo de referencia, não será admitida nenhuma alteração, nas atividades ou no formato de contratação ou na forma de pagamento.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14.1.4</w:t>
      </w:r>
      <w:r>
        <w:rPr>
          <w:rFonts w:eastAsia="Times New Roman"/>
          <w:sz w:val="24"/>
          <w:szCs w:val="24"/>
        </w:rPr>
        <w:t xml:space="preserve"> – </w:t>
      </w:r>
      <w:r>
        <w:rPr>
          <w:rFonts w:eastAsia="Times New Roman"/>
          <w:iCs/>
          <w:sz w:val="24"/>
          <w:szCs w:val="24"/>
        </w:rPr>
        <w:t>A Licitante vencedora ficará obrigada a responder juridicamente por todos os seus atos, a reparar qualquer dano produzido por ato ou omissão, sendo possível ao contratante o bloqueio de pagamento para suprir eventual demanda judicial.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14.1.5</w:t>
      </w:r>
      <w:r>
        <w:rPr>
          <w:rFonts w:eastAsia="Times New Roman"/>
          <w:sz w:val="24"/>
          <w:szCs w:val="24"/>
        </w:rPr>
        <w:t xml:space="preserve"> – </w:t>
      </w:r>
      <w:r>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14.1.6</w:t>
      </w:r>
      <w:r>
        <w:rPr>
          <w:rFonts w:eastAsia="Times New Roman"/>
          <w:sz w:val="24"/>
          <w:szCs w:val="24"/>
        </w:rPr>
        <w:t xml:space="preserve"> – A licitante vencedora sujeitar-se-á a mais ampla e irrestrita fiscalização por parte da PREFEITURA, encarregada de acompanhar a execução dos serviços prestando os </w:t>
      </w:r>
      <w:r>
        <w:rPr>
          <w:rFonts w:eastAsia="Times New Roman"/>
          <w:sz w:val="24"/>
          <w:szCs w:val="24"/>
        </w:rPr>
        <w:lastRenderedPageBreak/>
        <w:t>esclarecimentos solicitados, atendendo as reclamações formuladas, inclusive todas as entregas e anexar a Nota Fiscal, qual deverá ser acompanhado por um encarregado da Pasta.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autoSpaceDE w:val="0"/>
        <w:autoSpaceDN w:val="0"/>
        <w:adjustRightInd w:val="0"/>
        <w:spacing w:after="0" w:line="240" w:lineRule="auto"/>
        <w:jc w:val="both"/>
        <w:rPr>
          <w:b/>
          <w:bCs/>
          <w:sz w:val="24"/>
          <w:szCs w:val="24"/>
        </w:rPr>
      </w:pPr>
      <w:r>
        <w:rPr>
          <w:b/>
          <w:bCs/>
          <w:sz w:val="24"/>
          <w:szCs w:val="24"/>
        </w:rPr>
        <w:t>14.2 - PLANTÕES DE SOBREAVISO</w:t>
      </w:r>
    </w:p>
    <w:p w:rsidR="00307B2A" w:rsidRDefault="00307B2A">
      <w:pPr>
        <w:autoSpaceDE w:val="0"/>
        <w:autoSpaceDN w:val="0"/>
        <w:adjustRightInd w:val="0"/>
        <w:spacing w:after="0" w:line="240" w:lineRule="auto"/>
        <w:jc w:val="both"/>
        <w:rPr>
          <w:rFonts w:eastAsia="Times New Roman"/>
          <w:b/>
          <w:sz w:val="24"/>
          <w:szCs w:val="24"/>
        </w:rPr>
      </w:pPr>
    </w:p>
    <w:p w:rsidR="00307B2A" w:rsidRDefault="00642B90">
      <w:pPr>
        <w:numPr>
          <w:ilvl w:val="0"/>
          <w:numId w:val="6"/>
        </w:numPr>
        <w:autoSpaceDE w:val="0"/>
        <w:autoSpaceDN w:val="0"/>
        <w:adjustRightInd w:val="0"/>
        <w:spacing w:after="0" w:line="240" w:lineRule="auto"/>
        <w:jc w:val="both"/>
        <w:rPr>
          <w:rFonts w:eastAsia="Times New Roman"/>
          <w:sz w:val="24"/>
          <w:szCs w:val="24"/>
        </w:rPr>
      </w:pPr>
      <w:r>
        <w:rPr>
          <w:rFonts w:eastAsia="Times New Roman"/>
          <w:b/>
          <w:sz w:val="24"/>
          <w:szCs w:val="24"/>
        </w:rPr>
        <w:t>A CONTRATADA</w:t>
      </w:r>
      <w:r>
        <w:rPr>
          <w:rFonts w:eastAsia="Times New Roman"/>
          <w:sz w:val="24"/>
          <w:szCs w:val="24"/>
        </w:rPr>
        <w:t xml:space="preserve"> deverá manter 01 (um) posto de 24 horas, com 01 (um) profissional médico especialista para cada especialidade, em regime de sobreaviso de segunda-feira a segunda-feira, devendo se apresentar no local estabelecido pela equipe para avaliação e/ou intervenção médica de urgência e/ou internação em até 30 minutos após contato, para as seguintes especialidades:</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a) Pediatria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b) Cirurgia Geral</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c) Anestesiologia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d) Ginecologia e Obstetrícia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e) Ortopedia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f) Clínica Médica</w:t>
      </w:r>
    </w:p>
    <w:p w:rsidR="00307B2A" w:rsidRDefault="00307B2A">
      <w:pPr>
        <w:autoSpaceDE w:val="0"/>
        <w:autoSpaceDN w:val="0"/>
        <w:adjustRightInd w:val="0"/>
        <w:spacing w:after="0" w:line="240" w:lineRule="auto"/>
        <w:jc w:val="both"/>
        <w:rPr>
          <w:sz w:val="24"/>
          <w:szCs w:val="24"/>
        </w:rPr>
      </w:pP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 - A CONTRATANTE</w:t>
      </w:r>
      <w:r>
        <w:rPr>
          <w:sz w:val="24"/>
          <w:szCs w:val="24"/>
        </w:rPr>
        <w:t xml:space="preserve"> poderá, em caso de viabilidade de ampliação dos serviços, requerer a ampliação do número de postos de serviço, com antecedência mínima de 15 (quinze) dias.</w:t>
      </w:r>
    </w:p>
    <w:p w:rsidR="00307B2A" w:rsidRDefault="00307B2A">
      <w:pPr>
        <w:autoSpaceDE w:val="0"/>
        <w:autoSpaceDN w:val="0"/>
        <w:adjustRightInd w:val="0"/>
        <w:spacing w:after="0" w:line="240" w:lineRule="auto"/>
        <w:jc w:val="both"/>
        <w:rPr>
          <w:b/>
          <w:sz w:val="24"/>
          <w:szCs w:val="24"/>
        </w:rPr>
      </w:pPr>
    </w:p>
    <w:p w:rsidR="00307B2A" w:rsidRDefault="00642B90">
      <w:pPr>
        <w:autoSpaceDE w:val="0"/>
        <w:autoSpaceDN w:val="0"/>
        <w:adjustRightInd w:val="0"/>
        <w:spacing w:after="0" w:line="240" w:lineRule="auto"/>
        <w:jc w:val="both"/>
        <w:rPr>
          <w:sz w:val="24"/>
          <w:szCs w:val="24"/>
        </w:rPr>
      </w:pPr>
      <w:r>
        <w:rPr>
          <w:b/>
          <w:sz w:val="24"/>
          <w:szCs w:val="24"/>
        </w:rPr>
        <w:t>III - A CONTRATANTE</w:t>
      </w:r>
      <w:r>
        <w:rPr>
          <w:sz w:val="24"/>
          <w:szCs w:val="24"/>
        </w:rPr>
        <w:t xml:space="preserve"> disponibilizará todos os equipamentos e materiais necessários para a realização dos procedimentos/atendimentos relacionados neste item. A prestação do serviço de sobreaviso nas especialidades elencadas, já deverá englobar em seus valores, a obrigatoriedade da execução dos procedimentos cirúrgicos de urgência e emergência e eletivos de acordo com a capacidade de agendamento do centro cirúrgico e demanda reprimida por especialidade, sem acréscimo de produtividade, de forma que o não atendimento da demanda agendada no mês incorrerá em multa e posterior quebra de contrato caso haja recorrência do fato. Os Clínicos Gerais responsáveis pelo serviço de internação em clínica médica prestarão serviço em regime de sobreaviso no período noturno (das 18:00 às 6:00h) e aos finais de semana e feriados (24 Horas), de forma que fora desses períodos o acompanhamento dos pacientes clínicos será realizado pelo médico horizontal das 7:00h às 13:00h. As intercorrências do setor de clínica médica no período das 13:00 às 18:00h deverão ser atendidas pelos plantonistas em atividade no Pronto Atendimento da unidade.</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rFonts w:eastAsia="Times New Roman"/>
          <w:b/>
          <w:bCs/>
          <w:sz w:val="24"/>
          <w:szCs w:val="24"/>
          <w:lang w:eastAsia="pt-BR"/>
        </w:rPr>
      </w:pPr>
      <w:r>
        <w:rPr>
          <w:b/>
          <w:sz w:val="24"/>
          <w:szCs w:val="24"/>
        </w:rPr>
        <w:t>IV - A CONTRATADA</w:t>
      </w:r>
      <w:r>
        <w:rPr>
          <w:sz w:val="24"/>
          <w:szCs w:val="24"/>
        </w:rPr>
        <w:t xml:space="preserve"> deverá atender todos os pacientes agendados/regulados, independente da origem, conforme pactuação microrregional vigente.</w:t>
      </w:r>
    </w:p>
    <w:p w:rsidR="00307B2A" w:rsidRDefault="00307B2A">
      <w:pPr>
        <w:keepNext/>
        <w:spacing w:after="0" w:line="240" w:lineRule="auto"/>
        <w:jc w:val="both"/>
        <w:outlineLvl w:val="1"/>
        <w:rPr>
          <w:rFonts w:eastAsia="Times New Roman"/>
          <w:b/>
          <w:bCs/>
          <w:sz w:val="24"/>
          <w:szCs w:val="24"/>
          <w:lang w:eastAsia="pt-BR"/>
        </w:rPr>
      </w:pP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autoSpaceDE w:val="0"/>
        <w:autoSpaceDN w:val="0"/>
        <w:adjustRightInd w:val="0"/>
        <w:spacing w:after="0" w:line="240" w:lineRule="auto"/>
        <w:jc w:val="both"/>
        <w:rPr>
          <w:b/>
          <w:bCs/>
          <w:sz w:val="24"/>
          <w:szCs w:val="24"/>
        </w:rPr>
      </w:pPr>
      <w:r>
        <w:rPr>
          <w:b/>
          <w:bCs/>
          <w:sz w:val="24"/>
          <w:szCs w:val="24"/>
        </w:rPr>
        <w:t>14.3 - PRONTO SOCORRO</w:t>
      </w:r>
    </w:p>
    <w:p w:rsidR="00307B2A" w:rsidRDefault="00307B2A">
      <w:pPr>
        <w:autoSpaceDE w:val="0"/>
        <w:autoSpaceDN w:val="0"/>
        <w:adjustRightInd w:val="0"/>
        <w:spacing w:after="0" w:line="240" w:lineRule="auto"/>
        <w:jc w:val="both"/>
        <w:rPr>
          <w:rFonts w:ascii="Arial" w:hAnsi="Arial" w:cs="Arial"/>
          <w:sz w:val="23"/>
          <w:szCs w:val="23"/>
        </w:rPr>
      </w:pPr>
    </w:p>
    <w:p w:rsidR="00307B2A" w:rsidRDefault="00642B90">
      <w:pPr>
        <w:autoSpaceDE w:val="0"/>
        <w:autoSpaceDN w:val="0"/>
        <w:adjustRightInd w:val="0"/>
        <w:spacing w:after="0" w:line="240" w:lineRule="auto"/>
        <w:jc w:val="both"/>
        <w:rPr>
          <w:sz w:val="24"/>
          <w:szCs w:val="24"/>
        </w:rPr>
      </w:pPr>
      <w:r>
        <w:rPr>
          <w:sz w:val="24"/>
          <w:szCs w:val="24"/>
        </w:rPr>
        <w:t>I - Pronto Socorro: Consiste na prestação de serviços médicos, observando as normas do conselho federal de medicina e sociedade brasileira ou associações médicas de cada especialidade na atuação no Pronto Socorro do Hospital.</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 - A CONTRATADA</w:t>
      </w:r>
      <w:r>
        <w:rPr>
          <w:sz w:val="24"/>
          <w:szCs w:val="24"/>
        </w:rPr>
        <w:t xml:space="preserve"> deverá manter a presença de 02 (dois) postos, com profissionais médicos plantonistas para atendimento da demanda de pacientes adultos e pediátricos, de forma presencial, todos os dias de semana, compreendendo 24 horas, distribuídos em todos os setores que compreendem o pronto socorro (reanimação, observação e consultórios, salas Verde, Amarela e Vermelha).</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III - A CONTRATADA</w:t>
      </w:r>
      <w:r>
        <w:rPr>
          <w:sz w:val="24"/>
          <w:szCs w:val="24"/>
        </w:rPr>
        <w:t xml:space="preserve"> deverá manter escala para viagem de transporte de pacientes críticos (vaga zero), de forma que não haja prejuízo de atendimento junto ao Pronto Socorro.</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IV - A CONTRATADA</w:t>
      </w:r>
      <w:r>
        <w:rPr>
          <w:sz w:val="24"/>
          <w:szCs w:val="24"/>
        </w:rPr>
        <w:t xml:space="preserve"> deverá, quando requisitado pela administração, fornecer um terceiro médico a fim de suprir as demandas emergenciais da unidade de pronto atendimento. O terceiro médico poderá ser requisitado pela administração nas situações onde os tempos de atendimento preconizados pelo protocolo de Manchester forem excedidos; quando houver procedimentos de emergência que demandem acompanhamento cirúrgico pelos profissionais do PS; em caso de catástrofes, acidentes com vários envolvidos ou situação de epidemias.</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V - A CONTRATANTE</w:t>
      </w:r>
      <w:r>
        <w:rPr>
          <w:sz w:val="24"/>
          <w:szCs w:val="24"/>
        </w:rPr>
        <w:t xml:space="preserve"> disponibilizará todos os equipamentos e materiais necessários para a realização dos procedimentos/atendimentos relacionados no item. O local onde os serviços serão prestados é uma unidade hospitalar com pronto atendimento de demanda espontânea e regulada, com atendimento 24h ininterrupto, com classificação de risco realizada por enfermeiros do serviço público Municipal.</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VI - A CONTRATADA</w:t>
      </w:r>
      <w:r>
        <w:rPr>
          <w:sz w:val="24"/>
          <w:szCs w:val="24"/>
        </w:rPr>
        <w:t xml:space="preserve"> deverá atender à Demanda livre, independente da Classificação de risco (Verde, Amarela ou Vermelha), respeitando as normativas internas da unidade. Os profissionais contratados deverão se submeter às normas da direção clínica e técnica. No período das 13:00h às 19:00h, os Médicos Plantonistas também ficaram responsáveis pelos atendimentos de urgência aos pacientes internados no setor de clínica médica. Os plantonistas também deverão, quando solicitados, acompanhar o serviço de tomografia, procedimentos cirúrgicos e outros serviços acessórios que por ventura venham a requisitar apoio para sua realização. A validação do pagamento dos plantões será realizada mediante apresentação de Nota Fiscal, acompanhada de relatório de viagens e de atendimentos realizados por cada profissional, que deverá ser emitido e faturado via sistema e auditado pelo município.</w:t>
      </w:r>
    </w:p>
    <w:p w:rsidR="00307B2A" w:rsidRDefault="00307B2A">
      <w:pPr>
        <w:keepNext/>
        <w:spacing w:after="0" w:line="240" w:lineRule="auto"/>
        <w:jc w:val="both"/>
        <w:outlineLvl w:val="1"/>
        <w:rPr>
          <w:sz w:val="24"/>
          <w:szCs w:val="24"/>
        </w:rPr>
      </w:pPr>
    </w:p>
    <w:p w:rsidR="00307B2A" w:rsidRDefault="00642B90">
      <w:pPr>
        <w:autoSpaceDE w:val="0"/>
        <w:autoSpaceDN w:val="0"/>
        <w:adjustRightInd w:val="0"/>
        <w:spacing w:after="0" w:line="240" w:lineRule="auto"/>
        <w:jc w:val="both"/>
        <w:rPr>
          <w:b/>
          <w:sz w:val="24"/>
          <w:szCs w:val="24"/>
        </w:rPr>
      </w:pPr>
      <w:r>
        <w:rPr>
          <w:b/>
          <w:sz w:val="24"/>
          <w:szCs w:val="24"/>
        </w:rPr>
        <w:t>14.4 - SERVIÇOS DE EDUCAÇÃO PERMANENTE</w:t>
      </w:r>
    </w:p>
    <w:p w:rsidR="00307B2A" w:rsidRDefault="00307B2A">
      <w:pPr>
        <w:autoSpaceDE w:val="0"/>
        <w:autoSpaceDN w:val="0"/>
        <w:adjustRightInd w:val="0"/>
        <w:spacing w:after="0" w:line="240" w:lineRule="auto"/>
        <w:jc w:val="both"/>
        <w:rPr>
          <w:b/>
          <w:sz w:val="24"/>
          <w:szCs w:val="24"/>
        </w:rPr>
      </w:pPr>
    </w:p>
    <w:p w:rsidR="00307B2A" w:rsidRDefault="00642B90">
      <w:pPr>
        <w:autoSpaceDE w:val="0"/>
        <w:autoSpaceDN w:val="0"/>
        <w:adjustRightInd w:val="0"/>
        <w:spacing w:after="0" w:line="240" w:lineRule="auto"/>
        <w:jc w:val="both"/>
        <w:rPr>
          <w:sz w:val="24"/>
          <w:szCs w:val="24"/>
        </w:rPr>
      </w:pPr>
      <w:r>
        <w:rPr>
          <w:b/>
          <w:sz w:val="24"/>
          <w:szCs w:val="24"/>
        </w:rPr>
        <w:t>I - A CONTRATADA</w:t>
      </w:r>
      <w:r>
        <w:rPr>
          <w:sz w:val="24"/>
          <w:szCs w:val="24"/>
        </w:rPr>
        <w:t xml:space="preserve"> deverá prestar serviços de Educação Permanente a todos os profissionais envolvidos na prestação dos serviços em consonância com Política Nacional Permanente em Saúde instituída pelo Governo Federal através da Portaria n.198/04/GM/MS como uma oposta estratégica para a transformação das práticas de saúde e organização dos serviços, articulando as esferas de gestão, instituições formadoras e o sistema de saúde e de acordo com o Pacto pela Saúde por meio da Portaria GM/MS 399/06, o qual apresenta mudanças na gestão da Educação Permanente em Saúde (EPS), assim essa sendo reestruturada em 2007 com a instituição da Portaria n.1996/07/GM/MAS.</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TREINAMENTOS:</w:t>
      </w:r>
      <w:r>
        <w:rPr>
          <w:sz w:val="24"/>
          <w:szCs w:val="24"/>
        </w:rPr>
        <w:t xml:space="preserve"> Acolhimento e Classificação de Riscos, Segurança do Paciente, Emergências em Prontos Socorros, Atendimento ao Público, Preenchimento de Prontuários, Administração Medicamentosa, Doenças de Notificação Compulsória, Segurança do Trabalhador na Área da Saúde, Ética em Atendimento Hospitalar, Humanização, Cuidado e Práticas em Enfermagem, Prevenção e Proteção a Infecções Cruzadas, Promoção de Campanhas de Conscientização ao Profissional de Saúde e Usuários do SUS, Captação e Execução de Recursos Federais e Estaduais, outros treinamentos na área da saúde.</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b/>
          <w:bCs/>
          <w:sz w:val="24"/>
          <w:szCs w:val="24"/>
        </w:rPr>
      </w:pPr>
      <w:r>
        <w:rPr>
          <w:b/>
          <w:bCs/>
          <w:sz w:val="24"/>
          <w:szCs w:val="24"/>
        </w:rPr>
        <w:t>14.4.1 - A empresa licitante deverá comprovar a aptidão técnica de todos os profissionais prestadores de serviços através do registro CRM,  e se for o caso, apresentar o Certificado de Especialidade na área de atuação.</w:t>
      </w: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14.5</w:t>
      </w:r>
      <w:r>
        <w:rPr>
          <w:rFonts w:eastAsia="Times New Roman"/>
          <w:sz w:val="24"/>
          <w:szCs w:val="24"/>
        </w:rPr>
        <w:t xml:space="preserve"> – Os serviços licitados serão solicitados conforme a necessidade da Gerência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14.6</w:t>
      </w:r>
      <w:r>
        <w:rPr>
          <w:rFonts w:eastAsia="Times New Roman"/>
          <w:sz w:val="24"/>
          <w:szCs w:val="24"/>
        </w:rPr>
        <w:t xml:space="preserve"> – </w:t>
      </w:r>
      <w:r>
        <w:rPr>
          <w:rFonts w:eastAsia="Times New Roman"/>
          <w:iCs/>
          <w:sz w:val="24"/>
          <w:szCs w:val="24"/>
        </w:rPr>
        <w:t>A Licitante vencedora ficará obrigada a refazer as suas expensas o serviço que vier a ser recusado sendo que o ato de recebimento não importará sua aceitação.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14.7</w:t>
      </w:r>
      <w:r>
        <w:rPr>
          <w:rFonts w:eastAsia="Times New Roman"/>
          <w:sz w:val="24"/>
          <w:szCs w:val="24"/>
        </w:rPr>
        <w:t xml:space="preserve"> – </w:t>
      </w:r>
      <w:r>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14.8</w:t>
      </w:r>
      <w:r>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14.9 - </w:t>
      </w:r>
      <w:r>
        <w:rPr>
          <w:rFonts w:eastAsia="Times New Roman"/>
          <w:sz w:val="24"/>
          <w:szCs w:val="24"/>
        </w:rPr>
        <w:t xml:space="preserve">Os serviços contratados deverão ser prestados pelos profissionais pertencentes ao quadro de Recursos Humanos da Contratada, de sua inteira responsabilidade, ou seja, prestar os serviços diretamente com seus profissionais, devidamente capacitados e habilitados, com inscrição no referido conselho de classe, com todos os encargos trabalhistas, previdenciários, sociais, fiscais de sua responsabilidade.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426"/>
        </w:tabs>
        <w:spacing w:line="240" w:lineRule="auto"/>
        <w:ind w:right="-51"/>
        <w:jc w:val="both"/>
        <w:rPr>
          <w:rFonts w:eastAsia="Times New Roman"/>
          <w:sz w:val="24"/>
          <w:szCs w:val="24"/>
        </w:rPr>
      </w:pPr>
      <w:r>
        <w:rPr>
          <w:rFonts w:eastAsia="Times New Roman"/>
          <w:b/>
          <w:bCs/>
          <w:sz w:val="24"/>
          <w:szCs w:val="24"/>
        </w:rPr>
        <w:t>14.10 -</w:t>
      </w:r>
      <w:r>
        <w:rPr>
          <w:rFonts w:eastAsia="Times New Roman"/>
          <w:sz w:val="24"/>
          <w:szCs w:val="24"/>
        </w:rPr>
        <w:t xml:space="preserve"> O licitante é responsável pelos danos causados diretamente ao contratante ou a terceiros, decorrente de sua culpa ou dolo na execução do contrato, não excluindo ou reduzindo esta responsabilidade à fiscalização ou acompanhamento pelo órgão interessado.</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de recebimento da nota fiscal, que deverá ser acompanhados:</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pStyle w:val="PargrafodaLista"/>
        <w:numPr>
          <w:ilvl w:val="0"/>
          <w:numId w:val="7"/>
        </w:numPr>
        <w:overflowPunct w:val="0"/>
        <w:autoSpaceDE w:val="0"/>
        <w:autoSpaceDN w:val="0"/>
        <w:adjustRightInd w:val="0"/>
        <w:spacing w:after="0" w:line="240" w:lineRule="auto"/>
        <w:jc w:val="both"/>
        <w:textAlignment w:val="baseline"/>
        <w:rPr>
          <w:iCs/>
          <w:sz w:val="24"/>
          <w:szCs w:val="24"/>
        </w:rPr>
      </w:pPr>
      <w:r>
        <w:rPr>
          <w:iCs/>
          <w:sz w:val="24"/>
          <w:szCs w:val="24"/>
        </w:rPr>
        <w:t xml:space="preserve">Relatórios de Prestação de Contas: </w:t>
      </w:r>
    </w:p>
    <w:p w:rsidR="00307B2A" w:rsidRDefault="00307B2A">
      <w:pPr>
        <w:pStyle w:val="PargrafodaLista"/>
        <w:overflowPunct w:val="0"/>
        <w:autoSpaceDE w:val="0"/>
        <w:autoSpaceDN w:val="0"/>
        <w:adjustRightInd w:val="0"/>
        <w:spacing w:after="0" w:line="240" w:lineRule="auto"/>
        <w:ind w:left="1069"/>
        <w:jc w:val="both"/>
        <w:textAlignment w:val="baseline"/>
        <w:rPr>
          <w:iCs/>
          <w:sz w:val="24"/>
          <w:szCs w:val="24"/>
        </w:rPr>
      </w:pP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Demonstrativo de Despesas;</w:t>
      </w: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Demonstrativo de folha de pagamento;</w:t>
      </w: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Demonstrativo de contratação de Pessoa Jurídica;</w:t>
      </w: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Balancete Financeiro.</w:t>
      </w:r>
    </w:p>
    <w:p w:rsidR="00307B2A" w:rsidRDefault="00307B2A">
      <w:pPr>
        <w:pStyle w:val="PargrafodaLista"/>
        <w:overflowPunct w:val="0"/>
        <w:autoSpaceDE w:val="0"/>
        <w:autoSpaceDN w:val="0"/>
        <w:adjustRightInd w:val="0"/>
        <w:spacing w:after="0" w:line="240" w:lineRule="auto"/>
        <w:ind w:left="720"/>
        <w:jc w:val="both"/>
        <w:textAlignment w:val="baseline"/>
        <w:rPr>
          <w:iCs/>
          <w:sz w:val="24"/>
          <w:szCs w:val="24"/>
        </w:rPr>
      </w:pPr>
    </w:p>
    <w:p w:rsidR="00307B2A" w:rsidRDefault="00642B90">
      <w:pPr>
        <w:pStyle w:val="PargrafodaLista"/>
        <w:numPr>
          <w:ilvl w:val="0"/>
          <w:numId w:val="7"/>
        </w:numPr>
        <w:overflowPunct w:val="0"/>
        <w:autoSpaceDE w:val="0"/>
        <w:autoSpaceDN w:val="0"/>
        <w:adjustRightInd w:val="0"/>
        <w:spacing w:after="0" w:line="240" w:lineRule="auto"/>
        <w:jc w:val="both"/>
        <w:textAlignment w:val="baseline"/>
        <w:rPr>
          <w:iCs/>
          <w:sz w:val="24"/>
          <w:szCs w:val="24"/>
        </w:rPr>
      </w:pPr>
      <w:r>
        <w:rPr>
          <w:iCs/>
          <w:sz w:val="24"/>
          <w:szCs w:val="24"/>
        </w:rPr>
        <w:t>Relatório com informações detalhadas:</w:t>
      </w:r>
    </w:p>
    <w:p w:rsidR="00307B2A" w:rsidRDefault="00307B2A">
      <w:pPr>
        <w:pStyle w:val="PargrafodaLista"/>
        <w:overflowPunct w:val="0"/>
        <w:autoSpaceDE w:val="0"/>
        <w:autoSpaceDN w:val="0"/>
        <w:adjustRightInd w:val="0"/>
        <w:spacing w:after="0" w:line="240" w:lineRule="auto"/>
        <w:ind w:left="1069"/>
        <w:jc w:val="both"/>
        <w:textAlignment w:val="baseline"/>
        <w:rPr>
          <w:iCs/>
          <w:sz w:val="24"/>
          <w:szCs w:val="24"/>
        </w:rPr>
      </w:pPr>
    </w:p>
    <w:p w:rsidR="00307B2A" w:rsidRDefault="00642B90">
      <w:pPr>
        <w:pStyle w:val="PargrafodaLista"/>
        <w:numPr>
          <w:ilvl w:val="0"/>
          <w:numId w:val="9"/>
        </w:numPr>
        <w:overflowPunct w:val="0"/>
        <w:autoSpaceDE w:val="0"/>
        <w:autoSpaceDN w:val="0"/>
        <w:adjustRightInd w:val="0"/>
        <w:spacing w:after="0" w:line="240" w:lineRule="auto"/>
        <w:jc w:val="both"/>
        <w:textAlignment w:val="baseline"/>
        <w:rPr>
          <w:iCs/>
          <w:sz w:val="24"/>
          <w:szCs w:val="24"/>
        </w:rPr>
      </w:pPr>
      <w:r>
        <w:rPr>
          <w:iCs/>
          <w:sz w:val="24"/>
          <w:szCs w:val="24"/>
        </w:rPr>
        <w:t>Apresentar a Gerência Municipal de Saúde, mensalmente relatório contendo todos os procedimentos realizados, ;</w:t>
      </w:r>
    </w:p>
    <w:p w:rsidR="00307B2A" w:rsidRDefault="00642B90">
      <w:pPr>
        <w:pStyle w:val="PargrafodaLista"/>
        <w:numPr>
          <w:ilvl w:val="0"/>
          <w:numId w:val="9"/>
        </w:numPr>
        <w:overflowPunct w:val="0"/>
        <w:autoSpaceDE w:val="0"/>
        <w:autoSpaceDN w:val="0"/>
        <w:adjustRightInd w:val="0"/>
        <w:spacing w:after="0" w:line="240" w:lineRule="auto"/>
        <w:jc w:val="both"/>
        <w:textAlignment w:val="baseline"/>
        <w:rPr>
          <w:iCs/>
          <w:sz w:val="24"/>
          <w:szCs w:val="24"/>
        </w:rPr>
      </w:pPr>
      <w:r>
        <w:rPr>
          <w:iCs/>
          <w:sz w:val="24"/>
          <w:szCs w:val="24"/>
        </w:rPr>
        <w:t>Apresentar à Gerência Municipal de Saúde, mensalmente, folha de pagamento de salário, em que constem os pagamentos aos profissionais estabelecidos neste Anexo, apólice de seguro contra acidentes de trabalho e comprovantes de quitações de suas obrigações trabalhistas e previdenciárias relativas aos empregados que prestam ou prestaram serviços no âmbito do Contrato de Gestão;</w:t>
      </w:r>
    </w:p>
    <w:p w:rsidR="00307B2A" w:rsidRDefault="00642B90">
      <w:pPr>
        <w:pStyle w:val="PargrafodaLista"/>
        <w:overflowPunct w:val="0"/>
        <w:autoSpaceDE w:val="0"/>
        <w:autoSpaceDN w:val="0"/>
        <w:adjustRightInd w:val="0"/>
        <w:spacing w:after="0" w:line="240" w:lineRule="auto"/>
        <w:ind w:leftChars="399" w:left="1398" w:hangingChars="250" w:hanging="600"/>
        <w:jc w:val="both"/>
        <w:textAlignment w:val="baseline"/>
        <w:rPr>
          <w:iCs/>
          <w:sz w:val="24"/>
          <w:szCs w:val="24"/>
        </w:rPr>
      </w:pPr>
      <w:r>
        <w:rPr>
          <w:iCs/>
          <w:sz w:val="24"/>
          <w:szCs w:val="24"/>
        </w:rPr>
        <w:lastRenderedPageBreak/>
        <w:t xml:space="preserve">III  Atualizar constantemente dos contados (telefone, endereço de correio e endereço eletrônico, para correspondências), para recebimento de reclamações, sugestão e esclarecimento de duvidas dos usuários. </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sz w:val="24"/>
          <w:szCs w:val="24"/>
        </w:rPr>
        <w:t xml:space="preserve">O pagamento só será efetuado após a comprovação pela contratada de que se encontra em dia com suas obrigações, mantendo as mesmas condições habilitatórias: </w:t>
      </w:r>
    </w:p>
    <w:p w:rsidR="00307B2A" w:rsidRDefault="00307B2A">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10" w:history="1">
        <w:r>
          <w:rPr>
            <w:rFonts w:eastAsia="Times New Roman"/>
            <w:color w:val="0000FF"/>
            <w:sz w:val="24"/>
            <w:szCs w:val="24"/>
            <w:u w:val="single"/>
          </w:rPr>
          <w:t>www.tst.jus.br/certidão</w:t>
        </w:r>
      </w:hyperlink>
      <w:r>
        <w:rPr>
          <w:rFonts w:eastAsia="Times New Roman"/>
          <w:sz w:val="24"/>
          <w:szCs w:val="24"/>
        </w:rPr>
        <w:t>);</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307B2A" w:rsidRDefault="00307B2A">
      <w:pPr>
        <w:overflowPunct w:val="0"/>
        <w:autoSpaceDE w:val="0"/>
        <w:autoSpaceDN w:val="0"/>
        <w:adjustRightInd w:val="0"/>
        <w:spacing w:after="0" w:line="240" w:lineRule="auto"/>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lastRenderedPageBreak/>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07B2A" w:rsidRDefault="00307B2A">
      <w:pPr>
        <w:overflowPunct w:val="0"/>
        <w:autoSpaceDE w:val="0"/>
        <w:autoSpaceDN w:val="0"/>
        <w:adjustRightInd w:val="0"/>
        <w:spacing w:after="0" w:line="240" w:lineRule="auto"/>
        <w:textAlignment w:val="baseline"/>
        <w:rPr>
          <w:rFonts w:eastAsia="Times New Roman"/>
          <w:iCs/>
          <w:sz w:val="24"/>
          <w:szCs w:val="24"/>
        </w:rPr>
      </w:pPr>
    </w:p>
    <w:p w:rsidR="00307B2A" w:rsidRDefault="00642B90">
      <w:pPr>
        <w:autoSpaceDN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15.8</w:t>
      </w:r>
      <w:r>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07B2A" w:rsidRDefault="00307B2A">
      <w:pPr>
        <w:spacing w:after="0" w:line="240" w:lineRule="auto"/>
        <w:jc w:val="both"/>
        <w:rPr>
          <w:rFonts w:eastAsia="Times New Roman"/>
          <w:sz w:val="24"/>
          <w:szCs w:val="24"/>
        </w:rPr>
      </w:pPr>
    </w:p>
    <w:p w:rsidR="00307B2A" w:rsidRDefault="00307B2A">
      <w:pPr>
        <w:spacing w:after="0" w:line="240" w:lineRule="auto"/>
        <w:jc w:val="both"/>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rsidR="00307B2A" w:rsidRDefault="00307B2A">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11" w:history="1">
        <w:r>
          <w:rPr>
            <w:rFonts w:eastAsia="Times New Roman"/>
            <w:color w:val="0000FF"/>
            <w:sz w:val="24"/>
            <w:szCs w:val="24"/>
            <w:u w:val="single"/>
          </w:rPr>
          <w:t>www.tst.jus.br/certidão</w:t>
        </w:r>
      </w:hyperlink>
      <w:r>
        <w:rPr>
          <w:rFonts w:eastAsia="Times New Roman"/>
          <w:sz w:val="24"/>
          <w:szCs w:val="24"/>
        </w:rPr>
        <w:t>);</w:t>
      </w: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lastRenderedPageBreak/>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autoSpaceDN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15.8 </w:t>
      </w:r>
      <w:r>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07B2A" w:rsidRDefault="00307B2A">
      <w:pPr>
        <w:spacing w:after="0" w:line="240" w:lineRule="auto"/>
        <w:jc w:val="both"/>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rsidR="00307B2A" w:rsidRDefault="00307B2A">
      <w:pPr>
        <w:overflowPunct w:val="0"/>
        <w:autoSpaceDE w:val="0"/>
        <w:autoSpaceDN w:val="0"/>
        <w:adjustRightInd w:val="0"/>
        <w:spacing w:after="0" w:line="240" w:lineRule="auto"/>
        <w:ind w:left="360"/>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rsidR="00307B2A" w:rsidRDefault="00307B2A">
      <w:pPr>
        <w:overflowPunct w:val="0"/>
        <w:autoSpaceDE w:val="0"/>
        <w:autoSpaceDN w:val="0"/>
        <w:adjustRightInd w:val="0"/>
        <w:spacing w:after="0" w:line="240" w:lineRule="auto"/>
        <w:ind w:left="435"/>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prestar com pontualidade os serviços solicitados.</w:t>
      </w:r>
    </w:p>
    <w:p w:rsidR="00307B2A" w:rsidRDefault="00307B2A">
      <w:pPr>
        <w:overflowPunct w:val="0"/>
        <w:autoSpaceDE w:val="0"/>
        <w:autoSpaceDN w:val="0"/>
        <w:adjustRightInd w:val="0"/>
        <w:spacing w:after="0" w:line="240" w:lineRule="auto"/>
        <w:ind w:left="360"/>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07B2A" w:rsidRDefault="00307B2A">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serviços e fiscal do contrato, objeto da presente licitação.</w:t>
      </w:r>
    </w:p>
    <w:p w:rsidR="00307B2A" w:rsidRDefault="00307B2A">
      <w:pPr>
        <w:overflowPunct w:val="0"/>
        <w:autoSpaceDE w:val="0"/>
        <w:autoSpaceDN w:val="0"/>
        <w:adjustRightInd w:val="0"/>
        <w:spacing w:after="0" w:line="240" w:lineRule="auto"/>
        <w:ind w:left="360"/>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rsidR="00307B2A" w:rsidRDefault="00307B2A">
      <w:pPr>
        <w:overflowPunct w:val="0"/>
        <w:autoSpaceDE w:val="0"/>
        <w:autoSpaceDN w:val="0"/>
        <w:adjustRightInd w:val="0"/>
        <w:spacing w:after="0" w:line="240" w:lineRule="auto"/>
        <w:jc w:val="both"/>
        <w:textAlignment w:val="baseline"/>
        <w:rPr>
          <w:rFonts w:eastAsia="Times New Roman"/>
          <w:color w:val="FF0000"/>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rsidR="00307B2A" w:rsidRDefault="00307B2A">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rsidR="00307B2A" w:rsidRDefault="00642B90">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rsidR="00307B2A" w:rsidRDefault="00307B2A">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rsidR="00307B2A" w:rsidRDefault="00642B90">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rsidR="00307B2A" w:rsidRDefault="00307B2A">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na execução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spacing w:after="0" w:line="240" w:lineRule="auto"/>
        <w:jc w:val="both"/>
        <w:rPr>
          <w:rFonts w:eastAsia="Times New Roman"/>
          <w:bCs/>
          <w:sz w:val="24"/>
          <w:szCs w:val="24"/>
          <w:lang w:eastAsia="pt-BR"/>
        </w:rPr>
      </w:pPr>
      <w:r>
        <w:rPr>
          <w:rFonts w:eastAsia="Times New Roman"/>
          <w:b/>
          <w:bCs/>
          <w:sz w:val="24"/>
          <w:szCs w:val="24"/>
          <w:lang w:eastAsia="pt-BR"/>
        </w:rPr>
        <w:lastRenderedPageBreak/>
        <w:t xml:space="preserve">17.2 </w:t>
      </w:r>
      <w:r>
        <w:rPr>
          <w:rFonts w:eastAsia="Times New Roman"/>
          <w:bCs/>
          <w:sz w:val="24"/>
          <w:szCs w:val="24"/>
          <w:lang w:eastAsia="pt-BR"/>
        </w:rPr>
        <w:t>-</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307B2A" w:rsidRDefault="00307B2A">
      <w:pPr>
        <w:spacing w:after="0" w:line="240" w:lineRule="auto"/>
        <w:ind w:left="360"/>
        <w:jc w:val="both"/>
        <w:rPr>
          <w:rFonts w:eastAsia="Times New Roman"/>
          <w:bCs/>
          <w:sz w:val="24"/>
          <w:szCs w:val="24"/>
          <w:lang w:eastAsia="pt-BR"/>
        </w:rPr>
      </w:pPr>
    </w:p>
    <w:p w:rsidR="00307B2A" w:rsidRDefault="00642B90">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rsidR="00307B2A" w:rsidRDefault="00307B2A">
      <w:pPr>
        <w:spacing w:after="0" w:line="240" w:lineRule="auto"/>
        <w:ind w:left="360"/>
        <w:jc w:val="both"/>
        <w:rPr>
          <w:rFonts w:eastAsia="Times New Roman"/>
          <w:bCs/>
          <w:sz w:val="24"/>
          <w:szCs w:val="24"/>
          <w:lang w:eastAsia="pt-BR"/>
        </w:rPr>
      </w:pPr>
    </w:p>
    <w:p w:rsidR="00307B2A" w:rsidRDefault="00642B90">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rsidR="00307B2A" w:rsidRDefault="00307B2A">
      <w:pPr>
        <w:spacing w:after="0" w:line="240" w:lineRule="auto"/>
        <w:ind w:left="360"/>
        <w:jc w:val="both"/>
        <w:rPr>
          <w:rFonts w:eastAsia="Times New Roman"/>
          <w:bCs/>
          <w:sz w:val="24"/>
          <w:szCs w:val="24"/>
          <w:lang w:eastAsia="pt-BR"/>
        </w:rPr>
      </w:pPr>
    </w:p>
    <w:p w:rsidR="00307B2A" w:rsidRDefault="00642B90">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2 (dois)</w:t>
      </w:r>
      <w:r>
        <w:rPr>
          <w:rFonts w:eastAsia="Times New Roman"/>
          <w:bCs/>
          <w:sz w:val="24"/>
          <w:szCs w:val="24"/>
          <w:lang w:eastAsia="pt-BR"/>
        </w:rPr>
        <w:t xml:space="preserve"> anos e,</w:t>
      </w:r>
    </w:p>
    <w:p w:rsidR="00307B2A" w:rsidRDefault="00307B2A">
      <w:pPr>
        <w:spacing w:after="0" w:line="240" w:lineRule="auto"/>
        <w:ind w:left="360"/>
        <w:jc w:val="both"/>
        <w:rPr>
          <w:rFonts w:eastAsia="Times New Roman"/>
          <w:bCs/>
          <w:sz w:val="24"/>
          <w:szCs w:val="24"/>
          <w:lang w:eastAsia="pt-BR"/>
        </w:rPr>
      </w:pPr>
    </w:p>
    <w:p w:rsidR="00307B2A" w:rsidRDefault="00642B90">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rsidR="00307B2A" w:rsidRDefault="00307B2A">
      <w:pPr>
        <w:spacing w:after="0" w:line="240" w:lineRule="auto"/>
        <w:jc w:val="both"/>
        <w:rPr>
          <w:rFonts w:eastAsia="Times New Roman"/>
          <w:b/>
          <w:bCs/>
          <w:sz w:val="24"/>
          <w:szCs w:val="24"/>
          <w:lang w:eastAsia="pt-BR"/>
        </w:rPr>
      </w:pPr>
    </w:p>
    <w:p w:rsidR="00307B2A" w:rsidRDefault="00642B90">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5 (cinco) anos</w:t>
      </w:r>
      <w:r>
        <w:rPr>
          <w:rFonts w:eastAsia="Times New Roman"/>
          <w:sz w:val="24"/>
          <w:szCs w:val="24"/>
          <w:lang w:eastAsia="pt-BR"/>
        </w:rPr>
        <w:t>, sem prejuízo das multas previstas em edital e no contrato e das demais cominações legais.</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4"/>
          <w:szCs w:val="24"/>
        </w:rPr>
        <w:t>não serão recebidas solicitações via e-mail ou fax símile</w:t>
      </w:r>
      <w:r>
        <w:rPr>
          <w:rFonts w:eastAsia="Times New Roman"/>
          <w:sz w:val="24"/>
          <w:szCs w:val="24"/>
        </w:rPr>
        <w:t xml:space="preserve">. </w:t>
      </w:r>
    </w:p>
    <w:p w:rsidR="00307B2A" w:rsidRDefault="00642B90">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19. DA ADESÃO À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b/>
          <w:bCs/>
          <w:sz w:val="22"/>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307B2A" w:rsidRDefault="00307B2A">
      <w:pPr>
        <w:autoSpaceDE w:val="0"/>
        <w:autoSpaceDN w:val="0"/>
        <w:adjustRightInd w:val="0"/>
        <w:spacing w:after="0" w:line="240" w:lineRule="auto"/>
        <w:jc w:val="both"/>
        <w:rPr>
          <w:rFonts w:eastAsia="Times New Roman"/>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307B2A" w:rsidRDefault="00307B2A">
      <w:pPr>
        <w:autoSpaceDE w:val="0"/>
        <w:autoSpaceDN w:val="0"/>
        <w:adjustRightInd w:val="0"/>
        <w:spacing w:after="0" w:line="240" w:lineRule="auto"/>
        <w:jc w:val="both"/>
        <w:rPr>
          <w:rFonts w:eastAsia="Times New Roman"/>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19.3.</w:t>
      </w:r>
      <w:r>
        <w:rPr>
          <w:rFonts w:eastAsia="Times New Roman"/>
          <w:sz w:val="24"/>
          <w:szCs w:val="24"/>
        </w:rPr>
        <w:t xml:space="preserve"> 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307B2A" w:rsidRDefault="00307B2A">
      <w:pPr>
        <w:autoSpaceDE w:val="0"/>
        <w:autoSpaceDN w:val="0"/>
        <w:adjustRightInd w:val="0"/>
        <w:spacing w:after="0" w:line="240" w:lineRule="auto"/>
        <w:jc w:val="both"/>
        <w:rPr>
          <w:rFonts w:eastAsia="Times New Roman"/>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307B2A" w:rsidRDefault="00307B2A">
      <w:pPr>
        <w:autoSpaceDE w:val="0"/>
        <w:autoSpaceDN w:val="0"/>
        <w:adjustRightInd w:val="0"/>
        <w:spacing w:after="0" w:line="240" w:lineRule="auto"/>
        <w:jc w:val="both"/>
        <w:rPr>
          <w:rFonts w:eastAsia="Times New Roman"/>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307B2A" w:rsidRDefault="00307B2A">
      <w:pPr>
        <w:autoSpaceDE w:val="0"/>
        <w:autoSpaceDN w:val="0"/>
        <w:adjustRightInd w:val="0"/>
        <w:spacing w:after="0" w:line="240" w:lineRule="auto"/>
        <w:jc w:val="both"/>
        <w:rPr>
          <w:rFonts w:eastAsia="Times New Roman"/>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xml:space="preserve">, observado o prazo de validade da Ata de Registro de Preços. </w:t>
      </w:r>
    </w:p>
    <w:p w:rsidR="00307B2A" w:rsidRDefault="00307B2A">
      <w:pPr>
        <w:autoSpaceDE w:val="0"/>
        <w:autoSpaceDN w:val="0"/>
        <w:adjustRightInd w:val="0"/>
        <w:spacing w:after="0" w:line="240" w:lineRule="auto"/>
        <w:jc w:val="both"/>
        <w:rPr>
          <w:rFonts w:eastAsia="Times New Roman"/>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19.6.1. Caberá ao órgão gerenciador autorizar, excepcional e justificadamente, a prorrogação do prazo para efetivação da contratação, respeitado o prazo de vigência da ata, desde que solicitada pelo órgão não participante.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lastRenderedPageBreak/>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serão competente exclusivamente o Foro da Comarca de NAVIRAÍ-MS.</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42B90" w:rsidRDefault="00642B9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42B90" w:rsidRDefault="00642B9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w:t>
      </w:r>
      <w:r>
        <w:rPr>
          <w:rFonts w:eastAsia="Times New Roman"/>
          <w:sz w:val="24"/>
          <w:szCs w:val="24"/>
        </w:rPr>
        <w:t>pelo (a) Pregoeiro (a).</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42B90" w:rsidRDefault="00642B9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hyperlink r:id="rId12" w:history="1">
        <w:r>
          <w:rPr>
            <w:rFonts w:eastAsia="Times New Roman"/>
            <w:color w:val="0000FF"/>
            <w:sz w:val="24"/>
            <w:szCs w:val="24"/>
            <w:u w:val="single"/>
          </w:rPr>
          <w:t>www.navirai.ms.gov.br</w:t>
        </w:r>
      </w:hyperlink>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642B90" w:rsidRDefault="00642B9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rsidR="00642B90" w:rsidRDefault="00642B90">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Declaração de Conhecimento de Termo De Referencia</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Anexo XI – Declaração que Irá Promover a Substituição dos Profissionais</w:t>
      </w: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Anexo XII – </w:t>
      </w:r>
      <w:r>
        <w:rPr>
          <w:sz w:val="24"/>
          <w:szCs w:val="24"/>
        </w:rPr>
        <w:t>Declaração que, caso seja Adjudicatária do Certame irá dispor de todos os Profissionais.</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lang w:eastAsia="pt-BR"/>
        </w:rPr>
      </w:pPr>
      <w:r>
        <w:rPr>
          <w:rFonts w:eastAsia="Times New Roman"/>
          <w:color w:val="000000"/>
          <w:sz w:val="24"/>
          <w:szCs w:val="24"/>
          <w:lang w:eastAsia="pt-BR"/>
        </w:rPr>
        <w:t>Eu, Viviane Ribeiro Bogarim Capilé, Servidora Pública Municipal, digitei o presente edital com autorização do ordenador de despesas, e eu, Sérgio Henrique dos Santos, Gerente de Finanças conforme Decreto nº. 042/2018, conferi-o e a subscrevi.</w:t>
      </w: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lang w:eastAsia="pt-BR"/>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lang w:eastAsia="pt-BR"/>
        </w:rPr>
      </w:pPr>
      <w:r>
        <w:rPr>
          <w:rFonts w:eastAsia="Times New Roman"/>
          <w:b/>
          <w:color w:val="000000"/>
          <w:sz w:val="24"/>
          <w:szCs w:val="24"/>
          <w:lang w:eastAsia="pt-BR"/>
        </w:rPr>
        <w:t>Viviane Ribeiro Bogarim Capilé</w:t>
      </w:r>
    </w:p>
    <w:p w:rsidR="00307B2A" w:rsidRDefault="00642B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lang w:eastAsia="pt-BR"/>
        </w:rPr>
      </w:pPr>
      <w:r>
        <w:rPr>
          <w:rFonts w:eastAsia="Times New Roman"/>
          <w:color w:val="000000"/>
          <w:sz w:val="24"/>
          <w:szCs w:val="24"/>
          <w:lang w:eastAsia="pt-BR"/>
        </w:rPr>
        <w:t>Servidora Pública Municipal</w:t>
      </w:r>
    </w:p>
    <w:p w:rsidR="00307B2A" w:rsidRDefault="00642B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lang w:eastAsia="pt-BR"/>
        </w:rPr>
      </w:pPr>
      <w:r>
        <w:rPr>
          <w:rFonts w:eastAsia="Times New Roman"/>
          <w:color w:val="000000"/>
          <w:sz w:val="24"/>
          <w:szCs w:val="24"/>
          <w:lang w:eastAsia="pt-BR"/>
        </w:rPr>
        <w:t>Matrícula: 2599-5</w:t>
      </w:r>
    </w:p>
    <w:p w:rsidR="00307B2A" w:rsidRDefault="00307B2A">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4"/>
          <w:szCs w:val="24"/>
        </w:rPr>
      </w:pPr>
    </w:p>
    <w:p w:rsidR="00307B2A" w:rsidRDefault="00642B90">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01 de dezembro de 2020. </w:t>
      </w:r>
    </w:p>
    <w:p w:rsidR="00307B2A" w:rsidRDefault="00307B2A">
      <w:pPr>
        <w:tabs>
          <w:tab w:val="left" w:pos="-1800"/>
        </w:tabs>
        <w:overflowPunct w:val="0"/>
        <w:autoSpaceDE w:val="0"/>
        <w:autoSpaceDN w:val="0"/>
        <w:adjustRightInd w:val="0"/>
        <w:spacing w:after="0" w:line="240" w:lineRule="auto"/>
        <w:ind w:left="284"/>
        <w:jc w:val="both"/>
        <w:textAlignment w:val="baseline"/>
        <w:rPr>
          <w:rFonts w:eastAsia="Times New Roman"/>
          <w:b/>
          <w:bCs/>
          <w:color w:val="000000"/>
          <w:sz w:val="24"/>
          <w:szCs w:val="24"/>
        </w:rPr>
      </w:pPr>
    </w:p>
    <w:p w:rsidR="00307B2A" w:rsidRDefault="00307B2A">
      <w:pPr>
        <w:tabs>
          <w:tab w:val="left" w:pos="-1800"/>
        </w:tabs>
        <w:overflowPunct w:val="0"/>
        <w:autoSpaceDE w:val="0"/>
        <w:autoSpaceDN w:val="0"/>
        <w:adjustRightInd w:val="0"/>
        <w:spacing w:after="0" w:line="240" w:lineRule="auto"/>
        <w:ind w:left="284"/>
        <w:jc w:val="both"/>
        <w:textAlignment w:val="baseline"/>
        <w:rPr>
          <w:rFonts w:eastAsia="Times New Roman"/>
          <w:b/>
          <w:bCs/>
          <w:color w:val="000000"/>
          <w:sz w:val="24"/>
          <w:szCs w:val="24"/>
        </w:rPr>
      </w:pPr>
    </w:p>
    <w:p w:rsidR="00307B2A" w:rsidRDefault="00642B90">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lang w:eastAsia="pt-BR"/>
        </w:rPr>
      </w:pPr>
      <w:r>
        <w:rPr>
          <w:rFonts w:eastAsia="Times New Roman"/>
          <w:b/>
          <w:color w:val="000000"/>
          <w:sz w:val="24"/>
          <w:szCs w:val="24"/>
          <w:lang w:eastAsia="pt-BR"/>
        </w:rPr>
        <w:t>Sérgio Henrique dos Santos</w:t>
      </w:r>
    </w:p>
    <w:p w:rsidR="00307B2A" w:rsidRDefault="00642B9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lang w:eastAsia="pt-BR"/>
        </w:rPr>
      </w:pPr>
      <w:r>
        <w:rPr>
          <w:rFonts w:eastAsia="Times New Roman"/>
          <w:color w:val="000000"/>
          <w:sz w:val="24"/>
          <w:szCs w:val="24"/>
          <w:lang w:eastAsia="pt-BR"/>
        </w:rPr>
        <w:t>Gerente de Finanças</w:t>
      </w:r>
    </w:p>
    <w:p w:rsidR="00307B2A" w:rsidRDefault="00642B90">
      <w:pPr>
        <w:tabs>
          <w:tab w:val="left" w:pos="-1800"/>
        </w:tabs>
        <w:overflowPunct w:val="0"/>
        <w:autoSpaceDE w:val="0"/>
        <w:autoSpaceDN w:val="0"/>
        <w:adjustRightInd w:val="0"/>
        <w:spacing w:after="0" w:line="240" w:lineRule="auto"/>
        <w:jc w:val="center"/>
        <w:textAlignment w:val="baseline"/>
        <w:rPr>
          <w:rFonts w:eastAsia="Times New Roman"/>
          <w:b/>
          <w:bCs/>
          <w:sz w:val="24"/>
          <w:szCs w:val="24"/>
          <w:lang w:eastAsia="zh-CN"/>
        </w:rPr>
      </w:pPr>
      <w:r>
        <w:rPr>
          <w:rFonts w:eastAsia="Times New Roman"/>
          <w:color w:val="000000"/>
          <w:sz w:val="24"/>
          <w:szCs w:val="24"/>
          <w:lang w:eastAsia="pt-BR"/>
        </w:rPr>
        <w:t>Conforme Decreto nº 042/2018</w:t>
      </w:r>
    </w:p>
    <w:p w:rsidR="00307B2A" w:rsidRDefault="00307B2A">
      <w:pPr>
        <w:tabs>
          <w:tab w:val="left" w:pos="-1800"/>
        </w:tabs>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642B90" w:rsidRDefault="00642B90">
      <w:pPr>
        <w:spacing w:after="0" w:line="240" w:lineRule="auto"/>
        <w:rPr>
          <w:rFonts w:eastAsia="Times New Roman"/>
          <w:b/>
          <w:bCs/>
          <w:sz w:val="24"/>
          <w:szCs w:val="24"/>
        </w:rPr>
      </w:pPr>
      <w:r>
        <w:rPr>
          <w:rFonts w:eastAsia="Times New Roman"/>
          <w:b/>
          <w:bCs/>
          <w:sz w:val="24"/>
          <w:szCs w:val="24"/>
        </w:rPr>
        <w:br w:type="page"/>
      </w:r>
    </w:p>
    <w:p w:rsidR="00642B90" w:rsidRDefault="00642B90">
      <w:pPr>
        <w:tabs>
          <w:tab w:val="left" w:pos="-1800"/>
        </w:tabs>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tabs>
          <w:tab w:val="left" w:pos="-1800"/>
        </w:tabs>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ANEXO I – TERMO DE REFERÊNCIA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 OBJETIVANDO A CONTRATAÇÃO FUTURA DE EMPRESA ESPECIALIZADA NA PRESTAÇÃO DE SERVIÇOS MEDICOS HOSPILARES, CONFORME TERMO DE REFERENCIA, PARA ATENDER AO PRONTO SOCORRO DO HOSPITAL MUNICIPAL E GERENCIA MUNICIPAL DE SAÚDE NO QUE TRATA A EDUCAÇÃO PERMANENTE EM SAÚDE, - SOLICITAÇÃO GERÊNCIA DE SAÚDE, - PEDIDOS COMPRA Nº 541, 534, 533/2020.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tbl>
      <w:tblPr>
        <w:tblW w:w="9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29"/>
        <w:gridCol w:w="1230"/>
        <w:gridCol w:w="1027"/>
        <w:gridCol w:w="4890"/>
      </w:tblGrid>
      <w:tr w:rsidR="00307B2A">
        <w:trPr>
          <w:trHeight w:val="364"/>
        </w:trPr>
        <w:tc>
          <w:tcPr>
            <w:tcW w:w="1229"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LOTE</w:t>
            </w:r>
          </w:p>
        </w:tc>
        <w:tc>
          <w:tcPr>
            <w:tcW w:w="1229"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ITEM</w:t>
            </w:r>
          </w:p>
        </w:tc>
        <w:tc>
          <w:tcPr>
            <w:tcW w:w="1230"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QT</w:t>
            </w:r>
          </w:p>
        </w:tc>
        <w:tc>
          <w:tcPr>
            <w:tcW w:w="1027"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UN</w:t>
            </w:r>
          </w:p>
        </w:tc>
        <w:tc>
          <w:tcPr>
            <w:tcW w:w="4890"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   ESPECIFICAÇÃO</w:t>
            </w:r>
          </w:p>
        </w:tc>
      </w:tr>
      <w:tr w:rsidR="00307B2A">
        <w:tc>
          <w:tcPr>
            <w:tcW w:w="1229" w:type="dxa"/>
            <w:vMerge w:val="restart"/>
            <w:tcBorders>
              <w:top w:val="single" w:sz="4" w:space="0" w:color="auto"/>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001</w:t>
            </w: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Times New Roman"/>
                <w:sz w:val="24"/>
                <w:szCs w:val="24"/>
              </w:rPr>
              <w:t>1</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Times New Roman"/>
                <w:sz w:val="24"/>
                <w:szCs w:val="24"/>
              </w:rPr>
              <w:t>365</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Times New Roman"/>
                <w:sz w:val="24"/>
                <w:szCs w:val="24"/>
              </w:rPr>
              <w:t>SERVIÇOS MÉDICOS DE PEDIATRA POR PLANTÃO DE SOBREAVISO, CONFORME TERMO DE REFERÊNCIA.</w:t>
            </w:r>
          </w:p>
        </w:tc>
      </w:tr>
      <w:tr w:rsidR="00307B2A">
        <w:tc>
          <w:tcPr>
            <w:tcW w:w="1229"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2</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365</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CIRURGIÃO GERAL POR PLANTÃO DE SOBREAVISO, CONFORME TERMO DE REFERÊNCIA.</w:t>
            </w:r>
          </w:p>
        </w:tc>
      </w:tr>
      <w:tr w:rsidR="00307B2A">
        <w:tc>
          <w:tcPr>
            <w:tcW w:w="1229"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365</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ANESTESIOLOGISTA POR PLANTÃO DE SOBREAVISO, CONFORME TERMO DE REFERÊNCIA.</w:t>
            </w:r>
          </w:p>
        </w:tc>
      </w:tr>
      <w:tr w:rsidR="00307B2A">
        <w:tc>
          <w:tcPr>
            <w:tcW w:w="1229"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4</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365</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GINECOLOGISTA OBSTETRA POR PLANTÃO DE SOBREAVISO, CONFORME TERMO DE REFERÊNCIA.</w:t>
            </w:r>
          </w:p>
        </w:tc>
      </w:tr>
      <w:tr w:rsidR="00307B2A">
        <w:tc>
          <w:tcPr>
            <w:tcW w:w="1229"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5</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365</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ORTOPEDISTA POR PLANTÃO DE SOBREAVISO, CONFORME TERMO DE REFERÊNCIA.</w:t>
            </w:r>
          </w:p>
        </w:tc>
      </w:tr>
      <w:tr w:rsidR="00307B2A">
        <w:tc>
          <w:tcPr>
            <w:tcW w:w="1229" w:type="dxa"/>
            <w:vMerge/>
            <w:tcBorders>
              <w:left w:val="single" w:sz="4"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6</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365</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CLÍNICO GERAL POR PLANTÃO DE SOBREAVISO, CONFORME TERMO DE REFERÊNCIA.</w:t>
            </w:r>
          </w:p>
        </w:tc>
      </w:tr>
      <w:tr w:rsidR="00307B2A">
        <w:tc>
          <w:tcPr>
            <w:tcW w:w="1229" w:type="dxa"/>
            <w:vMerge w:val="restart"/>
            <w:tcBorders>
              <w:top w:val="single" w:sz="4" w:space="0" w:color="auto"/>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002</w:t>
            </w: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1</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1.460</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CLÍNICO GERAL POR PLANTÃO PRESENCIAL PARA PRONTO SOCORRO, EM DIAS ÚTEIS. CONFORME TERMO DE REFERÊNCIA.</w:t>
            </w:r>
          </w:p>
        </w:tc>
      </w:tr>
      <w:tr w:rsidR="00307B2A">
        <w:tc>
          <w:tcPr>
            <w:tcW w:w="1229"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2</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360</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VIA</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CLÍNICO GERAL PARA TRANSPORTE DE PACIENTES CRÍTICOS (VAGA ZERO), ATÉ 250KM. CONFORME TERMO DE REFERÊNCIA.</w:t>
            </w:r>
          </w:p>
        </w:tc>
      </w:tr>
      <w:tr w:rsidR="00307B2A">
        <w:tc>
          <w:tcPr>
            <w:tcW w:w="1229"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3</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50</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VIA</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SERVIÇOS MÉDICOS DE CLÍNICO GERAL PARA TRANSPORTE DE PACIENTES CRÍTICOS (VAGA ZERO), DE 251KM A 700KM. CONFORME TERMO DE REFERÊNCIA.</w:t>
            </w:r>
          </w:p>
        </w:tc>
      </w:tr>
      <w:tr w:rsidR="00307B2A">
        <w:tc>
          <w:tcPr>
            <w:tcW w:w="1229" w:type="dxa"/>
            <w:vMerge/>
            <w:tcBorders>
              <w:left w:val="single" w:sz="4"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4</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60</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 xml:space="preserve">SERVIÇOS MÉDICOS DE CLÍNICO GERAL </w:t>
            </w:r>
            <w:r>
              <w:rPr>
                <w:rFonts w:eastAsia="Times New Roman"/>
                <w:sz w:val="24"/>
                <w:szCs w:val="24"/>
              </w:rPr>
              <w:lastRenderedPageBreak/>
              <w:t>POR PLANTÃO PRESENCIAL PARA PRONTO SOCORRO, EM DIAS DE FERIADOS (FEDERAIS, ESTADUAIS E MUNICIPAIS). CONFORME TERMO DE REFERÊNCIA.</w:t>
            </w:r>
          </w:p>
        </w:tc>
      </w:tr>
      <w:tr w:rsidR="00307B2A">
        <w:tc>
          <w:tcPr>
            <w:tcW w:w="1229" w:type="dxa"/>
            <w:tcBorders>
              <w:top w:val="single" w:sz="4" w:space="0" w:color="auto"/>
              <w:left w:val="single" w:sz="4"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Times New Roman"/>
                <w:sz w:val="24"/>
                <w:szCs w:val="24"/>
              </w:rPr>
            </w:pPr>
          </w:p>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003</w:t>
            </w:r>
          </w:p>
        </w:tc>
        <w:tc>
          <w:tcPr>
            <w:tcW w:w="1229"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1</w:t>
            </w:r>
          </w:p>
        </w:tc>
        <w:tc>
          <w:tcPr>
            <w:tcW w:w="123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240</w:t>
            </w:r>
          </w:p>
        </w:tc>
        <w:tc>
          <w:tcPr>
            <w:tcW w:w="102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HR</w:t>
            </w:r>
          </w:p>
        </w:tc>
        <w:tc>
          <w:tcPr>
            <w:tcW w:w="4890"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Times New Roman"/>
                <w:sz w:val="24"/>
                <w:szCs w:val="24"/>
              </w:rPr>
            </w:pPr>
            <w:r>
              <w:rPr>
                <w:rFonts w:eastAsia="Times New Roman"/>
                <w:sz w:val="24"/>
                <w:szCs w:val="24"/>
              </w:rPr>
              <w:t>CONTRATAÇÃO DE SERVIÇO DE EDUCAÇÃO PERMANENTE, CONFORME TERMO DE REFERÊNCIA.</w:t>
            </w:r>
          </w:p>
        </w:tc>
      </w:tr>
    </w:tbl>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2 VALIDADE DA ATA DE REGISTRO DE PREÇOS: 12 (DOZE) MESES.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3 VALIDADE DA PROPOSTA: 60 (SESSENTA) DIAS.</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4 QUANTIDADE MÍNIMA DO SERVIÇO A SER SOLICITADO: 01 (UMA) UNIDADE.</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ind w:right="-947" w:hanging="1701"/>
        <w:jc w:val="both"/>
        <w:textAlignment w:val="baseline"/>
        <w:rPr>
          <w:rFonts w:eastAsia="Times New Roman"/>
          <w:b/>
          <w:sz w:val="24"/>
          <w:szCs w:val="24"/>
        </w:rPr>
      </w:pPr>
      <w:r>
        <w:rPr>
          <w:rFonts w:eastAsia="Times New Roman"/>
          <w:b/>
          <w:noProof/>
          <w:sz w:val="24"/>
          <w:szCs w:val="24"/>
          <w:lang w:eastAsia="pt-BR"/>
        </w:rPr>
        <w:lastRenderedPageBreak/>
        <w:drawing>
          <wp:inline distT="0" distB="0" distL="0" distR="0">
            <wp:extent cx="7484110" cy="8251190"/>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486250" cy="8253730"/>
                    </a:xfrm>
                    <a:prstGeom prst="rect">
                      <a:avLst/>
                    </a:prstGeom>
                    <a:noFill/>
                    <a:ln>
                      <a:noFill/>
                    </a:ln>
                  </pic:spPr>
                </pic:pic>
              </a:graphicData>
            </a:graphic>
          </wp:inline>
        </w:drawing>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ind w:right="-947" w:hanging="1701"/>
        <w:jc w:val="both"/>
        <w:textAlignment w:val="baseline"/>
        <w:rPr>
          <w:rFonts w:eastAsia="Times New Roman"/>
          <w:b/>
          <w:sz w:val="24"/>
          <w:szCs w:val="24"/>
        </w:rPr>
      </w:pPr>
      <w:r>
        <w:rPr>
          <w:rFonts w:eastAsia="Times New Roman"/>
          <w:b/>
          <w:noProof/>
          <w:sz w:val="24"/>
          <w:szCs w:val="24"/>
          <w:lang w:eastAsia="pt-BR"/>
        </w:rPr>
        <w:lastRenderedPageBreak/>
        <w:drawing>
          <wp:inline distT="0" distB="0" distL="0" distR="0">
            <wp:extent cx="7484110" cy="8633460"/>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487383" cy="8637280"/>
                    </a:xfrm>
                    <a:prstGeom prst="rect">
                      <a:avLst/>
                    </a:prstGeom>
                    <a:noFill/>
                    <a:ln>
                      <a:noFill/>
                    </a:ln>
                  </pic:spPr>
                </pic:pic>
              </a:graphicData>
            </a:graphic>
          </wp:inline>
        </w:drawing>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ind w:right="-947" w:hanging="1797"/>
        <w:jc w:val="both"/>
        <w:textAlignment w:val="baseline"/>
        <w:rPr>
          <w:rFonts w:eastAsia="Times New Roman"/>
          <w:b/>
          <w:sz w:val="24"/>
          <w:szCs w:val="24"/>
        </w:rPr>
      </w:pPr>
      <w:r>
        <w:rPr>
          <w:rFonts w:eastAsia="Times New Roman"/>
          <w:b/>
          <w:noProof/>
          <w:sz w:val="24"/>
          <w:szCs w:val="24"/>
          <w:lang w:eastAsia="pt-BR"/>
        </w:rPr>
        <w:drawing>
          <wp:inline distT="0" distB="0" distL="0" distR="0">
            <wp:extent cx="7560310" cy="8646795"/>
            <wp:effectExtent l="0" t="0" r="254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62398" cy="8649247"/>
                    </a:xfrm>
                    <a:prstGeom prst="rect">
                      <a:avLst/>
                    </a:prstGeom>
                    <a:noFill/>
                    <a:ln>
                      <a:noFill/>
                    </a:ln>
                  </pic:spPr>
                </pic:pic>
              </a:graphicData>
            </a:graphic>
          </wp:inline>
        </w:drawing>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ind w:right="-947" w:hanging="1560"/>
        <w:jc w:val="both"/>
        <w:textAlignment w:val="baseline"/>
        <w:rPr>
          <w:rFonts w:eastAsia="Times New Roman"/>
          <w:b/>
          <w:sz w:val="24"/>
          <w:szCs w:val="24"/>
        </w:rPr>
      </w:pPr>
      <w:r>
        <w:rPr>
          <w:rFonts w:eastAsia="Times New Roman"/>
          <w:b/>
          <w:noProof/>
          <w:sz w:val="24"/>
          <w:szCs w:val="24"/>
          <w:lang w:eastAsia="pt-BR"/>
        </w:rPr>
        <w:drawing>
          <wp:inline distT="0" distB="0" distL="0" distR="0">
            <wp:extent cx="7396480" cy="872998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398913" cy="8732572"/>
                    </a:xfrm>
                    <a:prstGeom prst="rect">
                      <a:avLst/>
                    </a:prstGeom>
                    <a:noFill/>
                    <a:ln>
                      <a:noFill/>
                    </a:ln>
                  </pic:spPr>
                </pic:pic>
              </a:graphicData>
            </a:graphic>
          </wp:inline>
        </w:drawing>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ind w:right="-947" w:hanging="1701"/>
        <w:jc w:val="both"/>
        <w:textAlignment w:val="baseline"/>
        <w:rPr>
          <w:rFonts w:eastAsia="Times New Roman"/>
          <w:b/>
          <w:sz w:val="24"/>
          <w:szCs w:val="24"/>
        </w:rPr>
      </w:pPr>
      <w:r>
        <w:rPr>
          <w:rFonts w:eastAsia="Times New Roman"/>
          <w:b/>
          <w:noProof/>
          <w:sz w:val="24"/>
          <w:szCs w:val="24"/>
          <w:lang w:eastAsia="pt-BR"/>
        </w:rPr>
        <w:drawing>
          <wp:inline distT="0" distB="0" distL="0" distR="0">
            <wp:extent cx="7484110" cy="871347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485872" cy="8715926"/>
                    </a:xfrm>
                    <a:prstGeom prst="rect">
                      <a:avLst/>
                    </a:prstGeom>
                    <a:noFill/>
                    <a:ln>
                      <a:noFill/>
                    </a:ln>
                  </pic:spPr>
                </pic:pic>
              </a:graphicData>
            </a:graphic>
          </wp:inline>
        </w:drawing>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ind w:right="-947" w:hanging="1701"/>
        <w:jc w:val="both"/>
        <w:textAlignment w:val="baseline"/>
        <w:rPr>
          <w:rFonts w:eastAsia="Times New Roman"/>
          <w:b/>
          <w:sz w:val="24"/>
          <w:szCs w:val="24"/>
        </w:rPr>
      </w:pPr>
      <w:r>
        <w:rPr>
          <w:rFonts w:eastAsia="Times New Roman"/>
          <w:b/>
          <w:noProof/>
          <w:sz w:val="24"/>
          <w:szCs w:val="24"/>
          <w:lang w:eastAsia="pt-BR"/>
        </w:rPr>
        <w:drawing>
          <wp:inline distT="0" distB="0" distL="0" distR="0">
            <wp:extent cx="7484110" cy="8795385"/>
            <wp:effectExtent l="0" t="0" r="254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479050" cy="8789710"/>
                    </a:xfrm>
                    <a:prstGeom prst="rect">
                      <a:avLst/>
                    </a:prstGeom>
                    <a:noFill/>
                    <a:ln>
                      <a:noFill/>
                    </a:ln>
                  </pic:spPr>
                </pic:pic>
              </a:graphicData>
            </a:graphic>
          </wp:inline>
        </w:drawing>
      </w:r>
    </w:p>
    <w:p w:rsidR="00307B2A" w:rsidRDefault="00642B90">
      <w:pPr>
        <w:overflowPunct w:val="0"/>
        <w:autoSpaceDE w:val="0"/>
        <w:autoSpaceDN w:val="0"/>
        <w:adjustRightInd w:val="0"/>
        <w:spacing w:after="0" w:line="240" w:lineRule="auto"/>
        <w:ind w:right="-947" w:hanging="1701"/>
        <w:jc w:val="both"/>
        <w:textAlignment w:val="baseline"/>
        <w:rPr>
          <w:rFonts w:eastAsia="Times New Roman"/>
          <w:b/>
          <w:sz w:val="24"/>
          <w:szCs w:val="24"/>
        </w:rPr>
      </w:pPr>
      <w:r>
        <w:rPr>
          <w:rFonts w:eastAsia="Times New Roman"/>
          <w:b/>
          <w:noProof/>
          <w:sz w:val="24"/>
          <w:szCs w:val="24"/>
          <w:lang w:eastAsia="pt-BR"/>
        </w:rPr>
        <w:lastRenderedPageBreak/>
        <w:drawing>
          <wp:inline distT="0" distB="0" distL="0" distR="0">
            <wp:extent cx="7484110" cy="8867775"/>
            <wp:effectExtent l="0" t="0" r="254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482522" cy="8865894"/>
                    </a:xfrm>
                    <a:prstGeom prst="rect">
                      <a:avLst/>
                    </a:prstGeom>
                    <a:noFill/>
                    <a:ln>
                      <a:noFill/>
                    </a:ln>
                  </pic:spPr>
                </pic:pic>
              </a:graphicData>
            </a:graphic>
          </wp:inline>
        </w:drawing>
      </w:r>
    </w:p>
    <w:p w:rsidR="00307B2A" w:rsidRDefault="00642B90">
      <w:pPr>
        <w:overflowPunct w:val="0"/>
        <w:autoSpaceDE w:val="0"/>
        <w:autoSpaceDN w:val="0"/>
        <w:adjustRightInd w:val="0"/>
        <w:spacing w:after="0" w:line="240" w:lineRule="auto"/>
        <w:ind w:right="-947" w:hanging="1797"/>
        <w:jc w:val="both"/>
        <w:textAlignment w:val="baseline"/>
        <w:rPr>
          <w:rFonts w:eastAsia="Times New Roman"/>
          <w:b/>
          <w:sz w:val="24"/>
          <w:szCs w:val="24"/>
        </w:rPr>
      </w:pPr>
      <w:r>
        <w:rPr>
          <w:rFonts w:eastAsia="Times New Roman"/>
          <w:b/>
          <w:noProof/>
          <w:sz w:val="24"/>
          <w:szCs w:val="24"/>
          <w:lang w:eastAsia="pt-BR"/>
        </w:rPr>
        <w:lastRenderedPageBreak/>
        <w:drawing>
          <wp:inline distT="0" distB="0" distL="0" distR="0">
            <wp:extent cx="7630795" cy="8968740"/>
            <wp:effectExtent l="0" t="0" r="8255"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634265" cy="8973118"/>
                    </a:xfrm>
                    <a:prstGeom prst="rect">
                      <a:avLst/>
                    </a:prstGeom>
                    <a:noFill/>
                    <a:ln>
                      <a:noFill/>
                    </a:ln>
                  </pic:spPr>
                </pic:pic>
              </a:graphicData>
            </a:graphic>
          </wp:inline>
        </w:drawing>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sectPr w:rsidR="00307B2A">
          <w:headerReference w:type="default" r:id="rId21"/>
          <w:footerReference w:type="even" r:id="rId22"/>
          <w:footerReference w:type="default" r:id="rId23"/>
          <w:pgSz w:w="11907" w:h="16840"/>
          <w:pgMar w:top="1702" w:right="992" w:bottom="851" w:left="1797" w:header="425" w:footer="363" w:gutter="0"/>
          <w:cols w:space="720"/>
        </w:sectPr>
      </w:pPr>
    </w:p>
    <w:p w:rsidR="00307B2A" w:rsidRDefault="00307B2A">
      <w:pPr>
        <w:overflowPunct w:val="0"/>
        <w:autoSpaceDE w:val="0"/>
        <w:autoSpaceDN w:val="0"/>
        <w:adjustRightInd w:val="0"/>
        <w:spacing w:after="0" w:line="240" w:lineRule="auto"/>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ANEXO II</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PROPOSTA DE PREÇOS</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MUNICÍPIO DE NAVIRAÍ - MS</w:t>
      </w:r>
    </w:p>
    <w:p w:rsidR="00307B2A" w:rsidRDefault="00642B90">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ESTADO DE MATO GROSSO DO SUL</w:t>
      </w:r>
    </w:p>
    <w:p w:rsidR="00307B2A" w:rsidRDefault="00307B2A">
      <w:pPr>
        <w:overflowPunct w:val="0"/>
        <w:autoSpaceDE w:val="0"/>
        <w:autoSpaceDN w:val="0"/>
        <w:adjustRightInd w:val="0"/>
        <w:spacing w:after="0" w:line="240" w:lineRule="auto"/>
        <w:jc w:val="both"/>
        <w:textAlignment w:val="baseline"/>
        <w:rPr>
          <w:rFonts w:eastAsia="Arial Unicode MS"/>
          <w:b/>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07B2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07B2A" w:rsidRDefault="00642B90">
            <w:pPr>
              <w:keepNext/>
              <w:spacing w:after="0"/>
              <w:ind w:left="-567" w:right="-765"/>
              <w:jc w:val="both"/>
              <w:outlineLvl w:val="3"/>
              <w:rPr>
                <w:rFonts w:eastAsia="Times New Roman"/>
                <w:b/>
                <w:sz w:val="24"/>
                <w:szCs w:val="24"/>
              </w:rPr>
            </w:pPr>
            <w:r>
              <w:rPr>
                <w:rFonts w:eastAsia="Times New Roman"/>
                <w:b/>
                <w:sz w:val="24"/>
                <w:szCs w:val="24"/>
              </w:rPr>
              <w:t xml:space="preserve">         PROPOSTA DE PREÇO</w:t>
            </w:r>
          </w:p>
        </w:tc>
        <w:tc>
          <w:tcPr>
            <w:tcW w:w="2551" w:type="dxa"/>
            <w:tcBorders>
              <w:top w:val="single" w:sz="6" w:space="0" w:color="auto"/>
              <w:left w:val="nil"/>
              <w:bottom w:val="single" w:sz="6"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FOLHA</w:t>
            </w:r>
          </w:p>
        </w:tc>
      </w:tr>
      <w:tr w:rsidR="00307B2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07B2A" w:rsidRDefault="00307B2A">
            <w:pPr>
              <w:spacing w:after="0" w:line="240" w:lineRule="auto"/>
              <w:jc w:val="both"/>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b/>
                <w:color w:val="FF0000"/>
                <w:sz w:val="24"/>
                <w:szCs w:val="24"/>
              </w:rPr>
            </w:pPr>
            <w:r>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15/2020</w:t>
            </w:r>
          </w:p>
        </w:tc>
        <w:tc>
          <w:tcPr>
            <w:tcW w:w="4111" w:type="dxa"/>
            <w:gridSpan w:val="2"/>
            <w:tcBorders>
              <w:top w:val="single" w:sz="6" w:space="0" w:color="auto"/>
              <w:left w:val="single" w:sz="6" w:space="0" w:color="auto"/>
              <w:bottom w:val="single" w:sz="6"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1/1</w:t>
            </w:r>
          </w:p>
        </w:tc>
      </w:tr>
      <w:tr w:rsidR="00307B2A">
        <w:tc>
          <w:tcPr>
            <w:tcW w:w="7373" w:type="dxa"/>
            <w:gridSpan w:val="3"/>
            <w:tcBorders>
              <w:top w:val="nil"/>
              <w:left w:val="single" w:sz="6" w:space="0" w:color="auto"/>
              <w:bottom w:val="nil"/>
              <w:right w:val="nil"/>
            </w:tcBorders>
            <w:tcMar>
              <w:top w:w="0" w:type="dxa"/>
              <w:left w:w="108" w:type="dxa"/>
              <w:bottom w:w="0" w:type="dxa"/>
              <w:right w:w="108" w:type="dxa"/>
            </w:tcMar>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RAZÃO SOCIAL: </w:t>
            </w:r>
          </w:p>
        </w:tc>
        <w:tc>
          <w:tcPr>
            <w:tcW w:w="3579" w:type="dxa"/>
            <w:gridSpan w:val="2"/>
            <w:tcMar>
              <w:top w:w="0" w:type="dxa"/>
              <w:left w:w="108" w:type="dxa"/>
              <w:bottom w:w="0" w:type="dxa"/>
              <w:right w:w="108" w:type="dxa"/>
            </w:tcMar>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INSC. ESTADUAL:</w:t>
            </w:r>
          </w:p>
        </w:tc>
      </w:tr>
      <w:tr w:rsidR="00307B2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e-mail</w:t>
            </w:r>
          </w:p>
        </w:tc>
      </w:tr>
    </w:tbl>
    <w:p w:rsidR="00307B2A" w:rsidRDefault="00307B2A">
      <w:pPr>
        <w:overflowPunct w:val="0"/>
        <w:autoSpaceDE w:val="0"/>
        <w:autoSpaceDN w:val="0"/>
        <w:adjustRightInd w:val="0"/>
        <w:spacing w:after="0" w:line="240" w:lineRule="auto"/>
        <w:ind w:left="142"/>
        <w:jc w:val="both"/>
        <w:textAlignment w:val="baseline"/>
        <w:rPr>
          <w:rFonts w:eastAsia="Times New Roman"/>
          <w:bCs/>
          <w:sz w:val="24"/>
          <w:szCs w:val="24"/>
          <w:lang w:eastAsia="pt-BR"/>
        </w:rPr>
      </w:pPr>
    </w:p>
    <w:tbl>
      <w:tblPr>
        <w:tblW w:w="1545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4172"/>
        <w:gridCol w:w="1134"/>
        <w:gridCol w:w="1134"/>
        <w:gridCol w:w="1417"/>
        <w:gridCol w:w="1701"/>
        <w:gridCol w:w="1276"/>
        <w:gridCol w:w="1417"/>
      </w:tblGrid>
      <w:tr w:rsidR="00307B2A">
        <w:trPr>
          <w:trHeight w:val="364"/>
        </w:trPr>
        <w:tc>
          <w:tcPr>
            <w:tcW w:w="834"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b/>
                <w:sz w:val="18"/>
                <w:szCs w:val="18"/>
              </w:rPr>
            </w:pPr>
            <w:r>
              <w:rPr>
                <w:rFonts w:eastAsia="Arial Unicode MS"/>
                <w:b/>
                <w:sz w:val="18"/>
                <w:szCs w:val="18"/>
              </w:rPr>
              <w:t>LOTE</w:t>
            </w:r>
          </w:p>
        </w:tc>
        <w:tc>
          <w:tcPr>
            <w:tcW w:w="834"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ITEM</w:t>
            </w:r>
          </w:p>
        </w:tc>
        <w:tc>
          <w:tcPr>
            <w:tcW w:w="835"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QT</w:t>
            </w:r>
          </w:p>
        </w:tc>
        <w:tc>
          <w:tcPr>
            <w:tcW w:w="697"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UN</w:t>
            </w:r>
          </w:p>
        </w:tc>
        <w:tc>
          <w:tcPr>
            <w:tcW w:w="4172"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ESPECIFICAÇÃO</w:t>
            </w:r>
          </w:p>
        </w:tc>
        <w:tc>
          <w:tcPr>
            <w:tcW w:w="1134"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Valor Unitário (serv.)</w:t>
            </w:r>
          </w:p>
        </w:tc>
        <w:tc>
          <w:tcPr>
            <w:tcW w:w="1134"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 destinado encargos *</w:t>
            </w:r>
          </w:p>
        </w:tc>
        <w:tc>
          <w:tcPr>
            <w:tcW w:w="1417" w:type="dxa"/>
            <w:tcBorders>
              <w:top w:val="single" w:sz="6" w:space="0" w:color="auto"/>
              <w:left w:val="single" w:sz="6" w:space="0" w:color="auto"/>
              <w:bottom w:val="nil"/>
              <w:right w:val="single" w:sz="6" w:space="0" w:color="auto"/>
            </w:tcBorders>
          </w:tcPr>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 xml:space="preserve">(%) destinado a Despesas Operacionais** </w:t>
            </w:r>
          </w:p>
        </w:tc>
        <w:tc>
          <w:tcPr>
            <w:tcW w:w="1701" w:type="dxa"/>
            <w:tcBorders>
              <w:top w:val="single" w:sz="6" w:space="0" w:color="auto"/>
              <w:left w:val="single" w:sz="6" w:space="0" w:color="auto"/>
              <w:bottom w:val="single" w:sz="4" w:space="0" w:color="auto"/>
              <w:right w:val="single" w:sz="6" w:space="0" w:color="auto"/>
            </w:tcBorders>
          </w:tcPr>
          <w:p w:rsidR="00307B2A" w:rsidRDefault="00642B90">
            <w:pPr>
              <w:spacing w:line="240" w:lineRule="auto"/>
              <w:jc w:val="center"/>
              <w:rPr>
                <w:rFonts w:eastAsia="Arial Unicode MS"/>
                <w:sz w:val="18"/>
                <w:szCs w:val="18"/>
              </w:rPr>
            </w:pPr>
            <w:r>
              <w:rPr>
                <w:rFonts w:eastAsia="Arial Unicode MS"/>
                <w:sz w:val="18"/>
                <w:szCs w:val="18"/>
              </w:rPr>
              <w:t>SALÁRIOS</w:t>
            </w:r>
          </w:p>
          <w:p w:rsidR="00307B2A" w:rsidRDefault="00642B90">
            <w:pPr>
              <w:overflowPunct w:val="0"/>
              <w:autoSpaceDE w:val="0"/>
              <w:autoSpaceDN w:val="0"/>
              <w:adjustRightInd w:val="0"/>
              <w:spacing w:after="0"/>
              <w:jc w:val="center"/>
              <w:textAlignment w:val="baseline"/>
              <w:rPr>
                <w:rFonts w:eastAsia="Arial Unicode MS"/>
                <w:sz w:val="15"/>
                <w:szCs w:val="15"/>
              </w:rPr>
            </w:pPr>
            <w:r>
              <w:rPr>
                <w:rFonts w:eastAsia="Arial Unicode MS"/>
                <w:sz w:val="15"/>
                <w:szCs w:val="15"/>
              </w:rPr>
              <w:t>(REMUNERAÇÕES, 13º, FÉRIAS)</w:t>
            </w:r>
          </w:p>
          <w:p w:rsidR="00307B2A" w:rsidRDefault="00642B90">
            <w:pPr>
              <w:overflowPunct w:val="0"/>
              <w:autoSpaceDE w:val="0"/>
              <w:autoSpaceDN w:val="0"/>
              <w:adjustRightInd w:val="0"/>
              <w:spacing w:after="0"/>
              <w:jc w:val="center"/>
              <w:textAlignment w:val="baseline"/>
              <w:rPr>
                <w:rFonts w:eastAsia="Arial Unicode MS"/>
                <w:sz w:val="18"/>
                <w:szCs w:val="18"/>
              </w:rPr>
            </w:pPr>
            <w:r>
              <w:rPr>
                <w:rFonts w:eastAsia="Arial Unicode MS"/>
                <w:sz w:val="18"/>
                <w:szCs w:val="18"/>
              </w:rPr>
              <w:t>(%)</w:t>
            </w:r>
          </w:p>
        </w:tc>
        <w:tc>
          <w:tcPr>
            <w:tcW w:w="1276" w:type="dxa"/>
            <w:tcBorders>
              <w:top w:val="single" w:sz="6" w:space="0" w:color="auto"/>
              <w:left w:val="single" w:sz="6" w:space="0" w:color="auto"/>
              <w:bottom w:val="single" w:sz="4" w:space="0" w:color="auto"/>
              <w:right w:val="single" w:sz="6" w:space="0" w:color="auto"/>
            </w:tcBorders>
          </w:tcPr>
          <w:p w:rsidR="00307B2A" w:rsidRDefault="00642B90">
            <w:pPr>
              <w:spacing w:line="240" w:lineRule="auto"/>
              <w:jc w:val="center"/>
              <w:rPr>
                <w:rFonts w:eastAsia="Arial Unicode MS"/>
                <w:sz w:val="18"/>
                <w:szCs w:val="18"/>
              </w:rPr>
            </w:pPr>
            <w:r>
              <w:rPr>
                <w:rFonts w:eastAsia="Arial Unicode MS"/>
                <w:sz w:val="18"/>
                <w:szCs w:val="18"/>
              </w:rPr>
              <w:t>LUCRO</w:t>
            </w:r>
          </w:p>
          <w:p w:rsidR="00307B2A" w:rsidRDefault="00642B90">
            <w:pPr>
              <w:spacing w:line="240" w:lineRule="auto"/>
              <w:jc w:val="center"/>
              <w:rPr>
                <w:rFonts w:eastAsia="Arial Unicode MS"/>
                <w:sz w:val="18"/>
                <w:szCs w:val="18"/>
              </w:rPr>
            </w:pPr>
            <w:r>
              <w:rPr>
                <w:rFonts w:eastAsia="Arial Unicode MS"/>
                <w:sz w:val="18"/>
                <w:szCs w:val="18"/>
              </w:rPr>
              <w:t>(%)</w:t>
            </w:r>
          </w:p>
        </w:tc>
        <w:tc>
          <w:tcPr>
            <w:tcW w:w="1417" w:type="dxa"/>
            <w:tcBorders>
              <w:top w:val="single" w:sz="6" w:space="0" w:color="auto"/>
              <w:left w:val="single" w:sz="6" w:space="0" w:color="auto"/>
              <w:bottom w:val="single" w:sz="4" w:space="0" w:color="auto"/>
              <w:right w:val="single" w:sz="6" w:space="0" w:color="auto"/>
            </w:tcBorders>
          </w:tcPr>
          <w:p w:rsidR="00307B2A" w:rsidRDefault="00642B90">
            <w:pPr>
              <w:spacing w:line="240" w:lineRule="auto"/>
              <w:jc w:val="center"/>
              <w:rPr>
                <w:rFonts w:eastAsia="Arial Unicode MS"/>
                <w:sz w:val="18"/>
                <w:szCs w:val="18"/>
              </w:rPr>
            </w:pPr>
            <w:r>
              <w:rPr>
                <w:rFonts w:eastAsia="Arial Unicode MS"/>
                <w:sz w:val="18"/>
                <w:szCs w:val="18"/>
              </w:rPr>
              <w:t>VALOR TOTAL</w:t>
            </w:r>
          </w:p>
          <w:p w:rsidR="00307B2A" w:rsidRDefault="00642B90">
            <w:pPr>
              <w:spacing w:line="240" w:lineRule="auto"/>
              <w:jc w:val="center"/>
              <w:rPr>
                <w:rFonts w:eastAsia="Arial Unicode MS"/>
                <w:sz w:val="18"/>
                <w:szCs w:val="18"/>
              </w:rPr>
            </w:pPr>
            <w:r>
              <w:rPr>
                <w:rFonts w:eastAsia="Arial Unicode MS"/>
                <w:sz w:val="18"/>
                <w:szCs w:val="18"/>
              </w:rPr>
              <w:t>(R$)</w:t>
            </w:r>
          </w:p>
        </w:tc>
      </w:tr>
      <w:tr w:rsidR="00307B2A">
        <w:tc>
          <w:tcPr>
            <w:tcW w:w="834" w:type="dxa"/>
            <w:vMerge w:val="restart"/>
            <w:tcBorders>
              <w:top w:val="single" w:sz="4" w:space="0" w:color="auto"/>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001</w:t>
            </w: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1</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365</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PEDIATRA POR PLANTÃO DE SOBREAVISO,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2</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365</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CIRURGIÃO GERAL POR PLANTÃO DE SOBREAVISO,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365</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ANESTESIOLOGISTA POR PLANTÃO DE SOBREAVISO,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4</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365</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GINECOLOGISTA OBSTETRA POR PLANTÃO DE SOBREAVISO,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5</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365</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ORTOPEDISTA POR PLANTÃO DE SOBREAVISO,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6</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365</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CLÍNICO GERAL POR PLANTÃO DE SOBREAVISO,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14034" w:type="dxa"/>
            <w:gridSpan w:val="10"/>
            <w:tcBorders>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jc w:val="right"/>
              <w:textAlignment w:val="baseline"/>
              <w:rPr>
                <w:rFonts w:eastAsia="Arial Unicode MS"/>
                <w:b/>
                <w:sz w:val="24"/>
                <w:szCs w:val="24"/>
              </w:rPr>
            </w:pPr>
            <w:r>
              <w:rPr>
                <w:rFonts w:eastAsia="Arial Unicode MS"/>
                <w:b/>
                <w:sz w:val="24"/>
                <w:szCs w:val="24"/>
              </w:rPr>
              <w:t xml:space="preserve">VALOR TOTAL DO LOTE 001 </w:t>
            </w:r>
            <w:r>
              <w:rPr>
                <w:rFonts w:eastAsia="Arial Unicode MS"/>
                <w:b/>
                <w:sz w:val="24"/>
                <w:szCs w:val="24"/>
              </w:rPr>
              <w:tab/>
              <w:t>R$</w:t>
            </w: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b/>
                <w:sz w:val="24"/>
                <w:szCs w:val="24"/>
              </w:rPr>
            </w:pPr>
          </w:p>
        </w:tc>
      </w:tr>
      <w:tr w:rsidR="00307B2A">
        <w:tc>
          <w:tcPr>
            <w:tcW w:w="834" w:type="dxa"/>
            <w:vMerge w:val="restart"/>
            <w:tcBorders>
              <w:top w:val="single" w:sz="4" w:space="0" w:color="auto"/>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307B2A">
            <w:pPr>
              <w:overflowPunct w:val="0"/>
              <w:autoSpaceDE w:val="0"/>
              <w:autoSpaceDN w:val="0"/>
              <w:adjustRightInd w:val="0"/>
              <w:spacing w:after="0"/>
              <w:jc w:val="both"/>
              <w:textAlignment w:val="baseline"/>
              <w:rPr>
                <w:rFonts w:eastAsia="Arial Unicode MS"/>
                <w:sz w:val="18"/>
                <w:szCs w:val="18"/>
              </w:rPr>
            </w:pPr>
          </w:p>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002</w:t>
            </w: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1</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1.460</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CLÍNICO GERAL POR PLANTÃO PRESENCIAL PARA PRONTO SOCORRO, EM DIAS ÚTEIS.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2</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360</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VIA</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CLÍNICO GERAL PARA TRANSPORTE DE PACIENTES CRÍTICOS (VAGA ZERO), ATÉ 250KM.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3</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50</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VIA</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CLÍNICO GERAL PARA TRANSPORTE DE PACIENTES CRÍTICOS (VAGA ZERO), DE 251KM A 700KM.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834" w:type="dxa"/>
            <w:vMerge/>
            <w:tcBorders>
              <w:left w:val="single" w:sz="4"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4</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60</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SRV</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SERVIÇOS MÉDICOS DE CLÍNICO GERAL POR PLANTÃO PRESENCIAL PARA PRONTO SOCORRO, EM DIAS DE FERIADOS (FEDERAIS, ESTADUAIS E MUNICIPAIS).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14034" w:type="dxa"/>
            <w:gridSpan w:val="10"/>
            <w:tcBorders>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jc w:val="right"/>
              <w:textAlignment w:val="baseline"/>
              <w:rPr>
                <w:rFonts w:eastAsia="Arial Unicode MS"/>
                <w:b/>
                <w:sz w:val="24"/>
                <w:szCs w:val="24"/>
              </w:rPr>
            </w:pPr>
            <w:r>
              <w:rPr>
                <w:rFonts w:eastAsia="Arial Unicode MS"/>
                <w:b/>
                <w:sz w:val="24"/>
                <w:szCs w:val="24"/>
              </w:rPr>
              <w:t xml:space="preserve">VALOR TOTAL DO LOTE 002 </w:t>
            </w:r>
            <w:r>
              <w:rPr>
                <w:rFonts w:eastAsia="Arial Unicode MS"/>
                <w:b/>
                <w:sz w:val="24"/>
                <w:szCs w:val="24"/>
              </w:rPr>
              <w:tab/>
              <w:t>R$</w:t>
            </w: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b/>
                <w:sz w:val="24"/>
                <w:szCs w:val="24"/>
              </w:rPr>
            </w:pPr>
          </w:p>
        </w:tc>
      </w:tr>
      <w:tr w:rsidR="00307B2A">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003</w:t>
            </w:r>
          </w:p>
        </w:tc>
        <w:tc>
          <w:tcPr>
            <w:tcW w:w="834" w:type="dxa"/>
            <w:tcBorders>
              <w:top w:val="single" w:sz="4" w:space="0" w:color="auto"/>
              <w:left w:val="single" w:sz="4"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1</w:t>
            </w:r>
          </w:p>
        </w:tc>
        <w:tc>
          <w:tcPr>
            <w:tcW w:w="835"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240</w:t>
            </w:r>
          </w:p>
        </w:tc>
        <w:tc>
          <w:tcPr>
            <w:tcW w:w="697"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HR</w:t>
            </w:r>
          </w:p>
        </w:tc>
        <w:tc>
          <w:tcPr>
            <w:tcW w:w="4172" w:type="dxa"/>
            <w:tcBorders>
              <w:top w:val="single" w:sz="4" w:space="0" w:color="auto"/>
              <w:left w:val="single" w:sz="6" w:space="0" w:color="auto"/>
              <w:bottom w:val="single" w:sz="4"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18"/>
                <w:szCs w:val="18"/>
              </w:rPr>
            </w:pPr>
            <w:r>
              <w:rPr>
                <w:rFonts w:eastAsia="Arial Unicode MS"/>
                <w:sz w:val="18"/>
                <w:szCs w:val="18"/>
              </w:rPr>
              <w:t>CONTRATAÇÃO DE SERVIÇO DE EDUCAÇÃO PERMANENTE, CONFORME TERMO DE REFERÊNCIA.</w:t>
            </w: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134" w:type="dxa"/>
            <w:tcBorders>
              <w:top w:val="single" w:sz="4" w:space="0" w:color="auto"/>
              <w:left w:val="single" w:sz="6" w:space="0" w:color="auto"/>
              <w:bottom w:val="single" w:sz="4" w:space="0" w:color="auto"/>
              <w:right w:val="single" w:sz="6"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single" w:sz="6" w:space="0" w:color="auto"/>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701"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sz w:val="18"/>
                <w:szCs w:val="18"/>
              </w:rPr>
            </w:pPr>
          </w:p>
        </w:tc>
      </w:tr>
      <w:tr w:rsidR="00307B2A">
        <w:tc>
          <w:tcPr>
            <w:tcW w:w="14034" w:type="dxa"/>
            <w:gridSpan w:val="10"/>
            <w:tcBorders>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jc w:val="right"/>
              <w:textAlignment w:val="baseline"/>
              <w:rPr>
                <w:rFonts w:eastAsia="Arial Unicode MS"/>
                <w:b/>
                <w:sz w:val="24"/>
                <w:szCs w:val="24"/>
              </w:rPr>
            </w:pPr>
            <w:r>
              <w:rPr>
                <w:rFonts w:eastAsia="Arial Unicode MS"/>
                <w:b/>
                <w:sz w:val="24"/>
                <w:szCs w:val="24"/>
              </w:rPr>
              <w:t xml:space="preserve">VALOR TOTAL DO LOTE 003 </w:t>
            </w:r>
            <w:r>
              <w:rPr>
                <w:rFonts w:eastAsia="Arial Unicode MS"/>
                <w:b/>
                <w:sz w:val="24"/>
                <w:szCs w:val="24"/>
              </w:rPr>
              <w:tab/>
              <w:t>R$</w:t>
            </w:r>
          </w:p>
        </w:tc>
        <w:tc>
          <w:tcPr>
            <w:tcW w:w="1417" w:type="dxa"/>
            <w:tcBorders>
              <w:top w:val="single" w:sz="4" w:space="0" w:color="auto"/>
              <w:left w:val="nil"/>
              <w:bottom w:val="single" w:sz="4" w:space="0" w:color="auto"/>
              <w:right w:val="single" w:sz="4" w:space="0" w:color="auto"/>
            </w:tcBorders>
          </w:tcPr>
          <w:p w:rsidR="00307B2A" w:rsidRDefault="00307B2A">
            <w:pPr>
              <w:overflowPunct w:val="0"/>
              <w:autoSpaceDE w:val="0"/>
              <w:autoSpaceDN w:val="0"/>
              <w:adjustRightInd w:val="0"/>
              <w:spacing w:after="0"/>
              <w:jc w:val="both"/>
              <w:textAlignment w:val="baseline"/>
              <w:rPr>
                <w:rFonts w:eastAsia="Arial Unicode MS"/>
                <w:b/>
                <w:sz w:val="24"/>
                <w:szCs w:val="24"/>
              </w:rPr>
            </w:pPr>
          </w:p>
        </w:tc>
      </w:tr>
    </w:tbl>
    <w:p w:rsidR="00307B2A" w:rsidRDefault="00307B2A">
      <w:pPr>
        <w:keepNext/>
        <w:tabs>
          <w:tab w:val="left" w:pos="1065"/>
        </w:tabs>
        <w:spacing w:after="0" w:line="240" w:lineRule="auto"/>
        <w:jc w:val="both"/>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307B2A">
        <w:tc>
          <w:tcPr>
            <w:tcW w:w="14885" w:type="dxa"/>
            <w:tcBorders>
              <w:top w:val="single" w:sz="6" w:space="0" w:color="auto"/>
              <w:left w:val="single" w:sz="6" w:space="0" w:color="auto"/>
              <w:bottom w:val="single" w:sz="6" w:space="0" w:color="auto"/>
              <w:right w:val="single" w:sz="6" w:space="0" w:color="auto"/>
            </w:tcBorders>
          </w:tcPr>
          <w:p w:rsidR="00307B2A" w:rsidRDefault="00642B90">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TOTAL GERAL R$ -                                           (                                                                                                                                                </w:t>
            </w:r>
          </w:p>
        </w:tc>
      </w:tr>
    </w:tbl>
    <w:p w:rsidR="00307B2A" w:rsidRDefault="00642B90">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w:t>
      </w:r>
      <w:r>
        <w:rPr>
          <w:rFonts w:eastAsia="Arial Unicode MS"/>
          <w:b/>
          <w:sz w:val="24"/>
          <w:szCs w:val="24"/>
        </w:rPr>
        <w:t>Pregão Presencial nº 15/2020</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07B2A" w:rsidRDefault="00642B90">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rsidR="00307B2A" w:rsidRDefault="00642B90">
      <w:pPr>
        <w:overflowPunct w:val="0"/>
        <w:autoSpaceDE w:val="0"/>
        <w:autoSpaceDN w:val="0"/>
        <w:adjustRightInd w:val="0"/>
        <w:spacing w:after="0" w:line="240" w:lineRule="auto"/>
        <w:jc w:val="right"/>
        <w:textAlignment w:val="baseline"/>
        <w:rPr>
          <w:rFonts w:eastAsia="Arial Unicode MS"/>
          <w:sz w:val="24"/>
          <w:szCs w:val="24"/>
        </w:rPr>
      </w:pPr>
      <w:r>
        <w:rPr>
          <w:rFonts w:eastAsia="Arial Unicode MS"/>
          <w:sz w:val="24"/>
          <w:szCs w:val="24"/>
        </w:rPr>
        <w:t xml:space="preserve">(Local)............................., data.................................de </w:t>
      </w:r>
      <w:r>
        <w:rPr>
          <w:rFonts w:eastAsia="Times New Roman"/>
          <w:sz w:val="24"/>
          <w:szCs w:val="24"/>
        </w:rPr>
        <w:t>2020</w:t>
      </w:r>
      <w:r>
        <w:rPr>
          <w:rFonts w:eastAsia="Arial Unicode MS"/>
          <w:sz w:val="24"/>
          <w:szCs w:val="24"/>
        </w:rPr>
        <w:t>.</w:t>
      </w:r>
    </w:p>
    <w:p w:rsidR="00307B2A" w:rsidRDefault="00642B90">
      <w:pPr>
        <w:overflowPunct w:val="0"/>
        <w:autoSpaceDE w:val="0"/>
        <w:autoSpaceDN w:val="0"/>
        <w:adjustRightInd w:val="0"/>
        <w:spacing w:after="0" w:line="240" w:lineRule="auto"/>
        <w:jc w:val="right"/>
        <w:textAlignment w:val="baseline"/>
        <w:rPr>
          <w:rFonts w:eastAsia="Arial Unicode MS"/>
          <w:sz w:val="24"/>
          <w:szCs w:val="24"/>
        </w:rPr>
      </w:pPr>
      <w:r>
        <w:rPr>
          <w:rFonts w:eastAsia="Arial Unicode MS"/>
          <w:sz w:val="24"/>
          <w:szCs w:val="24"/>
        </w:rPr>
        <w:t>Nome e assinatura do responsável/representante da empresa.</w:t>
      </w:r>
    </w:p>
    <w:p w:rsidR="00307B2A" w:rsidRDefault="00642B90">
      <w:pPr>
        <w:overflowPunct w:val="0"/>
        <w:autoSpaceDE w:val="0"/>
        <w:autoSpaceDN w:val="0"/>
        <w:adjustRightInd w:val="0"/>
        <w:spacing w:after="0" w:line="240" w:lineRule="auto"/>
        <w:jc w:val="right"/>
        <w:textAlignment w:val="baseline"/>
        <w:rPr>
          <w:rFonts w:eastAsia="Arial Unicode MS"/>
          <w:b/>
          <w:bCs/>
          <w:sz w:val="24"/>
          <w:szCs w:val="24"/>
        </w:rPr>
      </w:pPr>
      <w:r>
        <w:rPr>
          <w:rFonts w:eastAsia="Arial Unicode MS"/>
          <w:sz w:val="24"/>
          <w:szCs w:val="24"/>
        </w:rPr>
        <w:t>CPF nº. .................................</w:t>
      </w:r>
    </w:p>
    <w:p w:rsidR="00307B2A" w:rsidRDefault="00307B2A">
      <w:pPr>
        <w:pStyle w:val="PargrafodaLista"/>
        <w:overflowPunct w:val="0"/>
        <w:autoSpaceDE w:val="0"/>
        <w:autoSpaceDN w:val="0"/>
        <w:adjustRightInd w:val="0"/>
        <w:spacing w:after="0" w:line="240" w:lineRule="auto"/>
        <w:ind w:left="720"/>
        <w:jc w:val="both"/>
        <w:textAlignment w:val="baseline"/>
        <w:rPr>
          <w:rFonts w:eastAsia="Arial Unicode MS"/>
          <w:b/>
          <w:bCs/>
          <w:sz w:val="24"/>
          <w:szCs w:val="24"/>
        </w:rPr>
      </w:pPr>
    </w:p>
    <w:p w:rsidR="00307B2A" w:rsidRDefault="00307B2A">
      <w:pPr>
        <w:pStyle w:val="PargrafodaLista"/>
        <w:overflowPunct w:val="0"/>
        <w:autoSpaceDE w:val="0"/>
        <w:autoSpaceDN w:val="0"/>
        <w:adjustRightInd w:val="0"/>
        <w:spacing w:after="0" w:line="240" w:lineRule="auto"/>
        <w:ind w:left="720"/>
        <w:jc w:val="both"/>
        <w:textAlignment w:val="baseline"/>
        <w:rPr>
          <w:rFonts w:eastAsia="Arial Unicode MS"/>
          <w:b/>
          <w:bCs/>
          <w:sz w:val="24"/>
          <w:szCs w:val="24"/>
        </w:rPr>
      </w:pPr>
    </w:p>
    <w:p w:rsidR="00642B90" w:rsidRDefault="00642B90">
      <w:pPr>
        <w:pStyle w:val="PargrafodaLista"/>
        <w:overflowPunct w:val="0"/>
        <w:autoSpaceDE w:val="0"/>
        <w:autoSpaceDN w:val="0"/>
        <w:adjustRightInd w:val="0"/>
        <w:spacing w:after="0" w:line="240" w:lineRule="auto"/>
        <w:ind w:left="720"/>
        <w:jc w:val="both"/>
        <w:textAlignment w:val="baseline"/>
        <w:rPr>
          <w:rFonts w:eastAsia="Arial Unicode MS"/>
          <w:b/>
          <w:bCs/>
          <w:sz w:val="24"/>
          <w:szCs w:val="24"/>
        </w:rPr>
      </w:pPr>
    </w:p>
    <w:p w:rsidR="00307B2A" w:rsidRDefault="00642B90">
      <w:pPr>
        <w:pStyle w:val="PargrafodaLista"/>
        <w:overflowPunct w:val="0"/>
        <w:autoSpaceDE w:val="0"/>
        <w:autoSpaceDN w:val="0"/>
        <w:adjustRightInd w:val="0"/>
        <w:spacing w:after="0" w:line="240" w:lineRule="auto"/>
        <w:ind w:left="720"/>
        <w:jc w:val="both"/>
        <w:textAlignment w:val="baseline"/>
        <w:rPr>
          <w:rFonts w:eastAsia="Arial Unicode MS"/>
          <w:b/>
          <w:bCs/>
          <w:sz w:val="24"/>
          <w:szCs w:val="24"/>
        </w:rPr>
      </w:pPr>
      <w:r>
        <w:rPr>
          <w:rFonts w:eastAsia="Arial Unicode MS"/>
          <w:b/>
          <w:bCs/>
          <w:sz w:val="24"/>
          <w:szCs w:val="24"/>
        </w:rPr>
        <w:t>*Impostos (ISS, SIMPLES, PIS, COFINS, INSS, IR, CSLL, FGTS, INSS, OUTROS)</w:t>
      </w:r>
    </w:p>
    <w:p w:rsidR="00307B2A" w:rsidRDefault="00642B90">
      <w:pPr>
        <w:pStyle w:val="PargrafodaLista"/>
        <w:overflowPunct w:val="0"/>
        <w:autoSpaceDE w:val="0"/>
        <w:autoSpaceDN w:val="0"/>
        <w:adjustRightInd w:val="0"/>
        <w:spacing w:after="0" w:line="240" w:lineRule="auto"/>
        <w:ind w:left="720"/>
        <w:jc w:val="both"/>
        <w:textAlignment w:val="baseline"/>
        <w:rPr>
          <w:rFonts w:eastAsia="Arial Unicode MS"/>
          <w:b/>
          <w:bCs/>
          <w:sz w:val="24"/>
          <w:szCs w:val="24"/>
        </w:rPr>
      </w:pPr>
      <w:r>
        <w:rPr>
          <w:rFonts w:eastAsia="Arial Unicode MS"/>
          <w:b/>
          <w:bCs/>
          <w:sz w:val="24"/>
          <w:szCs w:val="24"/>
        </w:rPr>
        <w:t>**Despesas Operacionais (Administrativas, Deslocamentos, Hospedagens, Refeições, Combustíveis)</w:t>
      </w:r>
    </w:p>
    <w:p w:rsidR="00307B2A" w:rsidRDefault="00642B90">
      <w:pPr>
        <w:numPr>
          <w:ilvl w:val="0"/>
          <w:numId w:val="10"/>
        </w:numPr>
        <w:overflowPunct w:val="0"/>
        <w:autoSpaceDE w:val="0"/>
        <w:autoSpaceDN w:val="0"/>
        <w:adjustRightInd w:val="0"/>
        <w:spacing w:after="0" w:line="240" w:lineRule="auto"/>
        <w:contextualSpacing/>
        <w:jc w:val="both"/>
        <w:textAlignment w:val="baseline"/>
        <w:rPr>
          <w:rFonts w:eastAsia="Arial Unicode MS"/>
          <w:b/>
          <w:sz w:val="24"/>
          <w:szCs w:val="24"/>
        </w:rPr>
      </w:pPr>
      <w:r>
        <w:rPr>
          <w:rFonts w:eastAsia="Arial Unicode MS"/>
          <w:b/>
          <w:sz w:val="24"/>
          <w:szCs w:val="24"/>
          <w:lang w:eastAsia="pt-BR"/>
        </w:rPr>
        <w:t xml:space="preserve">Decomposição do valor unitário em percentual (%) </w:t>
      </w:r>
      <w:r>
        <w:rPr>
          <w:rFonts w:eastAsia="Arial Unicode MS"/>
          <w:sz w:val="24"/>
          <w:szCs w:val="24"/>
          <w:lang w:eastAsia="pt-BR"/>
        </w:rPr>
        <w:t xml:space="preserve">- Os campos do formulário devem ser preenchidos observando que, a </w:t>
      </w:r>
      <w:r>
        <w:rPr>
          <w:rFonts w:eastAsia="Arial Unicode MS"/>
          <w:b/>
          <w:sz w:val="24"/>
          <w:szCs w:val="24"/>
          <w:u w:val="single"/>
          <w:lang w:eastAsia="pt-BR"/>
        </w:rPr>
        <w:t xml:space="preserve">soma </w:t>
      </w:r>
      <w:r>
        <w:rPr>
          <w:rFonts w:eastAsia="Arial Unicode MS"/>
          <w:sz w:val="24"/>
          <w:szCs w:val="24"/>
          <w:lang w:eastAsia="pt-BR"/>
        </w:rPr>
        <w:t>dos percentuais na totalidade de ser igual a 100%;</w:t>
      </w:r>
    </w:p>
    <w:p w:rsidR="00307B2A" w:rsidRDefault="00642B90">
      <w:pPr>
        <w:numPr>
          <w:ilvl w:val="0"/>
          <w:numId w:val="10"/>
        </w:numPr>
        <w:overflowPunct w:val="0"/>
        <w:autoSpaceDE w:val="0"/>
        <w:autoSpaceDN w:val="0"/>
        <w:adjustRightInd w:val="0"/>
        <w:spacing w:after="0" w:line="240" w:lineRule="auto"/>
        <w:contextualSpacing/>
        <w:jc w:val="both"/>
        <w:textAlignment w:val="baseline"/>
        <w:rPr>
          <w:rFonts w:eastAsia="Arial Unicode MS"/>
          <w:b/>
          <w:bCs/>
          <w:sz w:val="24"/>
          <w:szCs w:val="24"/>
        </w:rPr>
      </w:pPr>
      <w:r>
        <w:rPr>
          <w:rFonts w:eastAsia="Arial Unicode MS"/>
          <w:b/>
          <w:sz w:val="24"/>
          <w:szCs w:val="24"/>
          <w:lang w:eastAsia="pt-BR"/>
        </w:rPr>
        <w:t xml:space="preserve">Valor Total - </w:t>
      </w:r>
      <w:r>
        <w:rPr>
          <w:rFonts w:eastAsia="Arial Unicode MS"/>
          <w:sz w:val="24"/>
          <w:szCs w:val="24"/>
          <w:lang w:eastAsia="pt-BR"/>
        </w:rPr>
        <w:t>O campo do formulário deve ser preenchido observando que, o valor unitário deve ser multiplicado apenas pela quantidade de serviços;</w:t>
      </w:r>
    </w:p>
    <w:p w:rsidR="00307B2A" w:rsidRDefault="00307B2A">
      <w:pPr>
        <w:overflowPunct w:val="0"/>
        <w:autoSpaceDE w:val="0"/>
        <w:autoSpaceDN w:val="0"/>
        <w:adjustRightInd w:val="0"/>
        <w:spacing w:after="0" w:line="240" w:lineRule="auto"/>
        <w:jc w:val="both"/>
        <w:textAlignment w:val="baseline"/>
        <w:rPr>
          <w:rFonts w:eastAsia="Arial Unicode MS"/>
          <w:b/>
          <w:bCs/>
          <w:sz w:val="24"/>
          <w:szCs w:val="24"/>
        </w:rPr>
        <w:sectPr w:rsidR="00307B2A">
          <w:pgSz w:w="16840" w:h="11907" w:orient="landscape"/>
          <w:pgMar w:top="1797" w:right="1247" w:bottom="992" w:left="851" w:header="425" w:footer="363" w:gutter="0"/>
          <w:cols w:space="720"/>
        </w:sectPr>
      </w:pPr>
    </w:p>
    <w:p w:rsidR="00307B2A" w:rsidRDefault="00307B2A">
      <w:pPr>
        <w:overflowPunct w:val="0"/>
        <w:autoSpaceDE w:val="0"/>
        <w:autoSpaceDN w:val="0"/>
        <w:adjustRightInd w:val="0"/>
        <w:spacing w:after="0" w:line="240" w:lineRule="auto"/>
        <w:jc w:val="both"/>
        <w:textAlignment w:val="baseline"/>
        <w:rPr>
          <w:rFonts w:eastAsia="Arial Unicode MS"/>
          <w:b/>
          <w:bCs/>
          <w:sz w:val="24"/>
          <w:szCs w:val="24"/>
        </w:rPr>
      </w:pPr>
    </w:p>
    <w:p w:rsidR="00307B2A" w:rsidRDefault="00642B90">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______/2020</w:t>
      </w: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PROCESSO Nº 45/2020</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15/2020</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4"/>
          <w:szCs w:val="24"/>
        </w:rPr>
      </w:pPr>
      <w:r>
        <w:rPr>
          <w:rFonts w:eastAsia="Times New Roman"/>
          <w:b/>
          <w:bCs/>
          <w:sz w:val="24"/>
          <w:szCs w:val="24"/>
        </w:rPr>
        <w:t>PREÂMBULO</w:t>
      </w:r>
    </w:p>
    <w:p w:rsidR="00307B2A" w:rsidRDefault="00307B2A">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Pessoa Jurídica de Direito Público Interno, 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rPr>
        <w:t xml:space="preserve">por meio do Fundo Municipal de Saúde, com sede a Avenida Amélia Fukuda nº. 100, inscrito no CGC/MF sob o n.º 11.221.619/0001-42, </w:t>
      </w:r>
      <w:r>
        <w:rPr>
          <w:rFonts w:eastAsia="Times New Roman"/>
          <w:sz w:val="24"/>
          <w:szCs w:val="24"/>
          <w:lang w:eastAsia="pt-BR"/>
        </w:rPr>
        <w:t>neste ato representado por</w:t>
      </w:r>
      <w:r>
        <w:rPr>
          <w:rFonts w:eastAsia="Times New Roman"/>
          <w:b/>
          <w:iCs/>
          <w:sz w:val="24"/>
          <w:szCs w:val="24"/>
        </w:rPr>
        <w:t xml:space="preserve"> </w:t>
      </w:r>
      <w:r>
        <w:rPr>
          <w:rFonts w:eastAsia="Calibri"/>
          <w:b/>
          <w:iCs/>
          <w:sz w:val="24"/>
          <w:szCs w:val="24"/>
          <w:u w:val="single"/>
        </w:rPr>
        <w:t xml:space="preserve">Welligton de Mattos Santussi </w:t>
      </w:r>
      <w:r>
        <w:rPr>
          <w:rFonts w:eastAsia="Calibri"/>
          <w:iCs/>
          <w:sz w:val="24"/>
          <w:szCs w:val="24"/>
        </w:rPr>
        <w:t xml:space="preserve">Gerente de Saúde e Ordenador de Despesas, conforme Decreto nº 065/2018 brasileiro, portador do CPF/MF n.º 221.643.358-64 e RG 001.004094 SSP/MS residente e domiciliado nesta cidade, a Rua Ana Marique Bressa, 492, Jardim União. </w:t>
      </w:r>
      <w:r>
        <w:rPr>
          <w:rFonts w:eastAsia="Times New Roman"/>
          <w:sz w:val="24"/>
          <w:szCs w:val="24"/>
          <w:lang w:eastAsia="pt-BR"/>
        </w:rPr>
        <w:t>Considerando o julgamento do PREGÃO PRESENCIAL PARA REGISTRO DE PREÇOS nº 15/2020, e a respectiva homologação, RESOLVE registrar os preços da empresa _____ CNPJ 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PRIMEIRA - DO OBJETO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rPr>
        <w:t>REGISTRO DE PREÇO OBJETIVANDO A CONTRATAÇÃO FUTURA DE EMPRESA ESPECIALIZADA NA PRESTAÇÃO DE SERVIÇOS MEDICOS HOSPILARES, CONFORME TERMO DE REFERENCIA, PARA ATENDER AO PRONTO SOCORRO DO HOSPITAL MUNICIPAL E GERENCIA MUNICIPAL DE SAÚDE NO QUE TRATA A EDUCAÇÃO PERMANENTE EM SAÚDE, - SOLICITAÇÃO GERÊNCIA DE SAÚDE, - PEDIDOS COMPRA Nº 541, 534, 533/2020</w:t>
      </w:r>
      <w:r>
        <w:rPr>
          <w:rFonts w:eastAsia="Times New Roman"/>
          <w:sz w:val="24"/>
          <w:szCs w:val="24"/>
          <w:lang w:eastAsia="pt-BR"/>
        </w:rPr>
        <w:t>, conforme as especificações da proposta de preços apresentada no Pregão Presencial n°</w:t>
      </w:r>
      <w:r>
        <w:rPr>
          <w:rFonts w:eastAsia="Times New Roman"/>
          <w:color w:val="FF0000"/>
          <w:sz w:val="24"/>
          <w:szCs w:val="24"/>
          <w:lang w:eastAsia="pt-BR"/>
        </w:rPr>
        <w:t xml:space="preserve"> </w:t>
      </w:r>
      <w:r>
        <w:rPr>
          <w:rFonts w:eastAsia="Times New Roman"/>
          <w:sz w:val="24"/>
          <w:szCs w:val="24"/>
        </w:rPr>
        <w:t>15</w:t>
      </w:r>
      <w:r>
        <w:rPr>
          <w:rFonts w:eastAsia="Times New Roman"/>
          <w:sz w:val="24"/>
          <w:szCs w:val="24"/>
          <w:lang w:eastAsia="pt-BR"/>
        </w:rPr>
        <w:t>/</w:t>
      </w:r>
      <w:r>
        <w:rPr>
          <w:rFonts w:eastAsia="Times New Roman"/>
          <w:sz w:val="24"/>
          <w:szCs w:val="24"/>
        </w:rPr>
        <w:t>2020</w:t>
      </w:r>
      <w:r>
        <w:rPr>
          <w:rFonts w:eastAsia="Times New Roman"/>
          <w:sz w:val="24"/>
          <w:szCs w:val="24"/>
          <w:lang w:eastAsia="pt-BR"/>
        </w:rPr>
        <w:t xml:space="preserve"> Processo n° </w:t>
      </w:r>
      <w:r>
        <w:rPr>
          <w:rFonts w:eastAsia="Times New Roman"/>
          <w:sz w:val="24"/>
          <w:szCs w:val="24"/>
        </w:rPr>
        <w:t>45</w:t>
      </w:r>
      <w:r>
        <w:rPr>
          <w:rFonts w:eastAsia="Times New Roman"/>
          <w:sz w:val="24"/>
          <w:szCs w:val="24"/>
          <w:lang w:eastAsia="pt-BR"/>
        </w:rPr>
        <w:t>/</w:t>
      </w:r>
      <w:r>
        <w:rPr>
          <w:rFonts w:eastAsia="Times New Roman"/>
          <w:sz w:val="24"/>
          <w:szCs w:val="24"/>
        </w:rPr>
        <w:t>2020</w:t>
      </w:r>
      <w:r>
        <w:rPr>
          <w:rFonts w:eastAsia="Times New Roman"/>
          <w:sz w:val="24"/>
          <w:szCs w:val="24"/>
          <w:lang w:eastAsia="pt-BR"/>
        </w:rPr>
        <w:t>, os quais, independentemente de transcrição, fazem parte deste instrumento, naquilo que não o contrarie.</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2.1</w:t>
      </w:r>
      <w:r>
        <w:rPr>
          <w:rFonts w:eastAsia="Times New Roman"/>
          <w:sz w:val="24"/>
          <w:szCs w:val="24"/>
          <w:lang w:eastAsia="pt-BR"/>
        </w:rPr>
        <w:t xml:space="preserve"> – DAS OBRIGAÇÕES DO ÓRGÃO GERENCIADOR: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2.1.1</w:t>
      </w:r>
      <w:r>
        <w:rPr>
          <w:rFonts w:eastAsia="Times New Roman"/>
          <w:sz w:val="24"/>
          <w:szCs w:val="24"/>
          <w:lang w:eastAsia="pt-BR"/>
        </w:rPr>
        <w:t xml:space="preserve"> Notificar o fornecedor registrado quanto à requisição do serviço mediante o envio da Ordem de Serviço, a ser repassada via fax, e-mail ou retirada pessoalmente pelo fornecedor;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2.1.2</w:t>
      </w:r>
      <w:r>
        <w:rPr>
          <w:rFonts w:eastAsia="Times New Roman"/>
          <w:sz w:val="24"/>
          <w:szCs w:val="24"/>
          <w:lang w:eastAsia="pt-BR"/>
        </w:rPr>
        <w:t xml:space="preserve"> Notificar o fornecedor de qualquer irregularidade encontrada na prestação dos serviços;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2.1.3</w:t>
      </w:r>
      <w:r>
        <w:rPr>
          <w:rFonts w:eastAsia="Times New Roman"/>
          <w:sz w:val="24"/>
          <w:szCs w:val="24"/>
          <w:lang w:eastAsia="pt-BR"/>
        </w:rPr>
        <w:t xml:space="preserve"> Efetuar os pagamentos devidos observados as condições estabelecidas nesta Ata;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2.1.4</w:t>
      </w:r>
      <w:r>
        <w:rPr>
          <w:rFonts w:eastAsia="Times New Roman"/>
          <w:sz w:val="24"/>
          <w:szCs w:val="24"/>
          <w:lang w:eastAsia="pt-BR"/>
        </w:rPr>
        <w:t xml:space="preserve"> Promover ampla pesquisa de mercado, de forma a comprovar que os preços registrados permanecem compatíveis com os praticados no mercado.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xml:space="preserve">- Esta Ata não obriga a Administração Municipal a firmar contratações com os fornecedores cujos preços tenham sido registrados, podendo ocorrer licitações específicas, </w:t>
      </w:r>
      <w:r>
        <w:rPr>
          <w:rFonts w:eastAsia="Times New Roman"/>
          <w:sz w:val="24"/>
          <w:szCs w:val="24"/>
          <w:lang w:eastAsia="pt-BR"/>
        </w:rPr>
        <w:lastRenderedPageBreak/>
        <w:t>para contratação do objeto desta Ata, observada a legislação pertinente, sendo assegurada preferência de fornecimento ao detentor do registro, em igualdade de condições.</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2.1.5</w:t>
      </w:r>
      <w:r>
        <w:rPr>
          <w:rFonts w:eastAsia="Times New Roman"/>
          <w:sz w:val="24"/>
          <w:szCs w:val="24"/>
          <w:lang w:eastAsia="pt-BR"/>
        </w:rPr>
        <w:t xml:space="preserve">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2.2</w:t>
      </w:r>
      <w:r>
        <w:rPr>
          <w:rFonts w:eastAsia="Times New Roman"/>
          <w:sz w:val="24"/>
          <w:szCs w:val="24"/>
          <w:lang w:eastAsia="pt-BR"/>
        </w:rPr>
        <w:t xml:space="preserve"> – DAS OBRIGAÇÕES DO FORNECEDOR: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2.2.1</w:t>
      </w:r>
      <w:r>
        <w:rPr>
          <w:rFonts w:eastAsia="Times New Roman"/>
          <w:sz w:val="24"/>
          <w:szCs w:val="24"/>
          <w:lang w:eastAsia="pt-BR"/>
        </w:rPr>
        <w:t xml:space="preserve"> Assinar esta Ata no prazo </w:t>
      </w:r>
      <w:r>
        <w:rPr>
          <w:rFonts w:eastAsia="Times New Roman"/>
          <w:b/>
          <w:sz w:val="24"/>
          <w:szCs w:val="24"/>
          <w:u w:val="single"/>
          <w:lang w:eastAsia="pt-BR"/>
        </w:rPr>
        <w:t>máximo</w:t>
      </w:r>
      <w:r>
        <w:rPr>
          <w:rFonts w:eastAsia="Times New Roman"/>
          <w:sz w:val="24"/>
          <w:szCs w:val="24"/>
          <w:lang w:eastAsia="pt-BR"/>
        </w:rPr>
        <w:t xml:space="preserve"> de 6 (seis) dias úteis, contado da convocação;</w:t>
      </w:r>
    </w:p>
    <w:p w:rsidR="00307B2A" w:rsidRDefault="00307B2A">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2.2.2</w:t>
      </w:r>
      <w:r>
        <w:rPr>
          <w:rFonts w:eastAsia="Times New Roman"/>
          <w:sz w:val="24"/>
          <w:szCs w:val="24"/>
          <w:lang w:eastAsia="pt-BR"/>
        </w:rPr>
        <w:t xml:space="preserve"> Prestar o Serviço conforme especificação e preço registrados;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2.2.3</w:t>
      </w:r>
      <w:r>
        <w:rPr>
          <w:rFonts w:eastAsia="Times New Roman"/>
          <w:sz w:val="24"/>
          <w:szCs w:val="24"/>
          <w:lang w:eastAsia="pt-BR"/>
        </w:rPr>
        <w:t xml:space="preserve"> Prestar o Serviço solicitado conforme necessidade da Gerência após o </w:t>
      </w:r>
      <w:r>
        <w:rPr>
          <w:rFonts w:eastAsia="Times New Roman"/>
          <w:sz w:val="24"/>
          <w:szCs w:val="24"/>
        </w:rPr>
        <w:t>recebimento da requisição de serviços devidamente assinada</w:t>
      </w:r>
      <w:r>
        <w:rPr>
          <w:rFonts w:eastAsia="Times New Roman"/>
          <w:sz w:val="24"/>
          <w:szCs w:val="24"/>
          <w:lang w:eastAsia="pt-BR"/>
        </w:rPr>
        <w:t>;</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2.2.4</w:t>
      </w:r>
      <w:r>
        <w:rPr>
          <w:rFonts w:eastAsia="Times New Roman"/>
          <w:sz w:val="24"/>
          <w:szCs w:val="24"/>
          <w:lang w:eastAsia="pt-BR"/>
        </w:rPr>
        <w:t xml:space="preserve"> Refazer o serviço que estiver em desacordo com as especificações apresentadas na proposta, sem implicar aumento no preço registrado, sob pena de aplicação de sanção;</w:t>
      </w:r>
    </w:p>
    <w:p w:rsidR="00307B2A" w:rsidRDefault="00307B2A">
      <w:pPr>
        <w:overflowPunct w:val="0"/>
        <w:autoSpaceDE w:val="0"/>
        <w:autoSpaceDN w:val="0"/>
        <w:adjustRightInd w:val="0"/>
        <w:spacing w:after="0" w:line="240" w:lineRule="auto"/>
        <w:jc w:val="both"/>
        <w:textAlignment w:val="baseline"/>
        <w:rPr>
          <w:rFonts w:eastAsia="Times New Roman"/>
          <w:b/>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2.2.5</w:t>
      </w:r>
      <w:r>
        <w:rPr>
          <w:rFonts w:eastAsia="Times New Roman"/>
          <w:sz w:val="24"/>
          <w:szCs w:val="24"/>
          <w:lang w:eastAsia="pt-BR"/>
        </w:rPr>
        <w:t xml:space="preserve"> Fornecer, sempre que solicitado, no prazo máximo de 05 (cinco) dias corridos, a contar da notificação, documentação de habilitação e qualificação cujas validades encontrem-se vencidas;</w:t>
      </w:r>
    </w:p>
    <w:p w:rsidR="00307B2A" w:rsidRDefault="00307B2A">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lang w:eastAsia="pt-BR"/>
        </w:rPr>
        <w:t>A vigência da Ata de Registro de Preços será de 12 (doze) meses, contados da data da sua publicação.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w:t>
      </w:r>
      <w:r>
        <w:rPr>
          <w:rFonts w:eastAsia="Times New Roman"/>
          <w:sz w:val="24"/>
          <w:szCs w:val="24"/>
          <w:lang w:eastAsia="pt-BR"/>
        </w:rPr>
        <w:t>O gerenciamento deste Instrumento, nos aspectos operacional e contratual, caberá à Gerência Solicitante e a seu referido Gerenciador, competindo-lhe: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dos serviços registrados;</w:t>
      </w:r>
    </w:p>
    <w:p w:rsidR="00307B2A" w:rsidRDefault="00307B2A">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307B2A" w:rsidRDefault="00307B2A">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307B2A" w:rsidRDefault="00307B2A">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307B2A" w:rsidRDefault="00307B2A">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serviço, o quantitativo, as empresas fornecedoras e o nome do representante legal são os constantes desta Ata.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numPr>
          <w:ilvl w:val="0"/>
          <w:numId w:val="11"/>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Por iniciativa da Administração:</w:t>
      </w:r>
    </w:p>
    <w:p w:rsidR="00307B2A" w:rsidRDefault="00307B2A">
      <w:pPr>
        <w:overflowPunct w:val="0"/>
        <w:autoSpaceDE w:val="0"/>
        <w:autoSpaceDN w:val="0"/>
        <w:adjustRightInd w:val="0"/>
        <w:spacing w:after="0" w:line="240" w:lineRule="auto"/>
        <w:ind w:left="102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lastRenderedPageBreak/>
        <w:t>a) quando o fornecedor der causa à rescisão administrativa da nota de empenho decorrente deste Registro de Preços, nas hipóteses previstas nos incisos de I a XII e XVII do art. 78 da Lei 8.666/93;</w:t>
      </w:r>
    </w:p>
    <w:p w:rsidR="00307B2A" w:rsidRDefault="00642B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rsidR="00307B2A" w:rsidRDefault="00307B2A">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rsidR="00307B2A" w:rsidRDefault="00307B2A">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rsidR="00307B2A" w:rsidRDefault="00307B2A">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DA PRESTAÇÃO DO SERVIÇO</w:t>
      </w: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autoSpaceDE w:val="0"/>
        <w:autoSpaceDN w:val="0"/>
        <w:adjustRightInd w:val="0"/>
        <w:spacing w:after="0" w:line="240" w:lineRule="auto"/>
        <w:jc w:val="both"/>
        <w:rPr>
          <w:b/>
          <w:bCs/>
          <w:sz w:val="24"/>
          <w:szCs w:val="24"/>
        </w:rPr>
      </w:pPr>
      <w:r>
        <w:rPr>
          <w:b/>
          <w:bCs/>
          <w:sz w:val="24"/>
          <w:szCs w:val="24"/>
        </w:rPr>
        <w:t>7.1 - PLANTÕES DE SOBREAVISO</w:t>
      </w:r>
    </w:p>
    <w:p w:rsidR="00307B2A" w:rsidRDefault="00307B2A">
      <w:pPr>
        <w:autoSpaceDE w:val="0"/>
        <w:autoSpaceDN w:val="0"/>
        <w:adjustRightInd w:val="0"/>
        <w:spacing w:after="0" w:line="240" w:lineRule="auto"/>
        <w:jc w:val="both"/>
        <w:rPr>
          <w:b/>
          <w:bCs/>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I - A CONTRATADA</w:t>
      </w:r>
      <w:r>
        <w:rPr>
          <w:rFonts w:eastAsia="Times New Roman"/>
          <w:sz w:val="24"/>
          <w:szCs w:val="24"/>
        </w:rPr>
        <w:t xml:space="preserve"> deverá manter 01 (um) posto de 24 horas, com 01 (um) profissional médico especialista para cada especialidade, em regime de sobreaviso de segunda-feira a segunda-feira, devendo se apresentar no local estabelecido pela equipe para avaliação e/ou intervenção médica de urgência e/ou internação em até 30 minutos após contato, para as seguintes especialidades:</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a) Pediatria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b) Cirurgia Geral</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c) Anestesiologia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d) Ginecologia e Obstetrícia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e) Ortopedia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f) Clínica Médica</w:t>
      </w:r>
    </w:p>
    <w:p w:rsidR="00307B2A" w:rsidRDefault="00307B2A">
      <w:pPr>
        <w:autoSpaceDE w:val="0"/>
        <w:autoSpaceDN w:val="0"/>
        <w:adjustRightInd w:val="0"/>
        <w:spacing w:after="0" w:line="240" w:lineRule="auto"/>
        <w:jc w:val="both"/>
        <w:rPr>
          <w:sz w:val="24"/>
          <w:szCs w:val="24"/>
        </w:rPr>
      </w:pP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A CONTRATANTE</w:t>
      </w:r>
      <w:r>
        <w:rPr>
          <w:sz w:val="24"/>
          <w:szCs w:val="24"/>
        </w:rPr>
        <w:t xml:space="preserve"> poderá, em caso de viabilidade de ampliação dos serviços, requerer a ampliação do número de postos de serviço, com antecedência mínima de 15 (quinze) dias.</w:t>
      </w:r>
    </w:p>
    <w:p w:rsidR="00307B2A" w:rsidRDefault="00307B2A">
      <w:pPr>
        <w:autoSpaceDE w:val="0"/>
        <w:autoSpaceDN w:val="0"/>
        <w:adjustRightInd w:val="0"/>
        <w:spacing w:after="0" w:line="240" w:lineRule="auto"/>
        <w:jc w:val="both"/>
        <w:rPr>
          <w:b/>
          <w:sz w:val="24"/>
          <w:szCs w:val="24"/>
        </w:rPr>
      </w:pPr>
    </w:p>
    <w:p w:rsidR="00307B2A" w:rsidRDefault="00642B90">
      <w:pPr>
        <w:autoSpaceDE w:val="0"/>
        <w:autoSpaceDN w:val="0"/>
        <w:adjustRightInd w:val="0"/>
        <w:spacing w:after="0" w:line="240" w:lineRule="auto"/>
        <w:jc w:val="both"/>
        <w:rPr>
          <w:sz w:val="24"/>
          <w:szCs w:val="24"/>
        </w:rPr>
      </w:pPr>
      <w:r>
        <w:rPr>
          <w:b/>
          <w:sz w:val="24"/>
          <w:szCs w:val="24"/>
        </w:rPr>
        <w:t>A CONTRATANTE</w:t>
      </w:r>
      <w:r>
        <w:rPr>
          <w:sz w:val="24"/>
          <w:szCs w:val="24"/>
        </w:rPr>
        <w:t xml:space="preserve"> disponibilizará todos os equipamentos e materiais necessários para a realização dos procedimentos/atendimentos relacionados neste item. A prestação do serviço de sobreaviso nas especialidades elencadas, já deverá englobar em seus valores, a obrigatoriedade da execução dos procedimentos cirúrgicos de urgência e emergência e eletivos de acordo com a capacidade de agendamento do centro cirúrgico e demanda reprimida por especialidade, sem acréscimo de produtividade, de forma que o não atendimento da demanda agendada no mês incorrerá em multa e posterior quebra de contrato caso haja recorrência do fato. Os Clínicos Gerais responsáveis pelo serviço de internação em clínica médica prestarão serviço em regime de sobreaviso no período noturno (das 18:00 às 6:00h) e aos finais de semana e feriados (24 Horas), de forma que fora desses períodos o acompanhamento dos pacientes clínicos será realizado pelo médico horizontal das 7:00h às 13:00h. As intercorrências do setor de clínica médica no período das 13:00 às 18:00h deverão ser atendidas pelos plantonistas em atividade no Pronto Atendimento da unidade.</w:t>
      </w:r>
    </w:p>
    <w:p w:rsidR="00307B2A" w:rsidRDefault="00642B90">
      <w:pPr>
        <w:autoSpaceDE w:val="0"/>
        <w:autoSpaceDN w:val="0"/>
        <w:adjustRightInd w:val="0"/>
        <w:spacing w:after="0" w:line="240" w:lineRule="auto"/>
        <w:jc w:val="both"/>
        <w:rPr>
          <w:rFonts w:eastAsia="Times New Roman"/>
          <w:b/>
          <w:bCs/>
          <w:sz w:val="24"/>
          <w:szCs w:val="24"/>
          <w:lang w:eastAsia="pt-BR"/>
        </w:rPr>
      </w:pPr>
      <w:r>
        <w:rPr>
          <w:b/>
          <w:sz w:val="24"/>
          <w:szCs w:val="24"/>
        </w:rPr>
        <w:t>A CONTRATADA</w:t>
      </w:r>
      <w:r>
        <w:rPr>
          <w:sz w:val="24"/>
          <w:szCs w:val="24"/>
        </w:rPr>
        <w:t xml:space="preserve"> deverá atender todos os pacientes agendados/regulados, independente da origem, conforme pactuação microrregional vigente.</w:t>
      </w:r>
    </w:p>
    <w:p w:rsidR="00307B2A" w:rsidRDefault="00307B2A">
      <w:pPr>
        <w:keepNext/>
        <w:spacing w:after="0" w:line="240" w:lineRule="auto"/>
        <w:jc w:val="both"/>
        <w:outlineLvl w:val="1"/>
        <w:rPr>
          <w:rFonts w:eastAsia="Times New Roman"/>
          <w:b/>
          <w:bCs/>
          <w:sz w:val="24"/>
          <w:szCs w:val="24"/>
          <w:lang w:eastAsia="pt-BR"/>
        </w:rPr>
      </w:pP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autoSpaceDE w:val="0"/>
        <w:autoSpaceDN w:val="0"/>
        <w:adjustRightInd w:val="0"/>
        <w:spacing w:after="0" w:line="240" w:lineRule="auto"/>
        <w:jc w:val="both"/>
        <w:rPr>
          <w:b/>
          <w:bCs/>
          <w:sz w:val="24"/>
          <w:szCs w:val="24"/>
        </w:rPr>
      </w:pPr>
      <w:r>
        <w:rPr>
          <w:b/>
          <w:bCs/>
          <w:sz w:val="24"/>
          <w:szCs w:val="24"/>
        </w:rPr>
        <w:t>7.1.2 - PRONTO SOCORRO</w:t>
      </w:r>
    </w:p>
    <w:p w:rsidR="00307B2A" w:rsidRDefault="00307B2A">
      <w:pPr>
        <w:autoSpaceDE w:val="0"/>
        <w:autoSpaceDN w:val="0"/>
        <w:adjustRightInd w:val="0"/>
        <w:spacing w:after="0" w:line="240" w:lineRule="auto"/>
        <w:jc w:val="both"/>
        <w:rPr>
          <w:rFonts w:ascii="Arial" w:hAnsi="Arial" w:cs="Arial"/>
          <w:sz w:val="23"/>
          <w:szCs w:val="23"/>
        </w:rPr>
      </w:pPr>
    </w:p>
    <w:p w:rsidR="00307B2A" w:rsidRDefault="00642B90">
      <w:pPr>
        <w:autoSpaceDE w:val="0"/>
        <w:autoSpaceDN w:val="0"/>
        <w:adjustRightInd w:val="0"/>
        <w:spacing w:after="0" w:line="240" w:lineRule="auto"/>
        <w:jc w:val="both"/>
        <w:rPr>
          <w:sz w:val="24"/>
          <w:szCs w:val="24"/>
        </w:rPr>
      </w:pPr>
      <w:r>
        <w:rPr>
          <w:b/>
          <w:sz w:val="24"/>
          <w:szCs w:val="24"/>
        </w:rPr>
        <w:t>I - Pronto Socorro:</w:t>
      </w:r>
      <w:r>
        <w:rPr>
          <w:sz w:val="24"/>
          <w:szCs w:val="24"/>
        </w:rPr>
        <w:t xml:space="preserve"> Consiste na prestação de serviços médicos, observando as normas do conselho federal de medicina e sociedade brasileira ou associações médicas de cada especialidade na atuação no Pronto Socorro do Hospital.</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 - A CONTRATADA</w:t>
      </w:r>
      <w:r>
        <w:rPr>
          <w:sz w:val="24"/>
          <w:szCs w:val="24"/>
        </w:rPr>
        <w:t xml:space="preserve"> deverá manter a presença de 02 (dois) postos, com profissionais médicos plantonistas para atendimento da demanda de pacientes adultos e pediátricos, de forma presencial, todos os dias de semana, compreendendo 24 horas, distribuídos em todos os setores que compreendem o pronto socorro (reanimação, observação e consultórios, salas Verde, Amarela e Vermelha).</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A CONTRATADA</w:t>
      </w:r>
      <w:r>
        <w:rPr>
          <w:sz w:val="24"/>
          <w:szCs w:val="24"/>
        </w:rPr>
        <w:t xml:space="preserve"> deverá manter escala para viagem de transporte de pacientes críticos (vaga zero), de forma que não haja prejuízo de atendimento junto ao Pronto Socorro.</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A CONTRATADA</w:t>
      </w:r>
      <w:r>
        <w:rPr>
          <w:sz w:val="24"/>
          <w:szCs w:val="24"/>
        </w:rPr>
        <w:t xml:space="preserve"> deverá, quando requisitado pela administração, fornecer um terceiro médico a fim de suprir as demandas emergenciais da unidade de pronto atendimento. O terceiro médico poderá ser requisitado pela administração nas situações onde os tempos de atendimento preconizados pelo protocolo de Manchester forem excedidos; quando houver procedimentos de emergência que demandem acompanhamento cirúrgico pelos profissionais do PS; em caso de catástrofes, acidentes com vários envolvidos ou situação de epidemias.</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A CONTRATANTE</w:t>
      </w:r>
      <w:r>
        <w:rPr>
          <w:sz w:val="24"/>
          <w:szCs w:val="24"/>
        </w:rPr>
        <w:t xml:space="preserve"> disponibilizará todos os equipamentos e materiais necessários para a realização dos procedimentos/atendimentos relacionados no item. O local onde os serviços serão prestados é uma unidade hospitalar com pronto atendimento de demanda espontânea e regulada, com atendimento 24h ininterrupto, com classificação de risco realizada por enfermeiros do serviço público Municipal.</w:t>
      </w:r>
    </w:p>
    <w:p w:rsidR="00307B2A" w:rsidRDefault="00307B2A">
      <w:pPr>
        <w:autoSpaceDE w:val="0"/>
        <w:autoSpaceDN w:val="0"/>
        <w:adjustRightInd w:val="0"/>
        <w:spacing w:after="0" w:line="240" w:lineRule="auto"/>
        <w:jc w:val="both"/>
        <w:rPr>
          <w:sz w:val="24"/>
          <w:szCs w:val="24"/>
        </w:rPr>
      </w:pPr>
    </w:p>
    <w:p w:rsidR="00307B2A" w:rsidRDefault="00307B2A">
      <w:pPr>
        <w:autoSpaceDE w:val="0"/>
        <w:autoSpaceDN w:val="0"/>
        <w:adjustRightInd w:val="0"/>
        <w:spacing w:after="0" w:line="240" w:lineRule="auto"/>
        <w:jc w:val="both"/>
        <w:rPr>
          <w:sz w:val="24"/>
          <w:szCs w:val="24"/>
        </w:rPr>
      </w:pP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A CONTRATADA</w:t>
      </w:r>
      <w:r>
        <w:rPr>
          <w:sz w:val="24"/>
          <w:szCs w:val="24"/>
        </w:rPr>
        <w:t xml:space="preserve"> deverá atender à Demanda livre, independente da Classificação de risco (Verde, Amarela ou Vermelha), respeitando as normativas internas da unidade. Os profissionais contratados deverão se submeter às normas da direção clínica e técnica. No </w:t>
      </w:r>
      <w:r>
        <w:rPr>
          <w:sz w:val="24"/>
          <w:szCs w:val="24"/>
        </w:rPr>
        <w:lastRenderedPageBreak/>
        <w:t>período das 13:00h às 19:00h, os Médicos Plantonistas também ficaram responsáveis pelos atendimentos de urgência aos pacientes internados no setor de clínica médica. Os plantonistas também deverão, quando solicitados, acompanhar o serviço de tomografia, procedimentos cirúrgicos e outros serviços acessórios que por ventura venham a requisitar apoio para sua realização. A validação do pagamento dos plantões será realizada mediante apresentação de Nota Fiscal, acompanhada de relatório de viagens e de atendimentos realizados por cada profissional, que deverá ser emitido e faturado via sistema e auditado pelo município.</w:t>
      </w:r>
    </w:p>
    <w:p w:rsidR="00307B2A" w:rsidRDefault="00307B2A">
      <w:pPr>
        <w:keepNext/>
        <w:spacing w:after="0" w:line="240" w:lineRule="auto"/>
        <w:jc w:val="both"/>
        <w:outlineLvl w:val="1"/>
        <w:rPr>
          <w:sz w:val="24"/>
          <w:szCs w:val="24"/>
        </w:rPr>
      </w:pPr>
    </w:p>
    <w:p w:rsidR="00307B2A" w:rsidRDefault="00642B90">
      <w:pPr>
        <w:autoSpaceDE w:val="0"/>
        <w:autoSpaceDN w:val="0"/>
        <w:adjustRightInd w:val="0"/>
        <w:spacing w:after="0" w:line="240" w:lineRule="auto"/>
        <w:jc w:val="both"/>
        <w:rPr>
          <w:b/>
          <w:sz w:val="24"/>
          <w:szCs w:val="24"/>
        </w:rPr>
      </w:pPr>
      <w:r>
        <w:rPr>
          <w:b/>
          <w:sz w:val="24"/>
          <w:szCs w:val="24"/>
        </w:rPr>
        <w:t>7.2 - SERVIÇOS DE EDUCAÇÃO PERMANENTE</w:t>
      </w:r>
    </w:p>
    <w:p w:rsidR="00307B2A" w:rsidRDefault="00307B2A">
      <w:pPr>
        <w:autoSpaceDE w:val="0"/>
        <w:autoSpaceDN w:val="0"/>
        <w:adjustRightInd w:val="0"/>
        <w:spacing w:after="0" w:line="240" w:lineRule="auto"/>
        <w:jc w:val="both"/>
        <w:rPr>
          <w:b/>
          <w:sz w:val="24"/>
          <w:szCs w:val="24"/>
        </w:rPr>
      </w:pPr>
    </w:p>
    <w:p w:rsidR="00307B2A" w:rsidRDefault="00642B90">
      <w:pPr>
        <w:autoSpaceDE w:val="0"/>
        <w:autoSpaceDN w:val="0"/>
        <w:adjustRightInd w:val="0"/>
        <w:spacing w:after="0" w:line="240" w:lineRule="auto"/>
        <w:jc w:val="both"/>
        <w:rPr>
          <w:sz w:val="24"/>
          <w:szCs w:val="24"/>
        </w:rPr>
      </w:pPr>
      <w:r>
        <w:rPr>
          <w:b/>
          <w:sz w:val="24"/>
          <w:szCs w:val="24"/>
        </w:rPr>
        <w:t>A CONTRATADA</w:t>
      </w:r>
      <w:r>
        <w:rPr>
          <w:sz w:val="24"/>
          <w:szCs w:val="24"/>
        </w:rPr>
        <w:t xml:space="preserve"> deverá prestar serviços de Educação Permanente a todos os profissionais envolvidos na prestação dos serviços em consonância com Política Nacional Permanente em Saúde instituída pelo Governo Federal através da Portaria n.198/04/GM/MS como uma oposta estratégica para a transformação das práticas de saúde e organização dos serviços, articulando as esferas de gestão, instituições formadoras e o sistema de saúde e de acordo com o Pacto pela Saúde por meio da Portaria GM/MS 399/06, o qual apresenta mudanças na gestão da Educação Permanente em Saúde (EPS), assim essa sendo reestruturada em 2007 com a instituição da Portaria n.1996/07/GM/MAS.</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TREINAMENTOS:</w:t>
      </w:r>
      <w:r>
        <w:rPr>
          <w:sz w:val="24"/>
          <w:szCs w:val="24"/>
        </w:rPr>
        <w:t xml:space="preserve"> Acolhimento e Classificação de Riscos, Segurança do Paciente, Emergências em Prontos Socorros, Atendimento ao Público, Preenchimento de Prontuários, Administração Medicamentosa, Doenças de Notificação Compulsória, Segurança do Trabalhador na Área da Saúde, Ética em Atendimento Hospitalar, Humanização, Cuidado e Práticas em Enfermagem, Prevenção e Proteção a Infecções Cruzadas, Promoção de Campanhas de Conscientização ao Profissional de Saúde e Usuários do SUS, Captação e Execução de Recursos Federais e Estaduais, outros treinamentos na área da saúde.</w:t>
      </w: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Os serviços licitados serão solicitados conforme a necessidade da Gerência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w:t>
      </w:r>
      <w:r>
        <w:rPr>
          <w:rFonts w:eastAsia="Times New Roman"/>
          <w:iCs/>
          <w:sz w:val="24"/>
          <w:szCs w:val="24"/>
        </w:rPr>
        <w:t>A Licitante vencedora ficará obrigada a refazer as suas expensas o serviço que vier a ser recusado sendo que o ato de recebimento não importará sua aceitação.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7.5</w:t>
      </w:r>
      <w:r>
        <w:rPr>
          <w:rFonts w:eastAsia="Times New Roman"/>
          <w:sz w:val="24"/>
          <w:szCs w:val="24"/>
        </w:rPr>
        <w:t xml:space="preserve"> – </w:t>
      </w:r>
      <w:r>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7.6</w:t>
      </w:r>
      <w:r>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 </w:t>
      </w:r>
      <w:r>
        <w:rPr>
          <w:rFonts w:eastAsia="Times New Roman"/>
          <w:sz w:val="24"/>
          <w:szCs w:val="24"/>
        </w:rPr>
        <w:t xml:space="preserve">Os serviços contratados deverão ser prestados pelos profissionais pertencentes ao quadro de Recursos Humanos da Contratada, de sua inteira responsabilidade, ou seja, prestar os serviços diretamente com seus profissionais, devidamente capacitados e habilitados, com inscrição no referido conselho de classe, com todos os encargos trabalhistas, previdenciários, sociais, fiscais de sua responsabilidade.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426"/>
        </w:tabs>
        <w:spacing w:line="240" w:lineRule="auto"/>
        <w:ind w:right="-51"/>
        <w:jc w:val="both"/>
        <w:rPr>
          <w:rFonts w:eastAsia="Times New Roman"/>
          <w:sz w:val="24"/>
          <w:szCs w:val="24"/>
        </w:rPr>
      </w:pPr>
      <w:r>
        <w:rPr>
          <w:rFonts w:eastAsia="Times New Roman"/>
          <w:b/>
          <w:bCs/>
          <w:sz w:val="24"/>
          <w:szCs w:val="24"/>
        </w:rPr>
        <w:lastRenderedPageBreak/>
        <w:t>7.8 -</w:t>
      </w:r>
      <w:r>
        <w:rPr>
          <w:rFonts w:eastAsia="Times New Roman"/>
          <w:sz w:val="24"/>
          <w:szCs w:val="24"/>
        </w:rPr>
        <w:t xml:space="preserve"> O licitante é responsável pelos danos causados diretamente ao contratante ou a terceiros, decorrente de sua culpa ou dolo na execução do contrato, não excluindo ou reduzindo esta responsabilidade à fiscalização ou acompanhamento pelo órgão interessado.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rsidR="00307B2A" w:rsidRDefault="00307B2A">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07B2A" w:rsidRDefault="00307B2A">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rsidR="00307B2A" w:rsidRDefault="00307B2A">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307B2A" w:rsidRDefault="00307B2A">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307B2A" w:rsidRDefault="00307B2A">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IGPM-DI da FGV, acrescido de 0,5% (meio por cento) de juros de mora por mês ou fração</w:t>
      </w:r>
      <w:r>
        <w:rPr>
          <w:rFonts w:eastAsia="Times New Roman"/>
          <w:sz w:val="24"/>
          <w:szCs w:val="24"/>
          <w:lang w:eastAsia="pt-BR"/>
        </w:rPr>
        <w:t>, ocorrida entre a data final prevista para o pagamento e a data de sua efetiva realização.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lastRenderedPageBreak/>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307B2A" w:rsidRDefault="00307B2A">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307B2A" w:rsidRDefault="00642B9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rsidR="00307B2A" w:rsidRDefault="00307B2A">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307B2A" w:rsidRDefault="00642B90">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rsidR="00307B2A" w:rsidRDefault="00307B2A">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307B2A" w:rsidRDefault="00642B9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2 (dois)</w:t>
      </w:r>
      <w:r>
        <w:rPr>
          <w:rFonts w:eastAsia="Times New Roman"/>
          <w:bCs/>
          <w:sz w:val="24"/>
          <w:szCs w:val="24"/>
          <w:lang w:eastAsia="pt-BR"/>
        </w:rPr>
        <w:t xml:space="preserve"> anos e,</w:t>
      </w:r>
    </w:p>
    <w:p w:rsidR="00307B2A" w:rsidRDefault="00307B2A">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307B2A" w:rsidRDefault="00642B9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5 (cinco) anos</w:t>
      </w:r>
      <w:r>
        <w:rPr>
          <w:rFonts w:eastAsia="Times New Roman"/>
          <w:sz w:val="24"/>
          <w:szCs w:val="24"/>
          <w:lang w:eastAsia="pt-BR"/>
        </w:rPr>
        <w:t>, sem prejuízo das multas previstas em edital e no contrato e das demais cominações legais.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numPr>
          <w:ilvl w:val="0"/>
          <w:numId w:val="12"/>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atraso injustificado na prestação dos serviços, bem como a sua paralisação sem justa causa e prévia comunicação a Administração Municipal;</w:t>
      </w:r>
    </w:p>
    <w:p w:rsidR="00307B2A" w:rsidRDefault="00307B2A">
      <w:pPr>
        <w:overflowPunct w:val="0"/>
        <w:autoSpaceDE w:val="0"/>
        <w:autoSpaceDN w:val="0"/>
        <w:adjustRightInd w:val="0"/>
        <w:spacing w:after="0" w:line="240" w:lineRule="auto"/>
        <w:ind w:left="660"/>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reconhecido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 as disposições dos parágrafos primeiro e segundo do mesmo artigo, bem como as do artigo 80.</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rsidR="00307B2A" w:rsidRDefault="00307B2A">
      <w:pPr>
        <w:overflowPunct w:val="0"/>
        <w:autoSpaceDE w:val="0"/>
        <w:autoSpaceDN w:val="0"/>
        <w:adjustRightInd w:val="0"/>
        <w:spacing w:after="0" w:line="240" w:lineRule="auto"/>
        <w:jc w:val="both"/>
        <w:textAlignment w:val="baseline"/>
        <w:rPr>
          <w:rFonts w:eastAsia="Times New Roman"/>
          <w:b/>
          <w:bCs/>
          <w:color w:val="FF0000"/>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rsidR="00307B2A" w:rsidRDefault="00307B2A">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rsidR="00307B2A" w:rsidRDefault="00307B2A">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rPr>
          <w:rStyle w:val="CitaoIntensaChar"/>
        </w:rPr>
        <w:t>www.navirai.ms.gov.br/licitacoes</w:t>
      </w:r>
      <w:r>
        <w:rPr>
          <w:rFonts w:eastAsia="Times New Roman"/>
          <w:sz w:val="24"/>
          <w:szCs w:val="24"/>
          <w:lang w:eastAsia="pt-BR"/>
        </w:rPr>
        <w:t xml:space="preserve">.  </w:t>
      </w:r>
    </w:p>
    <w:p w:rsidR="00307B2A" w:rsidRDefault="00307B2A">
      <w:pPr>
        <w:spacing w:after="0" w:line="240" w:lineRule="auto"/>
        <w:jc w:val="both"/>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renuncia expressa a qualquer outro por mais privilegiado que seja.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2 (duas) vias.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rsidR="00307B2A" w:rsidRDefault="00642B90">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 / _______ / _2020</w:t>
      </w:r>
      <w:r>
        <w:rPr>
          <w:rFonts w:eastAsia="Times New Roman"/>
          <w:sz w:val="24"/>
          <w:szCs w:val="24"/>
          <w:lang w:eastAsia="pt-BR"/>
        </w:rPr>
        <w:t>.</w:t>
      </w:r>
    </w:p>
    <w:tbl>
      <w:tblPr>
        <w:tblW w:w="9464" w:type="dxa"/>
        <w:tblLook w:val="04A0" w:firstRow="1" w:lastRow="0" w:firstColumn="1" w:lastColumn="0" w:noHBand="0" w:noVBand="1"/>
      </w:tblPr>
      <w:tblGrid>
        <w:gridCol w:w="5778"/>
        <w:gridCol w:w="3686"/>
      </w:tblGrid>
      <w:tr w:rsidR="00307B2A">
        <w:tc>
          <w:tcPr>
            <w:tcW w:w="5778" w:type="dxa"/>
            <w:shd w:val="clear" w:color="auto" w:fill="auto"/>
          </w:tcPr>
          <w:p w:rsidR="00307B2A" w:rsidRDefault="00307B2A">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307B2A" w:rsidRDefault="00307B2A">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307B2A">
        <w:tc>
          <w:tcPr>
            <w:tcW w:w="5778" w:type="dxa"/>
            <w:shd w:val="clear" w:color="auto" w:fill="auto"/>
          </w:tcPr>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WELLIGTON DE MATTOS SANTUSSI</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Gerente de Saúde e Ordenador de Despesas</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Conforme Decreto nº. 065/18</w:t>
            </w:r>
          </w:p>
        </w:tc>
        <w:tc>
          <w:tcPr>
            <w:tcW w:w="3686" w:type="dxa"/>
            <w:shd w:val="clear" w:color="auto" w:fill="auto"/>
          </w:tcPr>
          <w:p w:rsidR="00307B2A" w:rsidRDefault="00642B90">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w:t>
            </w:r>
          </w:p>
          <w:p w:rsidR="00307B2A" w:rsidRDefault="00642B90">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Gerenciador da Ata</w:t>
            </w:r>
          </w:p>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307B2A">
        <w:tc>
          <w:tcPr>
            <w:tcW w:w="5778" w:type="dxa"/>
            <w:shd w:val="clear" w:color="auto" w:fill="auto"/>
          </w:tcPr>
          <w:p w:rsidR="00307B2A" w:rsidRDefault="00307B2A">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rsidR="00307B2A" w:rsidRDefault="00642B90">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______/______/2020</w:t>
      </w:r>
      <w:r>
        <w:rPr>
          <w:rFonts w:eastAsia="Times New Roman"/>
          <w:sz w:val="24"/>
          <w:szCs w:val="24"/>
          <w:lang w:eastAsia="pt-BR"/>
        </w:rPr>
        <w:t>.</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CPF</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CNPJ</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______/2020</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lastRenderedPageBreak/>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4"/>
          <w:szCs w:val="24"/>
        </w:rPr>
        <w:t>15</w:t>
      </w:r>
      <w:r>
        <w:rPr>
          <w:rFonts w:eastAsia="Times New Roman"/>
          <w:sz w:val="24"/>
          <w:szCs w:val="24"/>
          <w:lang w:eastAsia="pt-BR"/>
        </w:rPr>
        <w:t>/</w:t>
      </w:r>
      <w:r>
        <w:rPr>
          <w:rFonts w:eastAsia="Times New Roman"/>
          <w:sz w:val="24"/>
          <w:szCs w:val="24"/>
        </w:rPr>
        <w:t>2020</w:t>
      </w:r>
      <w:r>
        <w:rPr>
          <w:rFonts w:eastAsia="Times New Roman"/>
          <w:sz w:val="24"/>
          <w:szCs w:val="24"/>
          <w:lang w:eastAsia="pt-BR"/>
        </w:rPr>
        <w:t xml:space="preserve"> – Processo nº. </w:t>
      </w:r>
      <w:r>
        <w:rPr>
          <w:rFonts w:eastAsia="Times New Roman"/>
          <w:sz w:val="24"/>
          <w:szCs w:val="24"/>
        </w:rPr>
        <w:t>45</w:t>
      </w:r>
      <w:r>
        <w:rPr>
          <w:rFonts w:eastAsia="Times New Roman"/>
          <w:sz w:val="24"/>
          <w:szCs w:val="24"/>
          <w:lang w:eastAsia="pt-BR"/>
        </w:rPr>
        <w:t>/</w:t>
      </w:r>
      <w:r>
        <w:rPr>
          <w:rFonts w:eastAsia="Times New Roman"/>
          <w:sz w:val="24"/>
          <w:szCs w:val="24"/>
        </w:rPr>
        <w:t>2020</w:t>
      </w:r>
      <w:r>
        <w:rPr>
          <w:rFonts w:eastAsia="Times New Roman"/>
          <w:sz w:val="24"/>
          <w:szCs w:val="24"/>
          <w:lang w:eastAsia="pt-BR"/>
        </w:rPr>
        <w:t>.</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Nome da Empresa: </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Insc. Estadual:</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t>nº.:</w:t>
      </w:r>
      <w:r>
        <w:rPr>
          <w:rFonts w:eastAsia="Times New Roman"/>
          <w:sz w:val="24"/>
          <w:szCs w:val="24"/>
        </w:rPr>
        <w:tab/>
      </w:r>
      <w:r>
        <w:rPr>
          <w:rFonts w:eastAsia="Times New Roman"/>
          <w:sz w:val="24"/>
          <w:szCs w:val="24"/>
        </w:rPr>
        <w:tab/>
      </w:r>
      <w:r>
        <w:rPr>
          <w:rFonts w:eastAsia="Times New Roman"/>
          <w:sz w:val="24"/>
          <w:szCs w:val="24"/>
        </w:rPr>
        <w:tab/>
        <w:t>Bairro:</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t>CEP:</w:t>
      </w:r>
      <w:r>
        <w:rPr>
          <w:rFonts w:eastAsia="Times New Roman"/>
          <w:sz w:val="24"/>
          <w:szCs w:val="24"/>
        </w:rPr>
        <w:tab/>
      </w:r>
      <w:r>
        <w:rPr>
          <w:rFonts w:eastAsia="Times New Roman"/>
          <w:sz w:val="24"/>
          <w:szCs w:val="24"/>
        </w:rPr>
        <w:tab/>
      </w:r>
      <w:r>
        <w:rPr>
          <w:rFonts w:eastAsia="Times New Roman"/>
          <w:sz w:val="24"/>
          <w:szCs w:val="24"/>
        </w:rPr>
        <w:tab/>
        <w:t>Estado:</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t>Fax:</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e-mail:</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Responsável:</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RG:</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84"/>
        <w:gridCol w:w="816"/>
        <w:gridCol w:w="3584"/>
        <w:gridCol w:w="1280"/>
        <w:gridCol w:w="1803"/>
      </w:tblGrid>
      <w:tr w:rsidR="00307B2A">
        <w:tc>
          <w:tcPr>
            <w:tcW w:w="742"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VALOR REGISTRADO</w:t>
            </w:r>
          </w:p>
        </w:tc>
      </w:tr>
      <w:tr w:rsidR="00307B2A">
        <w:tc>
          <w:tcPr>
            <w:tcW w:w="742"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r>
      <w:tr w:rsidR="00307B2A">
        <w:tc>
          <w:tcPr>
            <w:tcW w:w="742"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r>
      <w:tr w:rsidR="00307B2A">
        <w:tc>
          <w:tcPr>
            <w:tcW w:w="742"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r>
      <w:tr w:rsidR="00307B2A">
        <w:tc>
          <w:tcPr>
            <w:tcW w:w="742"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307B2A" w:rsidRDefault="00642B90">
            <w:pPr>
              <w:overflowPunct w:val="0"/>
              <w:autoSpaceDE w:val="0"/>
              <w:autoSpaceDN w:val="0"/>
              <w:adjustRightInd w:val="0"/>
              <w:spacing w:after="0"/>
              <w:jc w:val="both"/>
              <w:textAlignment w:val="baseline"/>
              <w:rPr>
                <w:rFonts w:eastAsia="Times New Roman"/>
                <w:bCs/>
                <w:sz w:val="24"/>
                <w:szCs w:val="24"/>
                <w:lang w:eastAsia="pt-BR"/>
              </w:rPr>
            </w:pPr>
            <w:r>
              <w:rPr>
                <w:rFonts w:eastAsia="Times New Roman"/>
                <w:bCs/>
                <w:sz w:val="24"/>
                <w:szCs w:val="24"/>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jc w:val="both"/>
              <w:textAlignment w:val="baseline"/>
              <w:rPr>
                <w:rFonts w:eastAsia="Times New Roman"/>
                <w:bCs/>
                <w:sz w:val="24"/>
                <w:szCs w:val="24"/>
                <w:lang w:eastAsia="pt-BR"/>
              </w:rPr>
            </w:pPr>
          </w:p>
        </w:tc>
      </w:tr>
    </w:tbl>
    <w:p w:rsidR="00307B2A" w:rsidRDefault="00307B2A">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rsidR="00307B2A" w:rsidRDefault="00642B90">
      <w:pPr>
        <w:widowControl w:val="0"/>
        <w:overflowPunct w:val="0"/>
        <w:autoSpaceDE w:val="0"/>
        <w:autoSpaceDN w:val="0"/>
        <w:adjustRightInd w:val="0"/>
        <w:spacing w:after="0" w:line="240" w:lineRule="auto"/>
        <w:ind w:right="18"/>
        <w:jc w:val="right"/>
        <w:textAlignment w:val="baseline"/>
        <w:rPr>
          <w:rFonts w:eastAsia="Times New Roman"/>
          <w:iCs/>
          <w:sz w:val="24"/>
          <w:szCs w:val="24"/>
          <w:u w:val="single"/>
        </w:rPr>
      </w:pPr>
      <w:r>
        <w:rPr>
          <w:rFonts w:eastAsia="Times New Roman"/>
          <w:iCs/>
          <w:sz w:val="24"/>
          <w:szCs w:val="24"/>
        </w:rPr>
        <w:t xml:space="preserve">NAVIRAÍ-MS, </w:t>
      </w:r>
      <w:r>
        <w:rPr>
          <w:rFonts w:eastAsia="Times New Roman"/>
          <w:iCs/>
          <w:sz w:val="24"/>
          <w:szCs w:val="24"/>
          <w:u w:val="single"/>
        </w:rPr>
        <w:t>______/______/2020.</w:t>
      </w:r>
    </w:p>
    <w:p w:rsidR="00307B2A" w:rsidRDefault="00307B2A">
      <w:pPr>
        <w:widowControl w:val="0"/>
        <w:overflowPunct w:val="0"/>
        <w:autoSpaceDE w:val="0"/>
        <w:autoSpaceDN w:val="0"/>
        <w:adjustRightInd w:val="0"/>
        <w:spacing w:after="0" w:line="240" w:lineRule="auto"/>
        <w:ind w:right="18"/>
        <w:jc w:val="both"/>
        <w:textAlignment w:val="baseline"/>
        <w:rPr>
          <w:rFonts w:eastAsia="Times New Roman"/>
          <w:iCs/>
          <w:sz w:val="24"/>
          <w:szCs w:val="24"/>
          <w:u w:val="single"/>
        </w:rPr>
      </w:pPr>
    </w:p>
    <w:tbl>
      <w:tblPr>
        <w:tblW w:w="9464" w:type="dxa"/>
        <w:tblLook w:val="04A0" w:firstRow="1" w:lastRow="0" w:firstColumn="1" w:lastColumn="0" w:noHBand="0" w:noVBand="1"/>
      </w:tblPr>
      <w:tblGrid>
        <w:gridCol w:w="5778"/>
        <w:gridCol w:w="3686"/>
      </w:tblGrid>
      <w:tr w:rsidR="00307B2A">
        <w:tc>
          <w:tcPr>
            <w:tcW w:w="5778" w:type="dxa"/>
            <w:shd w:val="clear" w:color="auto" w:fill="auto"/>
          </w:tcPr>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WELLIGTON DE MATTOS SANTUSSI</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Gerente de Saúde e Ordenador de Despesas</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Conforme Decreto nº. 065/18</w:t>
            </w:r>
          </w:p>
        </w:tc>
        <w:tc>
          <w:tcPr>
            <w:tcW w:w="3686" w:type="dxa"/>
            <w:shd w:val="clear" w:color="auto" w:fill="auto"/>
          </w:tcPr>
          <w:p w:rsidR="00307B2A" w:rsidRDefault="00642B90">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w:t>
            </w:r>
          </w:p>
          <w:p w:rsidR="00307B2A" w:rsidRDefault="00642B90">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Gerenciador da Ata</w:t>
            </w:r>
          </w:p>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rsidR="00307B2A" w:rsidRDefault="00642B90">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w:t>
      </w:r>
      <w:r>
        <w:rPr>
          <w:rFonts w:eastAsia="Times New Roman"/>
          <w:iCs/>
          <w:sz w:val="24"/>
          <w:szCs w:val="24"/>
          <w:u w:val="single"/>
        </w:rPr>
        <w:t>2020.</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CPF</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CNPJ</w:t>
      </w: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lang w:eastAsia="pt-BR"/>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Nº 15/2020</w:t>
      </w:r>
    </w:p>
    <w:p w:rsidR="00307B2A" w:rsidRDefault="00307B2A">
      <w:pPr>
        <w:keepNext/>
        <w:spacing w:after="0" w:line="240" w:lineRule="auto"/>
        <w:ind w:right="-568"/>
        <w:jc w:val="center"/>
        <w:outlineLvl w:val="5"/>
        <w:rPr>
          <w:rFonts w:eastAsia="Times New Roman"/>
          <w:sz w:val="24"/>
          <w:szCs w:val="24"/>
          <w:lang w:eastAsia="pt-BR"/>
        </w:rPr>
      </w:pPr>
    </w:p>
    <w:p w:rsidR="00307B2A" w:rsidRDefault="00642B90">
      <w:pPr>
        <w:keepNext/>
        <w:spacing w:after="0" w:line="240" w:lineRule="auto"/>
        <w:ind w:right="-568"/>
        <w:jc w:val="center"/>
        <w:outlineLvl w:val="5"/>
        <w:rPr>
          <w:rFonts w:eastAsia="Arial Unicode MS"/>
          <w:sz w:val="24"/>
          <w:szCs w:val="24"/>
          <w:lang w:eastAsia="pt-BR"/>
        </w:rPr>
      </w:pPr>
      <w:r>
        <w:rPr>
          <w:rFonts w:eastAsia="Times New Roman"/>
          <w:sz w:val="24"/>
          <w:szCs w:val="24"/>
          <w:lang w:eastAsia="pt-BR"/>
        </w:rPr>
        <w:t>ANEXO IV</w:t>
      </w:r>
    </w:p>
    <w:p w:rsidR="00307B2A" w:rsidRDefault="00307B2A">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307B2A" w:rsidRDefault="00642B90">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______/2020</w:t>
      </w:r>
    </w:p>
    <w:p w:rsidR="00307B2A" w:rsidRDefault="00307B2A">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07B2A" w:rsidRDefault="00642B90">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O MUNICÍPIO DE NAVIRAÍ E A EMPRESA  ____________________________________________________________________</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t>CONTRATANTE: MUNICÍPIO DE NAVIRAÍ, Pessoa Jurídica de Direito Público Interno, com sede a Praça Prefeito Euclides Antônio Fabris n.º 343, inscrita no CGC/MF sob o n.º 03.155.934/0001-90, por meio do Fundo Municipal de Saúde, com sede a Avenida Amélia Fukuda nº. 100, inscrito no CGC/MF sob o n.º 11.221.619/0001-42,  doravante denominada CONTRATANTE e a empresa ......................................................................., Pessoa Jurídica de Direito Privado, estabelecida à Rua.............................................................., inscrita no CNPJ/MF nº ................................ e Inscrição Estadual nº .........................................., doravante denominada CONTRATADA.</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t xml:space="preserve"> REPRESENTANTES: Representa a CONTRATANTE </w:t>
      </w:r>
      <w:r>
        <w:rPr>
          <w:rFonts w:eastAsia="Calibri"/>
          <w:b/>
          <w:iCs/>
          <w:sz w:val="24"/>
          <w:szCs w:val="24"/>
          <w:u w:val="single"/>
        </w:rPr>
        <w:t xml:space="preserve">Welligton de Mattos Santussi </w:t>
      </w:r>
      <w:r>
        <w:rPr>
          <w:rFonts w:eastAsia="Calibri"/>
          <w:iCs/>
          <w:sz w:val="24"/>
          <w:szCs w:val="24"/>
        </w:rPr>
        <w:t xml:space="preserve">Gerente de Saúde e Ordenador de Despesas, conforme Decreto nº 065/2018 brasileiro, portador do CPF/MF n.º 221.643.358-64 e RG 001.004094 SSP/MS residente e domiciliado nesta cidade, a Rua Ana Marique Bressa, 492, Jardim União </w:t>
      </w:r>
      <w:r>
        <w:rPr>
          <w:rFonts w:eastAsia="Times New Roman"/>
          <w:iCs/>
          <w:sz w:val="24"/>
          <w:szCs w:val="24"/>
        </w:rPr>
        <w:t>e representa a CONTRATADA o(a)  Sr (a) ............................, brasileiro (a), portador (a) do CPF/MF nº ....  e Cédula de Identidade RG, residente e domiciliado ....., a Rua. ......................., ............. – bairro....</w:t>
      </w:r>
    </w:p>
    <w:p w:rsidR="00307B2A" w:rsidRDefault="00307B2A">
      <w:pPr>
        <w:spacing w:after="0" w:line="240" w:lineRule="auto"/>
        <w:jc w:val="both"/>
        <w:rPr>
          <w:rFonts w:eastAsia="Times New Roman"/>
          <w:iCs/>
          <w:sz w:val="24"/>
          <w:szCs w:val="24"/>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III - DA AUTORIZAÇÃO DA LICITAÇÃO: O presente Contrato é celebrado em decorrência da autorização do Sr. José Izauri de Macedo, Prefeito Municipal, exarada em despacho constante do </w:t>
      </w:r>
      <w:r>
        <w:rPr>
          <w:rFonts w:eastAsia="Times New Roman"/>
          <w:b/>
          <w:iCs/>
          <w:sz w:val="24"/>
          <w:szCs w:val="24"/>
        </w:rPr>
        <w:t>Processo Licitatório nº</w:t>
      </w:r>
      <w:r>
        <w:rPr>
          <w:rFonts w:eastAsia="Times New Roman"/>
          <w:iCs/>
          <w:sz w:val="24"/>
          <w:szCs w:val="24"/>
        </w:rPr>
        <w:t xml:space="preserve"> </w:t>
      </w:r>
      <w:r>
        <w:rPr>
          <w:rFonts w:eastAsia="Times New Roman"/>
          <w:b/>
          <w:iCs/>
          <w:sz w:val="24"/>
          <w:szCs w:val="24"/>
        </w:rPr>
        <w:t>45/2020</w:t>
      </w:r>
      <w:r>
        <w:rPr>
          <w:rFonts w:eastAsia="Times New Roman"/>
          <w:iCs/>
          <w:sz w:val="24"/>
          <w:szCs w:val="24"/>
        </w:rPr>
        <w:t xml:space="preserve">, gerado pelo </w:t>
      </w:r>
      <w:r>
        <w:rPr>
          <w:rFonts w:eastAsia="Times New Roman"/>
          <w:b/>
          <w:iCs/>
          <w:sz w:val="24"/>
          <w:szCs w:val="24"/>
        </w:rPr>
        <w:t>Pregão Presencial</w:t>
      </w:r>
      <w:r>
        <w:rPr>
          <w:rFonts w:eastAsia="Times New Roman"/>
          <w:iCs/>
          <w:sz w:val="24"/>
          <w:szCs w:val="24"/>
        </w:rPr>
        <w:t xml:space="preserve"> nº </w:t>
      </w:r>
      <w:r>
        <w:rPr>
          <w:rFonts w:eastAsia="Times New Roman"/>
          <w:b/>
          <w:iCs/>
          <w:sz w:val="24"/>
          <w:szCs w:val="24"/>
        </w:rPr>
        <w:t>15/2020</w:t>
      </w:r>
      <w:r>
        <w:rPr>
          <w:rFonts w:eastAsia="Times New Roman"/>
          <w:iCs/>
          <w:sz w:val="24"/>
          <w:szCs w:val="24"/>
        </w:rPr>
        <w:t xml:space="preserve">, registrado na </w:t>
      </w:r>
      <w:r>
        <w:rPr>
          <w:rFonts w:eastAsia="Times New Roman"/>
          <w:b/>
          <w:iCs/>
          <w:sz w:val="24"/>
          <w:szCs w:val="24"/>
        </w:rPr>
        <w:t>Ata de Registro de Preços nº</w:t>
      </w:r>
      <w:r>
        <w:rPr>
          <w:rFonts w:eastAsia="Times New Roman"/>
          <w:iCs/>
          <w:sz w:val="24"/>
          <w:szCs w:val="24"/>
        </w:rPr>
        <w:t>................,que faz parte integrante e complementar deste Contrato, como se nele estivesse contido.</w:t>
      </w:r>
    </w:p>
    <w:p w:rsidR="00307B2A" w:rsidRDefault="00307B2A">
      <w:pPr>
        <w:spacing w:after="0" w:line="240" w:lineRule="auto"/>
        <w:jc w:val="both"/>
        <w:rPr>
          <w:rFonts w:eastAsia="Times New Roman"/>
          <w:iCs/>
          <w:sz w:val="24"/>
          <w:szCs w:val="24"/>
          <w:lang w:eastAsia="pt-BR"/>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Gerencia.</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rsidR="00307B2A" w:rsidRDefault="00307B2A">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307B2A" w:rsidRDefault="00642B90">
      <w:pPr>
        <w:widowControl w:val="0"/>
        <w:numPr>
          <w:ilvl w:val="1"/>
          <w:numId w:val="13"/>
        </w:numPr>
        <w:tabs>
          <w:tab w:val="left" w:pos="1440"/>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Constitui objeto deste Contrato a </w:t>
      </w:r>
      <w:r>
        <w:rPr>
          <w:rFonts w:eastAsia="Times New Roman"/>
          <w:b/>
          <w:iCs/>
          <w:sz w:val="24"/>
          <w:szCs w:val="24"/>
        </w:rPr>
        <w:t>CONTRATAÇÃO DE EMPRESA ESPECIALIZADA NA PRESTAÇÃO DE SERVIÇOS MEDICOS HOSPILARES, CONFORME TERMO DE REFERENCIA, PARA ATENDER AO PRONTO SOCORRO DO HOSPITAL MUNICIPAL E GERENCIA MUNICIPAL DE SAÚDE NO QUE TRATA A EDUCAÇÃO PERMANENTE EM SAÚDE, - SOLICITAÇÃO GERÊNCIA DE SAÚDE, - PEDIDOS COMPRA Nº 541, 534, 533/2020.</w:t>
      </w:r>
    </w:p>
    <w:p w:rsidR="00307B2A" w:rsidRDefault="00642B9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r>
        <w:rPr>
          <w:rFonts w:eastAsia="Times New Roman"/>
          <w:iCs/>
          <w:sz w:val="24"/>
          <w:szCs w:val="24"/>
        </w:rPr>
        <w:t xml:space="preserve">                  </w:t>
      </w:r>
    </w:p>
    <w:p w:rsidR="00307B2A" w:rsidRDefault="00642B9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SEGUNDA – DA OBRIGAÇÃO DAS PARTES</w:t>
      </w: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rsidR="00307B2A" w:rsidRDefault="00307B2A">
      <w:pPr>
        <w:overflowPunct w:val="0"/>
        <w:autoSpaceDE w:val="0"/>
        <w:autoSpaceDN w:val="0"/>
        <w:adjustRightInd w:val="0"/>
        <w:spacing w:after="0" w:line="240" w:lineRule="auto"/>
        <w:ind w:left="360"/>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lastRenderedPageBreak/>
        <w:t>I</w:t>
      </w:r>
      <w:r>
        <w:rPr>
          <w:rFonts w:eastAsia="Times New Roman"/>
          <w:iCs/>
          <w:sz w:val="24"/>
          <w:szCs w:val="24"/>
        </w:rPr>
        <w:t xml:space="preserve"> Prestar com pontualidade o serviço ofertado</w:t>
      </w:r>
    </w:p>
    <w:p w:rsidR="00307B2A" w:rsidRDefault="00307B2A">
      <w:pPr>
        <w:overflowPunct w:val="0"/>
        <w:autoSpaceDE w:val="0"/>
        <w:autoSpaceDN w:val="0"/>
        <w:adjustRightInd w:val="0"/>
        <w:spacing w:after="0" w:line="240" w:lineRule="auto"/>
        <w:ind w:left="360"/>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307B2A" w:rsidRDefault="00307B2A">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serviços, objeto da presente licitação.</w:t>
      </w:r>
    </w:p>
    <w:p w:rsidR="00307B2A" w:rsidRDefault="00307B2A">
      <w:pPr>
        <w:overflowPunct w:val="0"/>
        <w:autoSpaceDE w:val="0"/>
        <w:autoSpaceDN w:val="0"/>
        <w:adjustRightInd w:val="0"/>
        <w:spacing w:after="0" w:line="240" w:lineRule="auto"/>
        <w:ind w:left="360"/>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rsidR="00307B2A" w:rsidRDefault="00307B2A">
      <w:pPr>
        <w:overflowPunct w:val="0"/>
        <w:autoSpaceDE w:val="0"/>
        <w:autoSpaceDN w:val="0"/>
        <w:adjustRightInd w:val="0"/>
        <w:spacing w:after="0" w:line="240" w:lineRule="auto"/>
        <w:jc w:val="both"/>
        <w:textAlignment w:val="baseline"/>
        <w:rPr>
          <w:rFonts w:eastAsia="Times New Roman"/>
          <w:iCs/>
          <w:color w:val="FF0000"/>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rsidR="00307B2A" w:rsidRDefault="00642B90">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rsidR="00307B2A" w:rsidRDefault="00307B2A">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07B2A" w:rsidRDefault="00642B90">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rsidR="00307B2A" w:rsidRDefault="00307B2A">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PRESTAÇÃO DO SERVIÇO</w:t>
      </w:r>
    </w:p>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307B2A" w:rsidRPr="00642B90" w:rsidRDefault="00642B90">
      <w:pPr>
        <w:keepNext/>
        <w:spacing w:after="0" w:line="240" w:lineRule="auto"/>
        <w:jc w:val="both"/>
        <w:outlineLvl w:val="1"/>
        <w:rPr>
          <w:rFonts w:eastAsia="Times New Roman"/>
          <w:b/>
          <w:bCs/>
          <w:sz w:val="24"/>
          <w:szCs w:val="24"/>
          <w:lang w:eastAsia="pt-BR"/>
        </w:rPr>
      </w:pPr>
      <w:r w:rsidRPr="00642B90">
        <w:rPr>
          <w:rFonts w:eastAsia="Times New Roman"/>
          <w:b/>
          <w:bCs/>
          <w:sz w:val="24"/>
          <w:szCs w:val="24"/>
          <w:lang w:eastAsia="pt-BR"/>
        </w:rPr>
        <w:t>3 .1.1 -  OS serviços descritos serão prestados no Hospital Municipal localizado na Rua Pelota, n. 133, de acordo com a distribuição de carga horária semanal estipulada pela diretoria do Hospital Municipal.</w:t>
      </w:r>
    </w:p>
    <w:p w:rsidR="00307B2A" w:rsidRPr="00642B90" w:rsidRDefault="00307B2A">
      <w:pPr>
        <w:keepNext/>
        <w:spacing w:after="0" w:line="240" w:lineRule="auto"/>
        <w:jc w:val="both"/>
        <w:outlineLvl w:val="1"/>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3.1.2</w:t>
      </w:r>
      <w:r>
        <w:rPr>
          <w:rFonts w:eastAsia="Times New Roman"/>
          <w:sz w:val="24"/>
          <w:szCs w:val="24"/>
        </w:rPr>
        <w:t xml:space="preserve"> – Os serviços serão prestados conforme solicitação da gerência de saúde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iCs/>
          <w:sz w:val="24"/>
          <w:szCs w:val="24"/>
        </w:rPr>
        <w:t>3.1.3 –</w:t>
      </w:r>
      <w:r>
        <w:rPr>
          <w:rFonts w:eastAsia="Times New Roman"/>
          <w:iCs/>
          <w:sz w:val="24"/>
          <w:szCs w:val="24"/>
        </w:rPr>
        <w:t xml:space="preserve"> Os serviços devem seguir o termo de referencia, não será admitida nenhuma alteração, nas atividades ou no formato de contratação ou na forma de pagamento.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3.1.4</w:t>
      </w:r>
      <w:r>
        <w:rPr>
          <w:rFonts w:eastAsia="Times New Roman"/>
          <w:sz w:val="24"/>
          <w:szCs w:val="24"/>
        </w:rPr>
        <w:t xml:space="preserve"> – </w:t>
      </w:r>
      <w:r>
        <w:rPr>
          <w:rFonts w:eastAsia="Times New Roman"/>
          <w:iCs/>
          <w:sz w:val="24"/>
          <w:szCs w:val="24"/>
        </w:rPr>
        <w:t>A CONTRATADA ficará obrigada a responder juridicamente por todos os seus atos, a reparar qualquer dano produzido por ato ou omissão, sendo possível ao contratante o bloqueio de pagamento para suprir eventual demanda judicial.</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bCs/>
          <w:sz w:val="24"/>
          <w:szCs w:val="24"/>
        </w:rPr>
        <w:t>3.1.5</w:t>
      </w:r>
      <w:r>
        <w:rPr>
          <w:rFonts w:eastAsia="Times New Roman"/>
          <w:sz w:val="24"/>
          <w:szCs w:val="24"/>
        </w:rPr>
        <w:t xml:space="preserve"> – A CONTRADA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autoSpaceDE w:val="0"/>
        <w:autoSpaceDN w:val="0"/>
        <w:adjustRightInd w:val="0"/>
        <w:spacing w:after="0" w:line="240" w:lineRule="auto"/>
        <w:jc w:val="both"/>
        <w:rPr>
          <w:b/>
          <w:bCs/>
          <w:sz w:val="24"/>
          <w:szCs w:val="24"/>
        </w:rPr>
      </w:pPr>
      <w:r>
        <w:rPr>
          <w:b/>
          <w:bCs/>
          <w:sz w:val="24"/>
          <w:szCs w:val="24"/>
        </w:rPr>
        <w:t>3.2 - PLANTÕES DE SOBREAVISO</w:t>
      </w:r>
    </w:p>
    <w:p w:rsidR="00307B2A" w:rsidRDefault="00307B2A">
      <w:pPr>
        <w:autoSpaceDE w:val="0"/>
        <w:autoSpaceDN w:val="0"/>
        <w:adjustRightInd w:val="0"/>
        <w:spacing w:after="0" w:line="240" w:lineRule="auto"/>
        <w:jc w:val="both"/>
        <w:rPr>
          <w:b/>
          <w:bCs/>
          <w:sz w:val="24"/>
          <w:szCs w:val="24"/>
        </w:rPr>
      </w:pPr>
    </w:p>
    <w:p w:rsidR="00307B2A" w:rsidRDefault="00642B90">
      <w:pPr>
        <w:autoSpaceDE w:val="0"/>
        <w:autoSpaceDN w:val="0"/>
        <w:adjustRightInd w:val="0"/>
        <w:spacing w:after="0" w:line="240" w:lineRule="auto"/>
        <w:jc w:val="both"/>
        <w:rPr>
          <w:rFonts w:eastAsia="Times New Roman"/>
          <w:sz w:val="24"/>
          <w:szCs w:val="24"/>
        </w:rPr>
      </w:pPr>
      <w:r>
        <w:rPr>
          <w:rFonts w:eastAsia="Times New Roman"/>
          <w:b/>
          <w:sz w:val="24"/>
          <w:szCs w:val="24"/>
        </w:rPr>
        <w:t>I - A CONTRATADA</w:t>
      </w:r>
      <w:r>
        <w:rPr>
          <w:rFonts w:eastAsia="Times New Roman"/>
          <w:sz w:val="24"/>
          <w:szCs w:val="24"/>
        </w:rPr>
        <w:t xml:space="preserve"> deverá manter 01 (um) posto de 24 horas, com 01 (um) profissional médico especialista para cada especialidade, em regime de sobreaviso de segunda-feira a segunda-feira, devendo se apresentar no local estabelecido pela equipe para avaliação e/ou </w:t>
      </w:r>
      <w:r>
        <w:rPr>
          <w:rFonts w:eastAsia="Times New Roman"/>
          <w:sz w:val="24"/>
          <w:szCs w:val="24"/>
        </w:rPr>
        <w:lastRenderedPageBreak/>
        <w:t>intervenção médica de urgência e/ou internação em até 30 minutos após contato, para as seguintes especialidades:</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a) Pediatria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b) Cirurgia Geral</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c) Anestesiologia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d) Ginecologia e Obstetrícia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e) Ortopedia</w:t>
      </w:r>
    </w:p>
    <w:p w:rsidR="00307B2A" w:rsidRDefault="00642B90">
      <w:pPr>
        <w:autoSpaceDE w:val="0"/>
        <w:autoSpaceDN w:val="0"/>
        <w:adjustRightInd w:val="0"/>
        <w:spacing w:after="0" w:line="240" w:lineRule="auto"/>
        <w:jc w:val="both"/>
        <w:rPr>
          <w:rFonts w:eastAsia="Times New Roman"/>
          <w:sz w:val="24"/>
          <w:szCs w:val="24"/>
        </w:rPr>
      </w:pPr>
      <w:r>
        <w:rPr>
          <w:rFonts w:eastAsia="Times New Roman"/>
          <w:sz w:val="24"/>
          <w:szCs w:val="24"/>
        </w:rPr>
        <w:t>f) Clínica Médica</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 - A CONTRATANTE</w:t>
      </w:r>
      <w:r>
        <w:rPr>
          <w:sz w:val="24"/>
          <w:szCs w:val="24"/>
        </w:rPr>
        <w:t xml:space="preserve"> poderá, em caso de viabilidade de ampliação dos serviços, requerer a ampliação do número de postos de serviço, com antecedência mínima de 15 (quinze) dias.</w:t>
      </w:r>
    </w:p>
    <w:p w:rsidR="00307B2A" w:rsidRDefault="00307B2A">
      <w:pPr>
        <w:autoSpaceDE w:val="0"/>
        <w:autoSpaceDN w:val="0"/>
        <w:adjustRightInd w:val="0"/>
        <w:spacing w:after="0" w:line="240" w:lineRule="auto"/>
        <w:jc w:val="both"/>
        <w:rPr>
          <w:b/>
          <w:sz w:val="24"/>
          <w:szCs w:val="24"/>
        </w:rPr>
      </w:pPr>
    </w:p>
    <w:p w:rsidR="00307B2A" w:rsidRDefault="00642B90">
      <w:pPr>
        <w:autoSpaceDE w:val="0"/>
        <w:autoSpaceDN w:val="0"/>
        <w:adjustRightInd w:val="0"/>
        <w:spacing w:after="0" w:line="240" w:lineRule="auto"/>
        <w:jc w:val="both"/>
        <w:rPr>
          <w:sz w:val="24"/>
          <w:szCs w:val="24"/>
        </w:rPr>
      </w:pPr>
      <w:r>
        <w:rPr>
          <w:b/>
          <w:sz w:val="24"/>
          <w:szCs w:val="24"/>
        </w:rPr>
        <w:t>III - A CONTRATANTE</w:t>
      </w:r>
      <w:r>
        <w:rPr>
          <w:sz w:val="24"/>
          <w:szCs w:val="24"/>
        </w:rPr>
        <w:t xml:space="preserve"> disponibilizará todos os equipamentos e materiais necessários para a realização dos procedimentos/atendimentos relacionados neste item. A prestação do serviço de sobreaviso nas especialidades elencadas, já deverá englobar em seus valores, a obrigatoriedade da execução dos procedimentos cirúrgicos de urgência e emergência e eletivos de acordo com a capacidade de agendamento do centro cirúrgico e demanda reprimida por especialidade, sem acréscimo de produtividade, de forma que o não atendimento da demanda agendada no mês incorrerá em multa e posterior quebra de contrato caso haja recorrência do fato. Os Clínicos Gerais responsáveis pelo serviço de internação em clínica médica prestarão serviço em regime de sobreaviso no período noturno (das 18:00 às 6:00h) e aos finais de semana e feriados (24 Horas), de forma que fora desses períodos o acompanhamento dos pacientes clínicos será realizado pelo médico horizontal das 7:00h às 13:00h. As intercorrências do setor de clínica médica no período das 13:00 às 18:00h deverão ser atendidas pelos plantonistas em atividade no Pronto Atendimento da unidade.</w:t>
      </w:r>
    </w:p>
    <w:p w:rsidR="00307B2A" w:rsidRDefault="00642B90">
      <w:pPr>
        <w:autoSpaceDE w:val="0"/>
        <w:autoSpaceDN w:val="0"/>
        <w:adjustRightInd w:val="0"/>
        <w:spacing w:after="0" w:line="240" w:lineRule="auto"/>
        <w:jc w:val="both"/>
        <w:rPr>
          <w:rFonts w:eastAsia="Times New Roman"/>
          <w:b/>
          <w:bCs/>
          <w:sz w:val="24"/>
          <w:szCs w:val="24"/>
          <w:lang w:eastAsia="pt-BR"/>
        </w:rPr>
      </w:pPr>
      <w:r>
        <w:rPr>
          <w:b/>
          <w:sz w:val="24"/>
          <w:szCs w:val="24"/>
        </w:rPr>
        <w:t>IV - A CONTRATADA</w:t>
      </w:r>
      <w:r>
        <w:rPr>
          <w:sz w:val="24"/>
          <w:szCs w:val="24"/>
        </w:rPr>
        <w:t xml:space="preserve"> deverá atender todos os pacientes agendados/regulados, independente da origem, conforme pactuação microrregional vigente.</w:t>
      </w: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autoSpaceDE w:val="0"/>
        <w:autoSpaceDN w:val="0"/>
        <w:adjustRightInd w:val="0"/>
        <w:spacing w:after="0" w:line="240" w:lineRule="auto"/>
        <w:jc w:val="both"/>
        <w:rPr>
          <w:b/>
          <w:bCs/>
          <w:sz w:val="24"/>
          <w:szCs w:val="24"/>
        </w:rPr>
      </w:pPr>
      <w:r>
        <w:rPr>
          <w:b/>
          <w:bCs/>
          <w:sz w:val="24"/>
          <w:szCs w:val="24"/>
        </w:rPr>
        <w:t>3.3 - PRONTO SOCORRO</w:t>
      </w:r>
    </w:p>
    <w:p w:rsidR="00307B2A" w:rsidRDefault="00307B2A">
      <w:pPr>
        <w:autoSpaceDE w:val="0"/>
        <w:autoSpaceDN w:val="0"/>
        <w:adjustRightInd w:val="0"/>
        <w:spacing w:after="0" w:line="240" w:lineRule="auto"/>
        <w:jc w:val="both"/>
        <w:rPr>
          <w:rFonts w:ascii="Arial" w:hAnsi="Arial" w:cs="Arial"/>
          <w:sz w:val="23"/>
          <w:szCs w:val="23"/>
        </w:rPr>
      </w:pPr>
    </w:p>
    <w:p w:rsidR="00307B2A" w:rsidRDefault="00642B90">
      <w:pPr>
        <w:autoSpaceDE w:val="0"/>
        <w:autoSpaceDN w:val="0"/>
        <w:adjustRightInd w:val="0"/>
        <w:spacing w:after="0" w:line="240" w:lineRule="auto"/>
        <w:jc w:val="both"/>
        <w:rPr>
          <w:sz w:val="24"/>
          <w:szCs w:val="24"/>
        </w:rPr>
      </w:pPr>
      <w:r>
        <w:rPr>
          <w:b/>
          <w:bCs/>
          <w:sz w:val="24"/>
          <w:szCs w:val="24"/>
        </w:rPr>
        <w:t xml:space="preserve">I </w:t>
      </w:r>
      <w:r>
        <w:rPr>
          <w:sz w:val="24"/>
          <w:szCs w:val="24"/>
        </w:rPr>
        <w:t>- Pronto Socorro: Consiste na prestação de serviços médicos, observando as normas do conselho federal de medicina e sociedade brasileira ou associações médicas de cada especialidade na atuação no Pronto Socorro do Hospital.</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 - A CONTRATADA</w:t>
      </w:r>
      <w:r>
        <w:rPr>
          <w:sz w:val="24"/>
          <w:szCs w:val="24"/>
        </w:rPr>
        <w:t xml:space="preserve"> deverá manter a presença de 02 (dois) postos, com profissionais médicos plantonistas para atendimento da demanda de pacientes adultos e pediátricos, de forma presencial, todos os dias de semana, compreendendo 24 horas, distribuídos em todos os setores que compreendem o pronto socorro (reanimação, observação e consultórios, salas Verde, Amarela e Vermelha).</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III - A CONTRATADA</w:t>
      </w:r>
      <w:r>
        <w:rPr>
          <w:sz w:val="24"/>
          <w:szCs w:val="24"/>
        </w:rPr>
        <w:t xml:space="preserve"> deverá manter escala para viagem de transporte de pacientes críticos (vaga zero), de forma que não haja prejuízo de atendimento junto ao Pronto Socorro.</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IV - A CONTRATADA</w:t>
      </w:r>
      <w:r>
        <w:rPr>
          <w:sz w:val="24"/>
          <w:szCs w:val="24"/>
        </w:rPr>
        <w:t xml:space="preserve"> deverá, quando requisitado pela administração, fornecer um terceiro médico a fim de suprir as demandas emergenciais da unidade de pronto atendimento. O terceiro médico poderá ser requisitado pela administração nas situações onde os tempos de atendimento preconizados pelo protocolo de Manchester forem excedidos; quando houver procedimentos de emergência que demandem acompanhamento cirúrgico pelos profissionais do PS; em caso de catástrofes, acidentes com vários envolvidos ou situação de epidemias.</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lastRenderedPageBreak/>
        <w:t>V - A CONTRATANTE</w:t>
      </w:r>
      <w:r>
        <w:rPr>
          <w:sz w:val="24"/>
          <w:szCs w:val="24"/>
        </w:rPr>
        <w:t xml:space="preserve"> disponibilizará todos os equipamentos e materiais necessários para a realização dos procedimentos/atendimentos relacionados no item. O local onde os serviços serão prestados é uma unidade hospitalar com pronto atendimento de demanda espontânea e regulada, com atendimento 24h ininterrupto, com classificação de risco realizada por enfermeiros do serviço público Municipal.</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VI - A CONTRATADA</w:t>
      </w:r>
      <w:r>
        <w:rPr>
          <w:sz w:val="24"/>
          <w:szCs w:val="24"/>
        </w:rPr>
        <w:t xml:space="preserve"> deverá atender à Demanda livre, independente da Classificação de risco (Verde, Amarela ou Vermelha), respeitando as normativas internas da unidade. Os profissionais contratados deverão se submeter às normas da direção clínica e técnica. No período das 13:00h às 19:00h, os Médicos Plantonistas também ficaram responsáveis pelos atendimentos de urgência aos pacientes internados no setor de clínica médica. Os plantonistas também deverão, quando solicitados, acompanhar o serviço de tomografia, procedimentos cirúrgicos e outros serviços acessórios que por ventura venham a requisitar apoio para sua realização. A validação do pagamento dos plantões será realizada mediante apresentação de Nota Fiscal, acompanhada de relatório de viagens e de atendimentos realizados por cada profissional, que deverá ser emitido e faturado via sistema e auditado pelo município.</w:t>
      </w:r>
    </w:p>
    <w:p w:rsidR="00307B2A" w:rsidRDefault="00307B2A">
      <w:pPr>
        <w:keepNext/>
        <w:spacing w:after="0" w:line="240" w:lineRule="auto"/>
        <w:jc w:val="both"/>
        <w:outlineLvl w:val="1"/>
        <w:rPr>
          <w:sz w:val="24"/>
          <w:szCs w:val="24"/>
        </w:rPr>
      </w:pPr>
    </w:p>
    <w:p w:rsidR="00307B2A" w:rsidRDefault="00642B90">
      <w:pPr>
        <w:autoSpaceDE w:val="0"/>
        <w:autoSpaceDN w:val="0"/>
        <w:adjustRightInd w:val="0"/>
        <w:spacing w:after="0" w:line="240" w:lineRule="auto"/>
        <w:jc w:val="both"/>
        <w:rPr>
          <w:b/>
          <w:sz w:val="24"/>
          <w:szCs w:val="24"/>
        </w:rPr>
      </w:pPr>
      <w:r>
        <w:rPr>
          <w:b/>
          <w:sz w:val="24"/>
          <w:szCs w:val="24"/>
        </w:rPr>
        <w:t>3.4 - SERVIÇOS DE EDUCAÇÃO PERMANENTE</w:t>
      </w:r>
    </w:p>
    <w:p w:rsidR="00307B2A" w:rsidRDefault="00307B2A">
      <w:pPr>
        <w:autoSpaceDE w:val="0"/>
        <w:autoSpaceDN w:val="0"/>
        <w:adjustRightInd w:val="0"/>
        <w:spacing w:after="0" w:line="240" w:lineRule="auto"/>
        <w:jc w:val="both"/>
        <w:rPr>
          <w:b/>
          <w:sz w:val="24"/>
          <w:szCs w:val="24"/>
        </w:rPr>
      </w:pPr>
    </w:p>
    <w:p w:rsidR="00307B2A" w:rsidRDefault="00642B90">
      <w:pPr>
        <w:autoSpaceDE w:val="0"/>
        <w:autoSpaceDN w:val="0"/>
        <w:adjustRightInd w:val="0"/>
        <w:spacing w:after="0" w:line="240" w:lineRule="auto"/>
        <w:jc w:val="both"/>
        <w:rPr>
          <w:sz w:val="24"/>
          <w:szCs w:val="24"/>
        </w:rPr>
      </w:pPr>
      <w:r>
        <w:rPr>
          <w:b/>
          <w:sz w:val="24"/>
          <w:szCs w:val="24"/>
        </w:rPr>
        <w:t>I - A CONTRATADA</w:t>
      </w:r>
      <w:r>
        <w:rPr>
          <w:sz w:val="24"/>
          <w:szCs w:val="24"/>
        </w:rPr>
        <w:t xml:space="preserve"> deverá prestar serviços de Educação Permanente a todos os profissionais envolvidos na prestação dos serviços em consonância com Política Nacional Permanente em Saúde instituída pelo Governo Federal através da Portaria n.198/04/GM/MS como uma oposta estratégica para a transformação das práticas de saúde e organização dos serviços, articulando as esferas de gestão, instituições formadoras e o sistema de saúde e de acordo com o Pacto pela Saúde por meio da Portaria GM/MS 399/06, o qual apresenta mudanças na gestão da Educação Permanente em Saúde (EPS), assim essa sendo reestruturada em 2007 com a instituição da Portaria n.1996/07/GM/MAS.</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sz w:val="24"/>
          <w:szCs w:val="24"/>
        </w:rPr>
      </w:pPr>
      <w:r>
        <w:rPr>
          <w:b/>
          <w:sz w:val="24"/>
          <w:szCs w:val="24"/>
        </w:rPr>
        <w:t>II - TREINAMENTOS:</w:t>
      </w:r>
      <w:r>
        <w:rPr>
          <w:sz w:val="24"/>
          <w:szCs w:val="24"/>
        </w:rPr>
        <w:t xml:space="preserve"> Acolhimento e Classificação de Riscos, Segurança do Paciente, Emergências em Prontos Socorros, Atendimento ao Público, Preenchimento de Prontuários, Administração Medicamentosa, Doenças de Notificação Compulsória, Segurança do Trabalhador na Área da Saúde, Ética em Atendimento Hospitalar, Humanização, Cuidado e Práticas em Enfermagem, Prevenção e Proteção a Infecções Cruzadas, Promoção de Campanhas de Conscientização ao Profissional de Saúde e Usuários do SUS, Captação e Execução de Recursos Federais e Estaduais, outros treinamentos na área da saúde.</w:t>
      </w:r>
    </w:p>
    <w:p w:rsidR="00307B2A" w:rsidRDefault="00307B2A">
      <w:pPr>
        <w:autoSpaceDE w:val="0"/>
        <w:autoSpaceDN w:val="0"/>
        <w:adjustRightInd w:val="0"/>
        <w:spacing w:after="0" w:line="240" w:lineRule="auto"/>
        <w:jc w:val="both"/>
        <w:rPr>
          <w:sz w:val="24"/>
          <w:szCs w:val="24"/>
        </w:rPr>
      </w:pPr>
    </w:p>
    <w:p w:rsidR="00307B2A" w:rsidRDefault="00642B90">
      <w:pPr>
        <w:autoSpaceDE w:val="0"/>
        <w:autoSpaceDN w:val="0"/>
        <w:adjustRightInd w:val="0"/>
        <w:spacing w:after="0" w:line="240" w:lineRule="auto"/>
        <w:jc w:val="both"/>
        <w:rPr>
          <w:b/>
          <w:bCs/>
          <w:sz w:val="24"/>
          <w:szCs w:val="24"/>
        </w:rPr>
      </w:pPr>
      <w:r>
        <w:rPr>
          <w:b/>
          <w:bCs/>
          <w:sz w:val="24"/>
          <w:szCs w:val="24"/>
        </w:rPr>
        <w:t>3.4.1 - A empresa licitante deverá comprovar a aptidão técnica  de todos os profissionais prestadores de serviços através do registro CRM,  e se for o caso, apresentar o Certificado de Especialidade na área de atuação.</w:t>
      </w:r>
    </w:p>
    <w:p w:rsidR="00307B2A" w:rsidRDefault="00307B2A">
      <w:pPr>
        <w:keepNext/>
        <w:spacing w:after="0" w:line="240" w:lineRule="auto"/>
        <w:jc w:val="both"/>
        <w:outlineLvl w:val="1"/>
        <w:rPr>
          <w:rFonts w:eastAsia="Times New Roman"/>
          <w:b/>
          <w:b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3.5</w:t>
      </w:r>
      <w:r>
        <w:rPr>
          <w:rFonts w:eastAsia="Times New Roman"/>
          <w:sz w:val="24"/>
          <w:szCs w:val="24"/>
        </w:rPr>
        <w:t xml:space="preserve"> – Os serviços licitados serão solicitados conforme a necessidade da Gerência através de requisição de serviço devidamente assinada, devendo a </w:t>
      </w:r>
      <w:r>
        <w:rPr>
          <w:rFonts w:eastAsia="Times New Roman"/>
          <w:iCs/>
          <w:sz w:val="24"/>
          <w:szCs w:val="24"/>
        </w:rPr>
        <w:t>Licitante Vencedora realizar com seus próprios meios, todos os serviços relacionados com o objeto desta licitação, de acordo com a solicitação detalhada na requisição.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3.6</w:t>
      </w:r>
      <w:r>
        <w:rPr>
          <w:rFonts w:eastAsia="Times New Roman"/>
          <w:sz w:val="24"/>
          <w:szCs w:val="24"/>
        </w:rPr>
        <w:t xml:space="preserve"> – </w:t>
      </w:r>
      <w:r>
        <w:rPr>
          <w:rFonts w:eastAsia="Times New Roman"/>
          <w:iCs/>
          <w:sz w:val="24"/>
          <w:szCs w:val="24"/>
        </w:rPr>
        <w:t>A Licitante vencedora ficará obrigada a refazer as suas expensas o serviço que vier a ser recusado sendo que o ato de recebimento não importará sua aceitação.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3.7</w:t>
      </w:r>
      <w:r>
        <w:rPr>
          <w:rFonts w:eastAsia="Times New Roman"/>
          <w:sz w:val="24"/>
          <w:szCs w:val="24"/>
        </w:rPr>
        <w:t xml:space="preserve"> – </w:t>
      </w:r>
      <w:r>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3.8</w:t>
      </w:r>
      <w:r>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3.9 - </w:t>
      </w:r>
      <w:r>
        <w:rPr>
          <w:rFonts w:eastAsia="Times New Roman"/>
          <w:sz w:val="24"/>
          <w:szCs w:val="24"/>
        </w:rPr>
        <w:t xml:space="preserve">Os serviços contratados deverão ser prestados pelos profissionais pertencentes ao quadro de Recursos Humanos da Contratada, de sua inteira responsabilidade, ou seja, prestar os serviços diretamente com seus profissionais, devidamente capacitados e habilitados, com inscrição no referido conselho de classe, com todos os encargos trabalhistas, previdenciários, sociais, fiscais de sua responsabilidade.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tabs>
          <w:tab w:val="left" w:pos="426"/>
        </w:tabs>
        <w:spacing w:line="240" w:lineRule="auto"/>
        <w:ind w:right="-51"/>
        <w:jc w:val="both"/>
        <w:rPr>
          <w:rFonts w:eastAsia="Times New Roman"/>
          <w:sz w:val="24"/>
          <w:szCs w:val="24"/>
        </w:rPr>
      </w:pPr>
      <w:r>
        <w:rPr>
          <w:rFonts w:eastAsia="Times New Roman"/>
          <w:b/>
          <w:bCs/>
          <w:sz w:val="24"/>
          <w:szCs w:val="24"/>
        </w:rPr>
        <w:t>3.10 -</w:t>
      </w:r>
      <w:r>
        <w:rPr>
          <w:rFonts w:eastAsia="Times New Roman"/>
          <w:sz w:val="24"/>
          <w:szCs w:val="24"/>
        </w:rPr>
        <w:t xml:space="preserve"> O licitante é responsável pelos danos causados diretamente ao contratante ou a terceiros, decorrente de sua culpa ou dolo na execução do contrato, não excluindo ou reduzindo esta responsabilidade à fiscalização ou acompanhamento pelo órgão interessado.</w:t>
      </w:r>
    </w:p>
    <w:p w:rsidR="00307B2A" w:rsidRDefault="00307B2A">
      <w:pPr>
        <w:keepNext/>
        <w:spacing w:after="0" w:line="240" w:lineRule="auto"/>
        <w:ind w:right="-618"/>
        <w:jc w:val="both"/>
        <w:outlineLvl w:val="2"/>
        <w:rPr>
          <w:rFonts w:eastAsia="Times New Roman"/>
          <w:b/>
          <w:iCs/>
          <w:sz w:val="24"/>
          <w:szCs w:val="24"/>
          <w:lang w:eastAsia="pt-BR"/>
        </w:rPr>
      </w:pPr>
    </w:p>
    <w:p w:rsidR="00307B2A" w:rsidRDefault="00642B90">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rsidR="00307B2A" w:rsidRDefault="00307B2A">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762"/>
        <w:gridCol w:w="850"/>
        <w:gridCol w:w="709"/>
        <w:gridCol w:w="1417"/>
        <w:gridCol w:w="1134"/>
      </w:tblGrid>
      <w:tr w:rsidR="00307B2A">
        <w:trPr>
          <w:trHeight w:val="120"/>
        </w:trPr>
        <w:tc>
          <w:tcPr>
            <w:tcW w:w="494" w:type="dxa"/>
            <w:tcBorders>
              <w:top w:val="single" w:sz="4" w:space="0" w:color="auto"/>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Item</w:t>
            </w:r>
          </w:p>
        </w:tc>
        <w:tc>
          <w:tcPr>
            <w:tcW w:w="706" w:type="dxa"/>
            <w:tcBorders>
              <w:top w:val="single" w:sz="4" w:space="0" w:color="auto"/>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Cód.</w:t>
            </w:r>
          </w:p>
        </w:tc>
        <w:tc>
          <w:tcPr>
            <w:tcW w:w="3762" w:type="dxa"/>
            <w:tcBorders>
              <w:top w:val="single" w:sz="4" w:space="0" w:color="auto"/>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Descrição do Item</w:t>
            </w:r>
          </w:p>
        </w:tc>
        <w:tc>
          <w:tcPr>
            <w:tcW w:w="850" w:type="dxa"/>
            <w:tcBorders>
              <w:top w:val="single" w:sz="4" w:space="0" w:color="auto"/>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line="240" w:lineRule="auto"/>
              <w:jc w:val="both"/>
              <w:textAlignment w:val="baseline"/>
              <w:rPr>
                <w:rFonts w:eastAsia="Times New Roman"/>
                <w:bCs/>
                <w:sz w:val="24"/>
                <w:szCs w:val="24"/>
                <w:lang w:val="es-MX"/>
              </w:rPr>
            </w:pPr>
            <w:r>
              <w:rPr>
                <w:rFonts w:eastAsia="Times New Roman"/>
                <w:bCs/>
                <w:sz w:val="24"/>
                <w:szCs w:val="24"/>
                <w:lang w:val="es-MX"/>
              </w:rPr>
              <w:t>Unid</w:t>
            </w:r>
          </w:p>
        </w:tc>
        <w:tc>
          <w:tcPr>
            <w:tcW w:w="709" w:type="dxa"/>
            <w:tcBorders>
              <w:top w:val="single" w:sz="4" w:space="0" w:color="auto"/>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line="240" w:lineRule="auto"/>
              <w:jc w:val="both"/>
              <w:textAlignment w:val="baseline"/>
              <w:rPr>
                <w:rFonts w:eastAsia="Times New Roman"/>
                <w:bCs/>
                <w:sz w:val="24"/>
                <w:szCs w:val="24"/>
                <w:lang w:val="es-MX"/>
              </w:rPr>
            </w:pPr>
            <w:r>
              <w:rPr>
                <w:rFonts w:eastAsia="Times New Roman"/>
                <w:bCs/>
                <w:sz w:val="24"/>
                <w:szCs w:val="24"/>
                <w:lang w:val="es-MX"/>
              </w:rPr>
              <w:t>Qte</w:t>
            </w:r>
          </w:p>
        </w:tc>
        <w:tc>
          <w:tcPr>
            <w:tcW w:w="1417" w:type="dxa"/>
            <w:tcBorders>
              <w:top w:val="single" w:sz="4" w:space="0" w:color="auto"/>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Vl. Unitário</w:t>
            </w:r>
          </w:p>
        </w:tc>
        <w:tc>
          <w:tcPr>
            <w:tcW w:w="1134" w:type="dxa"/>
            <w:tcBorders>
              <w:top w:val="single" w:sz="4" w:space="0" w:color="auto"/>
              <w:left w:val="single" w:sz="4" w:space="0" w:color="auto"/>
              <w:bottom w:val="single" w:sz="4" w:space="0" w:color="auto"/>
              <w:right w:val="single" w:sz="4" w:space="0" w:color="auto"/>
            </w:tcBorders>
          </w:tcPr>
          <w:p w:rsidR="00307B2A" w:rsidRDefault="00642B90">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Vl. Total</w:t>
            </w:r>
          </w:p>
        </w:tc>
      </w:tr>
      <w:tr w:rsidR="00307B2A">
        <w:trPr>
          <w:trHeight w:val="219"/>
        </w:trPr>
        <w:tc>
          <w:tcPr>
            <w:tcW w:w="49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tc>
        <w:tc>
          <w:tcPr>
            <w:tcW w:w="706"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tc>
        <w:tc>
          <w:tcPr>
            <w:tcW w:w="3762" w:type="dxa"/>
            <w:tcBorders>
              <w:top w:val="single" w:sz="4" w:space="0" w:color="auto"/>
              <w:left w:val="single" w:sz="4" w:space="0" w:color="auto"/>
              <w:bottom w:val="single" w:sz="4" w:space="0" w:color="auto"/>
              <w:right w:val="single" w:sz="4" w:space="0" w:color="auto"/>
            </w:tcBorders>
          </w:tcPr>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line="240" w:lineRule="auto"/>
              <w:jc w:val="both"/>
              <w:textAlignment w:val="baseline"/>
              <w:rPr>
                <w:rFonts w:eastAsia="Times New Roman"/>
                <w:bCs/>
                <w:sz w:val="24"/>
                <w:szCs w:val="24"/>
              </w:rPr>
            </w:pPr>
          </w:p>
        </w:tc>
      </w:tr>
    </w:tbl>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4.2 -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de recebimento da nota fiscal, que deverá ser acompanhados:</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pStyle w:val="PargrafodaLista"/>
        <w:numPr>
          <w:ilvl w:val="0"/>
          <w:numId w:val="7"/>
        </w:numPr>
        <w:overflowPunct w:val="0"/>
        <w:autoSpaceDE w:val="0"/>
        <w:autoSpaceDN w:val="0"/>
        <w:adjustRightInd w:val="0"/>
        <w:spacing w:after="0" w:line="240" w:lineRule="auto"/>
        <w:jc w:val="both"/>
        <w:textAlignment w:val="baseline"/>
        <w:rPr>
          <w:iCs/>
          <w:sz w:val="24"/>
          <w:szCs w:val="24"/>
        </w:rPr>
      </w:pPr>
      <w:r>
        <w:rPr>
          <w:iCs/>
          <w:sz w:val="24"/>
          <w:szCs w:val="24"/>
        </w:rPr>
        <w:t xml:space="preserve">Relatórios de Prestação de Contas: </w:t>
      </w:r>
    </w:p>
    <w:p w:rsidR="00307B2A" w:rsidRDefault="00307B2A">
      <w:pPr>
        <w:pStyle w:val="PargrafodaLista"/>
        <w:overflowPunct w:val="0"/>
        <w:autoSpaceDE w:val="0"/>
        <w:autoSpaceDN w:val="0"/>
        <w:adjustRightInd w:val="0"/>
        <w:spacing w:after="0" w:line="240" w:lineRule="auto"/>
        <w:ind w:left="1069"/>
        <w:jc w:val="both"/>
        <w:textAlignment w:val="baseline"/>
        <w:rPr>
          <w:iCs/>
          <w:sz w:val="24"/>
          <w:szCs w:val="24"/>
        </w:rPr>
      </w:pP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Demonstrativo de Despesas;</w:t>
      </w: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Demonstrativo de folha de pagamento;</w:t>
      </w: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Demonstrativo de contratação de Pessoa Jurídica;</w:t>
      </w:r>
    </w:p>
    <w:p w:rsidR="00307B2A" w:rsidRDefault="00642B90">
      <w:pPr>
        <w:pStyle w:val="PargrafodaLista"/>
        <w:numPr>
          <w:ilvl w:val="0"/>
          <w:numId w:val="8"/>
        </w:numPr>
        <w:overflowPunct w:val="0"/>
        <w:autoSpaceDE w:val="0"/>
        <w:autoSpaceDN w:val="0"/>
        <w:adjustRightInd w:val="0"/>
        <w:spacing w:after="0" w:line="240" w:lineRule="auto"/>
        <w:jc w:val="both"/>
        <w:textAlignment w:val="baseline"/>
        <w:rPr>
          <w:iCs/>
          <w:sz w:val="24"/>
          <w:szCs w:val="24"/>
        </w:rPr>
      </w:pPr>
      <w:r>
        <w:rPr>
          <w:iCs/>
          <w:sz w:val="24"/>
          <w:szCs w:val="24"/>
        </w:rPr>
        <w:t>Balancete Financeiro.</w:t>
      </w:r>
    </w:p>
    <w:p w:rsidR="00307B2A" w:rsidRDefault="00307B2A">
      <w:pPr>
        <w:pStyle w:val="PargrafodaLista"/>
        <w:overflowPunct w:val="0"/>
        <w:autoSpaceDE w:val="0"/>
        <w:autoSpaceDN w:val="0"/>
        <w:adjustRightInd w:val="0"/>
        <w:spacing w:after="0" w:line="240" w:lineRule="auto"/>
        <w:ind w:left="720"/>
        <w:jc w:val="both"/>
        <w:textAlignment w:val="baseline"/>
        <w:rPr>
          <w:iCs/>
          <w:sz w:val="24"/>
          <w:szCs w:val="24"/>
        </w:rPr>
      </w:pPr>
    </w:p>
    <w:p w:rsidR="00307B2A" w:rsidRDefault="00642B90">
      <w:pPr>
        <w:pStyle w:val="PargrafodaLista"/>
        <w:numPr>
          <w:ilvl w:val="0"/>
          <w:numId w:val="7"/>
        </w:numPr>
        <w:overflowPunct w:val="0"/>
        <w:autoSpaceDE w:val="0"/>
        <w:autoSpaceDN w:val="0"/>
        <w:adjustRightInd w:val="0"/>
        <w:spacing w:after="0" w:line="240" w:lineRule="auto"/>
        <w:jc w:val="both"/>
        <w:textAlignment w:val="baseline"/>
        <w:rPr>
          <w:iCs/>
          <w:sz w:val="24"/>
          <w:szCs w:val="24"/>
        </w:rPr>
      </w:pPr>
      <w:r>
        <w:rPr>
          <w:iCs/>
          <w:sz w:val="24"/>
          <w:szCs w:val="24"/>
        </w:rPr>
        <w:t>Relatório com informações detalhadas:</w:t>
      </w:r>
    </w:p>
    <w:p w:rsidR="00307B2A" w:rsidRDefault="00307B2A">
      <w:pPr>
        <w:pStyle w:val="PargrafodaLista"/>
        <w:overflowPunct w:val="0"/>
        <w:autoSpaceDE w:val="0"/>
        <w:autoSpaceDN w:val="0"/>
        <w:adjustRightInd w:val="0"/>
        <w:spacing w:after="0" w:line="240" w:lineRule="auto"/>
        <w:ind w:left="1069"/>
        <w:jc w:val="both"/>
        <w:textAlignment w:val="baseline"/>
        <w:rPr>
          <w:iCs/>
          <w:sz w:val="24"/>
          <w:szCs w:val="24"/>
        </w:rPr>
      </w:pPr>
    </w:p>
    <w:p w:rsidR="00307B2A" w:rsidRDefault="00642B90">
      <w:pPr>
        <w:pStyle w:val="PargrafodaLista"/>
        <w:numPr>
          <w:ilvl w:val="0"/>
          <w:numId w:val="9"/>
        </w:numPr>
        <w:overflowPunct w:val="0"/>
        <w:autoSpaceDE w:val="0"/>
        <w:autoSpaceDN w:val="0"/>
        <w:adjustRightInd w:val="0"/>
        <w:spacing w:after="0" w:line="240" w:lineRule="auto"/>
        <w:jc w:val="both"/>
        <w:textAlignment w:val="baseline"/>
        <w:rPr>
          <w:iCs/>
          <w:sz w:val="24"/>
          <w:szCs w:val="24"/>
        </w:rPr>
      </w:pPr>
      <w:r>
        <w:rPr>
          <w:iCs/>
          <w:sz w:val="24"/>
          <w:szCs w:val="24"/>
        </w:rPr>
        <w:t>Apresentar a Gerência Municipal de Saúde, mensalmente relatório contendo todos os procedimentos realizados, ;</w:t>
      </w:r>
    </w:p>
    <w:p w:rsidR="00307B2A" w:rsidRDefault="00642B90">
      <w:pPr>
        <w:pStyle w:val="PargrafodaLista"/>
        <w:numPr>
          <w:ilvl w:val="0"/>
          <w:numId w:val="9"/>
        </w:numPr>
        <w:overflowPunct w:val="0"/>
        <w:autoSpaceDE w:val="0"/>
        <w:autoSpaceDN w:val="0"/>
        <w:adjustRightInd w:val="0"/>
        <w:spacing w:after="0" w:line="240" w:lineRule="auto"/>
        <w:jc w:val="both"/>
        <w:textAlignment w:val="baseline"/>
        <w:rPr>
          <w:iCs/>
          <w:sz w:val="24"/>
          <w:szCs w:val="24"/>
        </w:rPr>
      </w:pPr>
      <w:r>
        <w:rPr>
          <w:iCs/>
          <w:sz w:val="24"/>
          <w:szCs w:val="24"/>
        </w:rPr>
        <w:t>Apresentar à Gerência Municipal de Saúde, mensalmente, folha de pagamento de salário, em que constem os pagamentos aos profissionais estabelecidos neste Anexo, apólice de seguro contra acidentes de trabalho e comprovantes de quitações de suas obrigações trabalhistas e previdenciárias relativas aos empregados que prestam ou prestaram serviços no âmbito do Contrato de Gestão;</w:t>
      </w:r>
    </w:p>
    <w:p w:rsidR="00307B2A" w:rsidRDefault="00642B90">
      <w:pPr>
        <w:pStyle w:val="PargrafodaLista"/>
        <w:overflowPunct w:val="0"/>
        <w:autoSpaceDE w:val="0"/>
        <w:autoSpaceDN w:val="0"/>
        <w:adjustRightInd w:val="0"/>
        <w:spacing w:after="0" w:line="240" w:lineRule="auto"/>
        <w:ind w:leftChars="399" w:left="1398" w:hangingChars="250" w:hanging="600"/>
        <w:jc w:val="both"/>
        <w:textAlignment w:val="baseline"/>
        <w:rPr>
          <w:iCs/>
          <w:sz w:val="24"/>
          <w:szCs w:val="24"/>
        </w:rPr>
      </w:pPr>
      <w:r>
        <w:rPr>
          <w:iCs/>
          <w:sz w:val="24"/>
          <w:szCs w:val="24"/>
        </w:rPr>
        <w:t xml:space="preserve">III  Atualizar constantemente dos contados (telefone, endereço de correio e endereço eletrônico, para correspondências), para recebimento de reclamações, sugestão e esclarecimento de duvidas dos usuários. </w:t>
      </w:r>
    </w:p>
    <w:p w:rsidR="00307B2A" w:rsidRDefault="00307B2A">
      <w:pPr>
        <w:pStyle w:val="PargrafodaLista"/>
        <w:overflowPunct w:val="0"/>
        <w:autoSpaceDE w:val="0"/>
        <w:autoSpaceDN w:val="0"/>
        <w:adjustRightInd w:val="0"/>
        <w:spacing w:after="0" w:line="240" w:lineRule="auto"/>
        <w:ind w:leftChars="399" w:left="1398" w:hangingChars="250" w:hanging="600"/>
        <w:jc w:val="both"/>
        <w:textAlignment w:val="baseline"/>
        <w:rPr>
          <w:iCs/>
          <w:sz w:val="24"/>
          <w:szCs w:val="24"/>
        </w:rPr>
      </w:pPr>
    </w:p>
    <w:p w:rsidR="00307B2A" w:rsidRDefault="00642B90">
      <w:pPr>
        <w:spacing w:after="0" w:line="240" w:lineRule="auto"/>
        <w:jc w:val="both"/>
        <w:rPr>
          <w:rFonts w:eastAsia="Times New Roman"/>
          <w:iCs/>
          <w:sz w:val="24"/>
          <w:szCs w:val="24"/>
          <w:lang w:eastAsia="pt-BR"/>
        </w:rPr>
      </w:pPr>
      <w:r>
        <w:rPr>
          <w:rFonts w:eastAsia="Times New Roman"/>
          <w:b/>
          <w:bCs/>
          <w:iCs/>
          <w:sz w:val="24"/>
          <w:szCs w:val="24"/>
          <w:lang w:eastAsia="pt-BR"/>
        </w:rPr>
        <w:lastRenderedPageBreak/>
        <w:t>4.</w:t>
      </w:r>
      <w:r w:rsidRPr="00642B90">
        <w:rPr>
          <w:rFonts w:eastAsia="Times New Roman"/>
          <w:b/>
          <w:bCs/>
          <w:iCs/>
          <w:sz w:val="24"/>
          <w:szCs w:val="24"/>
          <w:lang w:eastAsia="pt-BR"/>
        </w:rPr>
        <w:t>3</w:t>
      </w:r>
      <w:r>
        <w:rPr>
          <w:rFonts w:eastAsia="Times New Roman"/>
          <w:b/>
          <w:bCs/>
          <w:iCs/>
          <w:sz w:val="24"/>
          <w:szCs w:val="24"/>
          <w:lang w:eastAsia="pt-BR"/>
        </w:rPr>
        <w:t>.</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4.4</w:t>
      </w:r>
      <w:r>
        <w:rPr>
          <w:rFonts w:eastAsia="Times New Roman"/>
          <w:bCs/>
          <w:iCs/>
          <w:sz w:val="24"/>
          <w:szCs w:val="24"/>
        </w:rPr>
        <w:t xml:space="preserve"> – O pagamento será efetuado em até 30 (trinta) dias, a contar da efetiva prestação do serviço desta licitação, mediante apresentação da respectiva Nota Fiscal.</w:t>
      </w:r>
    </w:p>
    <w:p w:rsidR="00307B2A" w:rsidRDefault="00307B2A">
      <w:pPr>
        <w:overflowPunct w:val="0"/>
        <w:autoSpaceDE w:val="0"/>
        <w:autoSpaceDN w:val="0"/>
        <w:adjustRightInd w:val="0"/>
        <w:spacing w:after="0" w:line="240" w:lineRule="auto"/>
        <w:jc w:val="both"/>
        <w:textAlignment w:val="baseline"/>
        <w:rPr>
          <w:rFonts w:eastAsia="Times New Roman"/>
          <w:bCs/>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4.5 -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307B2A" w:rsidRDefault="00307B2A">
      <w:pPr>
        <w:overflowPunct w:val="0"/>
        <w:autoSpaceDE w:val="0"/>
        <w:autoSpaceDN w:val="0"/>
        <w:adjustRightInd w:val="0"/>
        <w:spacing w:after="0" w:line="240" w:lineRule="auto"/>
        <w:jc w:val="both"/>
        <w:textAlignment w:val="baseline"/>
        <w:rPr>
          <w:rFonts w:eastAsia="Times New Roman"/>
          <w:bCs/>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4.6</w:t>
      </w:r>
      <w:r>
        <w:rPr>
          <w:rFonts w:eastAsia="Times New Roman"/>
          <w:bCs/>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4.7 - –</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rsidR="00307B2A" w:rsidRDefault="00307B2A">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4.7.1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Prova de regularidade para com a Fazenda Estadual por meio da apresentação de Certidão Negativa ou Positiva com efeito de Negativa;</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4.7.3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4.7.4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rsidR="00307B2A" w:rsidRDefault="00307B2A">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07B2A" w:rsidRDefault="00307B2A">
      <w:pPr>
        <w:overflowPunct w:val="0"/>
        <w:autoSpaceDE w:val="0"/>
        <w:autoSpaceDN w:val="0"/>
        <w:adjustRightInd w:val="0"/>
        <w:spacing w:after="0" w:line="240" w:lineRule="auto"/>
        <w:ind w:left="1701" w:right="-96" w:hanging="1701"/>
        <w:jc w:val="both"/>
        <w:textAlignment w:val="baseline"/>
        <w:rPr>
          <w:rFonts w:eastAsia="Times New Roman"/>
          <w:sz w:val="24"/>
          <w:szCs w:val="24"/>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4.8</w:t>
      </w:r>
      <w:r>
        <w:rPr>
          <w:rFonts w:eastAsia="Times New Roman"/>
          <w:iCs/>
          <w:sz w:val="24"/>
          <w:szCs w:val="24"/>
        </w:rPr>
        <w:t xml:space="preserve"> – Em caso de devolução da Nota Fiscal para correção, o prazo para pagamento passará a fluir após a sua reapresentação.</w:t>
      </w:r>
    </w:p>
    <w:p w:rsidR="00307B2A" w:rsidRDefault="00307B2A">
      <w:pPr>
        <w:overflowPunct w:val="0"/>
        <w:autoSpaceDE w:val="0"/>
        <w:autoSpaceDN w:val="0"/>
        <w:adjustRightInd w:val="0"/>
        <w:spacing w:after="0" w:line="240" w:lineRule="auto"/>
        <w:ind w:left="1701" w:right="-96" w:hanging="1701"/>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keepNext/>
        <w:overflowPunct w:val="0"/>
        <w:autoSpaceDE w:val="0"/>
        <w:autoSpaceDN w:val="0"/>
        <w:adjustRightInd w:val="0"/>
        <w:spacing w:after="0" w:line="240" w:lineRule="auto"/>
        <w:ind w:right="-37"/>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rsidR="00307B2A" w:rsidRDefault="00307B2A">
      <w:pPr>
        <w:widowControl w:val="0"/>
        <w:overflowPunct w:val="0"/>
        <w:autoSpaceDE w:val="0"/>
        <w:autoSpaceDN w:val="0"/>
        <w:adjustRightInd w:val="0"/>
        <w:spacing w:after="0" w:line="240" w:lineRule="auto"/>
        <w:ind w:right="-37"/>
        <w:jc w:val="both"/>
        <w:textAlignment w:val="baseline"/>
        <w:rPr>
          <w:rFonts w:eastAsia="Times New Roman"/>
          <w:b/>
          <w:bCs/>
          <w:iCs/>
          <w:sz w:val="24"/>
          <w:szCs w:val="24"/>
        </w:rPr>
      </w:pPr>
    </w:p>
    <w:p w:rsidR="00307B2A" w:rsidRDefault="00642B90">
      <w:pPr>
        <w:widowControl w:val="0"/>
        <w:overflowPunct w:val="0"/>
        <w:autoSpaceDE w:val="0"/>
        <w:autoSpaceDN w:val="0"/>
        <w:adjustRightInd w:val="0"/>
        <w:spacing w:after="0" w:line="240" w:lineRule="auto"/>
        <w:ind w:right="-37"/>
        <w:jc w:val="both"/>
        <w:textAlignment w:val="baseline"/>
        <w:rPr>
          <w:rFonts w:eastAsia="Times New Roman"/>
          <w:iCs/>
          <w:sz w:val="24"/>
          <w:szCs w:val="24"/>
        </w:rPr>
      </w:pPr>
      <w:r>
        <w:rPr>
          <w:rFonts w:eastAsia="Times New Roman"/>
          <w:b/>
          <w:bCs/>
          <w:iCs/>
          <w:sz w:val="24"/>
          <w:szCs w:val="24"/>
        </w:rPr>
        <w:t xml:space="preserve">6.1. </w:t>
      </w:r>
      <w:r>
        <w:rPr>
          <w:rFonts w:eastAsia="Times New Roman"/>
          <w:bCs/>
          <w:iCs/>
          <w:sz w:val="24"/>
          <w:szCs w:val="24"/>
        </w:rPr>
        <w:t xml:space="preserve">O prazo de vigência do contrato será contado da assinatura deste instrumento até o dia </w:t>
      </w:r>
      <w:r>
        <w:rPr>
          <w:rFonts w:eastAsia="Times New Roman"/>
          <w:iCs/>
          <w:sz w:val="24"/>
          <w:szCs w:val="24"/>
        </w:rPr>
        <w:t xml:space="preserve"> ____/_____/ _______, podendo ser prorrogado mediante acordo entre as partes e nos termos da Lei 8.666/93.</w:t>
      </w:r>
    </w:p>
    <w:p w:rsidR="00307B2A" w:rsidRDefault="00307B2A">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307B2A" w:rsidRDefault="00642B90">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rsidR="00307B2A" w:rsidRDefault="00307B2A">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rsidR="00307B2A" w:rsidRDefault="00307B2A">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na execução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307B2A" w:rsidRDefault="00642B90">
      <w:pPr>
        <w:numPr>
          <w:ilvl w:val="0"/>
          <w:numId w:val="14"/>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rsidR="00307B2A" w:rsidRDefault="00642B90">
      <w:pPr>
        <w:spacing w:after="0" w:line="240" w:lineRule="auto"/>
        <w:ind w:left="180"/>
        <w:jc w:val="both"/>
        <w:rPr>
          <w:rFonts w:eastAsia="Times New Roman"/>
          <w:b/>
          <w:iCs/>
          <w:sz w:val="24"/>
          <w:szCs w:val="24"/>
          <w:lang w:eastAsia="pt-BR"/>
        </w:rPr>
      </w:pPr>
      <w:r>
        <w:rPr>
          <w:rFonts w:eastAsia="Times New Roman"/>
          <w:bCs/>
          <w:iCs/>
          <w:sz w:val="24"/>
          <w:szCs w:val="24"/>
          <w:lang w:eastAsia="pt-BR"/>
        </w:rPr>
        <w:t xml:space="preserve">II- multa de </w:t>
      </w:r>
      <w:r>
        <w:rPr>
          <w:rFonts w:eastAsia="Times New Roman"/>
          <w:b/>
          <w:iCs/>
          <w:sz w:val="24"/>
          <w:szCs w:val="24"/>
          <w:lang w:eastAsia="pt-BR"/>
        </w:rPr>
        <w:t>10% (dez por cento</w:t>
      </w:r>
      <w:r>
        <w:rPr>
          <w:rFonts w:eastAsia="Times New Roman"/>
          <w:bCs/>
          <w:iCs/>
          <w:sz w:val="24"/>
          <w:szCs w:val="24"/>
          <w:lang w:eastAsia="pt-BR"/>
        </w:rPr>
        <w:t>) do valor do contrato</w:t>
      </w:r>
      <w:r>
        <w:rPr>
          <w:rFonts w:eastAsia="Times New Roman"/>
          <w:b/>
          <w:iCs/>
          <w:sz w:val="24"/>
          <w:szCs w:val="24"/>
          <w:lang w:eastAsia="pt-BR"/>
        </w:rPr>
        <w:t>,</w:t>
      </w:r>
    </w:p>
    <w:p w:rsidR="00307B2A" w:rsidRDefault="00642B90">
      <w:pPr>
        <w:spacing w:after="0" w:line="240" w:lineRule="auto"/>
        <w:ind w:left="180"/>
        <w:jc w:val="both"/>
        <w:rPr>
          <w:rFonts w:eastAsia="Times New Roman"/>
          <w:bCs/>
          <w:iCs/>
          <w:sz w:val="24"/>
          <w:szCs w:val="24"/>
          <w:lang w:eastAsia="pt-BR"/>
        </w:rPr>
      </w:pPr>
      <w:r>
        <w:rPr>
          <w:rFonts w:eastAsia="Times New Roman"/>
          <w:bCs/>
          <w:iCs/>
          <w:sz w:val="24"/>
          <w:szCs w:val="24"/>
          <w:lang w:eastAsia="pt-BR"/>
        </w:rPr>
        <w:t xml:space="preserve">III– suspensão temporária de participar de licitação e impedimento de contratar com a Administração por prazo não superior a </w:t>
      </w:r>
      <w:r>
        <w:rPr>
          <w:rFonts w:eastAsia="Times New Roman"/>
          <w:b/>
          <w:iCs/>
          <w:sz w:val="24"/>
          <w:szCs w:val="24"/>
          <w:lang w:eastAsia="pt-BR"/>
        </w:rPr>
        <w:t>2 (dois)</w:t>
      </w:r>
      <w:r>
        <w:rPr>
          <w:rFonts w:eastAsia="Times New Roman"/>
          <w:bCs/>
          <w:iCs/>
          <w:sz w:val="24"/>
          <w:szCs w:val="24"/>
          <w:lang w:eastAsia="pt-BR"/>
        </w:rPr>
        <w:t xml:space="preserve"> anos e,</w:t>
      </w:r>
    </w:p>
    <w:p w:rsidR="00307B2A" w:rsidRDefault="00307B2A">
      <w:pPr>
        <w:spacing w:after="0" w:line="240" w:lineRule="auto"/>
        <w:ind w:left="180"/>
        <w:jc w:val="both"/>
        <w:rPr>
          <w:rFonts w:eastAsia="Times New Roman"/>
          <w:bCs/>
          <w:iCs/>
          <w:sz w:val="24"/>
          <w:szCs w:val="24"/>
          <w:lang w:eastAsia="pt-BR"/>
        </w:rPr>
      </w:pPr>
    </w:p>
    <w:p w:rsidR="00307B2A" w:rsidRDefault="00642B90">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rsidR="00307B2A" w:rsidRDefault="00307B2A">
      <w:pPr>
        <w:spacing w:after="0" w:line="240" w:lineRule="auto"/>
        <w:jc w:val="both"/>
        <w:rPr>
          <w:rFonts w:eastAsia="Times New Roman"/>
          <w:bCs/>
          <w:iCs/>
          <w:sz w:val="24"/>
          <w:szCs w:val="24"/>
          <w:lang w:eastAsia="pt-BR"/>
        </w:rPr>
      </w:pPr>
    </w:p>
    <w:p w:rsidR="00307B2A" w:rsidRDefault="00642B90">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rsidR="00307B2A" w:rsidRDefault="00307B2A">
      <w:pPr>
        <w:spacing w:after="0" w:line="240" w:lineRule="auto"/>
        <w:jc w:val="both"/>
        <w:rPr>
          <w:rFonts w:eastAsia="Times New Roman"/>
          <w:iCs/>
          <w:sz w:val="24"/>
          <w:szCs w:val="24"/>
          <w:lang w:eastAsia="pt-BR"/>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e no prazo máximo de 0</w:t>
      </w:r>
      <w:r>
        <w:rPr>
          <w:rFonts w:eastAsia="Times New Roman"/>
          <w:b/>
          <w:bCs/>
          <w:iCs/>
          <w:sz w:val="24"/>
          <w:szCs w:val="24"/>
        </w:rPr>
        <w:t xml:space="preserve">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rsidR="00307B2A" w:rsidRDefault="00307B2A">
      <w:pPr>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lastRenderedPageBreak/>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307B2A" w:rsidRDefault="00307B2A">
      <w:pPr>
        <w:overflowPunct w:val="0"/>
        <w:autoSpaceDE w:val="0"/>
        <w:autoSpaceDN w:val="0"/>
        <w:adjustRightInd w:val="0"/>
        <w:spacing w:after="0" w:line="240" w:lineRule="auto"/>
        <w:jc w:val="both"/>
        <w:textAlignment w:val="baseline"/>
        <w:rPr>
          <w:rFonts w:eastAsia="Times New Roman"/>
          <w:b/>
          <w:bCs/>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keepNext/>
        <w:spacing w:after="0" w:line="240" w:lineRule="auto"/>
        <w:jc w:val="both"/>
        <w:outlineLvl w:val="2"/>
        <w:rPr>
          <w:rFonts w:eastAsia="Times New Roman"/>
          <w:b/>
          <w:iCs/>
          <w:sz w:val="24"/>
          <w:szCs w:val="24"/>
          <w:lang w:eastAsia="pt-BR"/>
        </w:rPr>
      </w:pPr>
      <w:r>
        <w:rPr>
          <w:rFonts w:eastAsia="Times New Roman"/>
          <w:b/>
          <w:iCs/>
          <w:sz w:val="24"/>
          <w:szCs w:val="24"/>
          <w:lang w:eastAsia="pt-BR"/>
        </w:rPr>
        <w:t>CLÁUSULA NONA - DA RESCISÃO CONTRATUAL</w:t>
      </w:r>
    </w:p>
    <w:p w:rsidR="00307B2A" w:rsidRDefault="00307B2A">
      <w:pPr>
        <w:overflowPunct w:val="0"/>
        <w:autoSpaceDE w:val="0"/>
        <w:autoSpaceDN w:val="0"/>
        <w:adjustRightInd w:val="0"/>
        <w:spacing w:after="0" w:line="240" w:lineRule="auto"/>
        <w:jc w:val="both"/>
        <w:textAlignment w:val="baseline"/>
        <w:rPr>
          <w:rFonts w:eastAsia="Arial Unicode MS"/>
          <w:sz w:val="24"/>
          <w:szCs w:val="24"/>
          <w:lang w:eastAsia="pt-BR"/>
        </w:rPr>
      </w:pPr>
    </w:p>
    <w:p w:rsidR="00307B2A" w:rsidRDefault="00642B90">
      <w:pPr>
        <w:widowControl w:val="0"/>
        <w:tabs>
          <w:tab w:val="left" w:pos="705"/>
        </w:tabs>
        <w:overflowPunct w:val="0"/>
        <w:autoSpaceDE w:val="0"/>
        <w:autoSpaceDN w:val="0"/>
        <w:adjustRightInd w:val="0"/>
        <w:spacing w:after="0" w:line="240" w:lineRule="auto"/>
        <w:jc w:val="both"/>
        <w:textAlignment w:val="baseline"/>
        <w:rPr>
          <w:b/>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restrito da Administração Municipal, nos casos enumerados nos incisos I, XII e XVII do art. 78 da Lei Federal nº 8.666/93, </w:t>
      </w:r>
      <w:r>
        <w:rPr>
          <w:sz w:val="24"/>
          <w:szCs w:val="24"/>
        </w:rPr>
        <w:t xml:space="preserve"> desde que, formalmente justificado e assegurado o direito ao contraditório, e ampla defesa, sujeitando-se a Contratada às consequências determinadas pelo art. 80 desse mesmo diploma legal, sem prejuízo das demais sanções estabelecidas neste Edital.</w:t>
      </w:r>
      <w:r>
        <w:rPr>
          <w:b/>
          <w:sz w:val="24"/>
          <w:szCs w:val="24"/>
        </w:rPr>
        <w:t xml:space="preserve"> </w:t>
      </w:r>
    </w:p>
    <w:p w:rsidR="00307B2A" w:rsidRDefault="00307B2A">
      <w:pPr>
        <w:widowControl w:val="0"/>
        <w:tabs>
          <w:tab w:val="left" w:pos="705"/>
        </w:tabs>
        <w:overflowPunct w:val="0"/>
        <w:autoSpaceDE w:val="0"/>
        <w:autoSpaceDN w:val="0"/>
        <w:adjustRightInd w:val="0"/>
        <w:spacing w:after="0" w:line="240" w:lineRule="auto"/>
        <w:jc w:val="both"/>
        <w:textAlignment w:val="baseline"/>
        <w:rPr>
          <w:b/>
          <w:sz w:val="24"/>
          <w:szCs w:val="24"/>
        </w:rPr>
      </w:pPr>
    </w:p>
    <w:p w:rsidR="00307B2A" w:rsidRDefault="00642B90">
      <w:pPr>
        <w:tabs>
          <w:tab w:val="left" w:pos="426"/>
        </w:tabs>
        <w:spacing w:line="240" w:lineRule="auto"/>
        <w:ind w:right="-51"/>
        <w:jc w:val="both"/>
        <w:rPr>
          <w:b/>
          <w:sz w:val="24"/>
          <w:szCs w:val="24"/>
        </w:rPr>
      </w:pPr>
      <w:r>
        <w:rPr>
          <w:b/>
          <w:bCs/>
          <w:sz w:val="24"/>
          <w:szCs w:val="24"/>
        </w:rPr>
        <w:t>9.2</w:t>
      </w:r>
      <w:r>
        <w:rPr>
          <w:sz w:val="24"/>
          <w:szCs w:val="24"/>
        </w:rPr>
        <w:t xml:space="preserve">  - </w:t>
      </w:r>
      <w:r>
        <w:rPr>
          <w:b/>
          <w:sz w:val="24"/>
          <w:szCs w:val="24"/>
        </w:rPr>
        <w:t>A contratada não poderá interromper as atividades sem a devida notificação, que deverá ser protocolada na Gerência de Saúde, com prazo não inferior a 90(noventa) dias da data de cessação dos serviços.</w:t>
      </w:r>
    </w:p>
    <w:p w:rsidR="00307B2A" w:rsidRDefault="00307B2A">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keepNext/>
        <w:tabs>
          <w:tab w:val="left" w:pos="0"/>
        </w:tabs>
        <w:spacing w:after="0" w:line="240" w:lineRule="auto"/>
        <w:jc w:val="both"/>
        <w:outlineLvl w:val="4"/>
        <w:rPr>
          <w:rFonts w:eastAsia="Times New Roman"/>
          <w:b/>
          <w:iCs/>
          <w:sz w:val="24"/>
          <w:szCs w:val="24"/>
          <w:lang w:eastAsia="pt-BR"/>
        </w:rPr>
      </w:pPr>
      <w:r>
        <w:rPr>
          <w:rFonts w:eastAsia="Times New Roman"/>
          <w:b/>
          <w:iCs/>
          <w:sz w:val="24"/>
          <w:szCs w:val="24"/>
          <w:lang w:eastAsia="pt-BR"/>
        </w:rPr>
        <w:t>CLÁUSULA DÉCIMA - DA PUBLICAÇÃO</w:t>
      </w:r>
    </w:p>
    <w:p w:rsidR="00307B2A" w:rsidRDefault="00307B2A">
      <w:pPr>
        <w:overflowPunct w:val="0"/>
        <w:autoSpaceDE w:val="0"/>
        <w:autoSpaceDN w:val="0"/>
        <w:adjustRightInd w:val="0"/>
        <w:spacing w:after="0" w:line="240" w:lineRule="auto"/>
        <w:jc w:val="both"/>
        <w:textAlignment w:val="baseline"/>
        <w:rPr>
          <w:rFonts w:eastAsia="Arial Unicode MS"/>
          <w:sz w:val="24"/>
          <w:szCs w:val="24"/>
          <w:lang w:eastAsia="pt-BR"/>
        </w:rPr>
      </w:pPr>
    </w:p>
    <w:p w:rsidR="00307B2A" w:rsidRDefault="00642B9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DA FISCALIZAÇÃO DO CONTRATO</w:t>
      </w:r>
    </w:p>
    <w:p w:rsidR="00307B2A" w:rsidRDefault="00307B2A">
      <w:pPr>
        <w:overflowPunct w:val="0"/>
        <w:autoSpaceDE w:val="0"/>
        <w:autoSpaceDN w:val="0"/>
        <w:adjustRightInd w:val="0"/>
        <w:spacing w:after="0" w:line="240" w:lineRule="auto"/>
        <w:jc w:val="both"/>
        <w:textAlignment w:val="baseline"/>
        <w:rPr>
          <w:rFonts w:eastAsia="Times New Roman"/>
          <w:b/>
          <w:iCs/>
          <w:sz w:val="24"/>
          <w:szCs w:val="24"/>
        </w:rPr>
      </w:pPr>
    </w:p>
    <w:p w:rsidR="00307B2A" w:rsidRDefault="00642B90">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 Ato intitulado “ATO DE DESIGNAÇÃO DE FISCAL DE CONTRATO”.</w:t>
      </w:r>
    </w:p>
    <w:p w:rsidR="00307B2A" w:rsidRDefault="00307B2A">
      <w:pPr>
        <w:overflowPunct w:val="0"/>
        <w:autoSpaceDE w:val="0"/>
        <w:autoSpaceDN w:val="0"/>
        <w:adjustRightInd w:val="0"/>
        <w:spacing w:after="0" w:line="240" w:lineRule="auto"/>
        <w:jc w:val="both"/>
        <w:textAlignment w:val="baseline"/>
        <w:rPr>
          <w:rFonts w:eastAsia="Times New Roman"/>
          <w:bCs/>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rsidR="00307B2A" w:rsidRDefault="00642B90">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307B2A" w:rsidRDefault="00642B90">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p w:rsidR="00307B2A" w:rsidRDefault="00642B90">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 xml:space="preserve">NAVIRAÍ-MS, </w:t>
      </w:r>
      <w:r>
        <w:rPr>
          <w:rFonts w:eastAsia="Times New Roman"/>
          <w:iCs/>
          <w:sz w:val="24"/>
          <w:szCs w:val="24"/>
          <w:u w:val="single"/>
        </w:rPr>
        <w:t>_____/_____/2020</w:t>
      </w:r>
      <w:r>
        <w:rPr>
          <w:rFonts w:eastAsia="Times New Roman"/>
          <w:iCs/>
          <w:sz w:val="24"/>
          <w:szCs w:val="24"/>
        </w:rPr>
        <w:t>.</w:t>
      </w:r>
    </w:p>
    <w:p w:rsidR="00307B2A" w:rsidRDefault="00307B2A">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464" w:type="dxa"/>
        <w:tblLook w:val="04A0" w:firstRow="1" w:lastRow="0" w:firstColumn="1" w:lastColumn="0" w:noHBand="0" w:noVBand="1"/>
      </w:tblPr>
      <w:tblGrid>
        <w:gridCol w:w="5778"/>
        <w:gridCol w:w="3686"/>
      </w:tblGrid>
      <w:tr w:rsidR="00307B2A">
        <w:tc>
          <w:tcPr>
            <w:tcW w:w="5778" w:type="dxa"/>
            <w:shd w:val="clear" w:color="auto" w:fill="auto"/>
          </w:tcPr>
          <w:p w:rsidR="00307B2A" w:rsidRDefault="00307B2A">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Times New Roman"/>
                <w:b/>
                <w:iCs/>
                <w:sz w:val="24"/>
                <w:szCs w:val="24"/>
              </w:rPr>
            </w:pPr>
          </w:p>
        </w:tc>
        <w:tc>
          <w:tcPr>
            <w:tcW w:w="3686" w:type="dxa"/>
            <w:shd w:val="clear" w:color="auto" w:fill="auto"/>
          </w:tcPr>
          <w:p w:rsidR="00307B2A" w:rsidRDefault="00307B2A">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p>
        </w:tc>
      </w:tr>
      <w:tr w:rsidR="00307B2A">
        <w:tc>
          <w:tcPr>
            <w:tcW w:w="5778" w:type="dxa"/>
            <w:shd w:val="clear" w:color="auto" w:fill="auto"/>
          </w:tcPr>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WELLIGTON DE MATTOS SANTUSSI</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Gerente de Saúde e Ordenador de Despesas</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Conforme Decreto nº. 065/18</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Contratante</w:t>
            </w:r>
          </w:p>
        </w:tc>
        <w:tc>
          <w:tcPr>
            <w:tcW w:w="3686" w:type="dxa"/>
            <w:shd w:val="clear" w:color="auto" w:fill="auto"/>
          </w:tcPr>
          <w:p w:rsidR="00307B2A" w:rsidRDefault="00642B90">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w:t>
            </w:r>
          </w:p>
          <w:p w:rsidR="00307B2A" w:rsidRDefault="00642B90">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Pr>
                <w:rFonts w:eastAsia="Times New Roman"/>
                <w:b/>
                <w:iCs/>
                <w:sz w:val="24"/>
                <w:szCs w:val="24"/>
              </w:rPr>
              <w:t>Nome:</w:t>
            </w:r>
          </w:p>
          <w:p w:rsidR="00307B2A" w:rsidRDefault="00642B90">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Pr>
                <w:rFonts w:eastAsia="Times New Roman"/>
                <w:b/>
                <w:iCs/>
                <w:sz w:val="24"/>
                <w:szCs w:val="24"/>
              </w:rPr>
              <w:t>CPF:</w:t>
            </w:r>
          </w:p>
        </w:tc>
      </w:tr>
      <w:tr w:rsidR="00307B2A">
        <w:tc>
          <w:tcPr>
            <w:tcW w:w="5778" w:type="dxa"/>
            <w:shd w:val="clear" w:color="auto" w:fill="auto"/>
          </w:tcPr>
          <w:p w:rsidR="00307B2A" w:rsidRDefault="00307B2A">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307B2A" w:rsidRDefault="00307B2A">
      <w:pPr>
        <w:overflowPunct w:val="0"/>
        <w:autoSpaceDE w:val="0"/>
        <w:autoSpaceDN w:val="0"/>
        <w:adjustRightInd w:val="0"/>
        <w:spacing w:after="0" w:line="240" w:lineRule="auto"/>
        <w:jc w:val="both"/>
        <w:textAlignment w:val="baseline"/>
        <w:rPr>
          <w:rFonts w:eastAsia="Times New Roman"/>
          <w:bCs/>
          <w:i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lastRenderedPageBreak/>
        <w:t>Testemunhas:</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p>
    <w:p w:rsidR="00307B2A" w:rsidRDefault="00642B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rsidR="00307B2A" w:rsidRDefault="00642B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PROCESSO Nº 045/2020</w:t>
      </w:r>
    </w:p>
    <w:p w:rsidR="00307B2A" w:rsidRDefault="00642B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PREGÃO PRESENCIAL Nº 015/2020</w:t>
      </w:r>
    </w:p>
    <w:p w:rsidR="00307B2A" w:rsidRDefault="00642B9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rsidR="00307B2A" w:rsidRDefault="00307B2A">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307B2A" w:rsidRDefault="00642B90">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OBJETO: CONTRATAÇÃO DE EMPRESA ESPECIALIZADA NA PRESTAÇÃO DE SERVIÇOS MEDICOS HOSPILARES, CONFORME TERMO DE REFERENCIA, PARA ATENDER AO PRONTO SOCORRO DO HOSPITAL MUNICIPAL E GERENCIA MUNICIPAL DE SAÚDE NO QUE TRATA A EDUCAÇÃO PERMANENTE EM SAÚDE, - SOLICITAÇÃO GERÊNCIA DE SAÚDE, - PEDIDOS COMPRA Nº 541, 534, 533/2020.</w:t>
      </w:r>
    </w:p>
    <w:p w:rsidR="00307B2A" w:rsidRDefault="00307B2A">
      <w:pPr>
        <w:tabs>
          <w:tab w:val="left" w:pos="10915"/>
        </w:tabs>
        <w:overflowPunct w:val="0"/>
        <w:autoSpaceDE w:val="0"/>
        <w:autoSpaceDN w:val="0"/>
        <w:adjustRightInd w:val="0"/>
        <w:spacing w:after="0" w:line="274" w:lineRule="exact"/>
        <w:jc w:val="both"/>
        <w:textAlignment w:val="baseline"/>
        <w:rPr>
          <w:rFonts w:eastAsia="Times New Roman"/>
          <w:b/>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iCs/>
          <w:sz w:val="24"/>
          <w:szCs w:val="24"/>
        </w:rPr>
      </w:pPr>
      <w:r>
        <w:rPr>
          <w:rFonts w:eastAsia="Calibri"/>
          <w:b/>
          <w:iCs/>
          <w:sz w:val="24"/>
          <w:szCs w:val="24"/>
          <w:u w:val="single"/>
        </w:rPr>
        <w:t xml:space="preserve">Welligton de Mattos Santussi </w:t>
      </w:r>
      <w:r>
        <w:rPr>
          <w:rFonts w:eastAsia="Calibri"/>
          <w:iCs/>
          <w:sz w:val="24"/>
          <w:szCs w:val="24"/>
        </w:rPr>
        <w:t xml:space="preserve">Gerente de Saúde e Ordenador de Despesas, conforme Decreto nº 065/2018 brasileiro, portador do CPF/MF n.º 221.643.358-64 e RG 001.004094 SSP/MS residente e domiciliado nesta cidade, a Rua Ana Marique Bressa, 492, Jardim União </w:t>
      </w:r>
      <w:r>
        <w:rPr>
          <w:rFonts w:eastAsia="Times New Roman"/>
          <w:iCs/>
          <w:sz w:val="24"/>
          <w:szCs w:val="24"/>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07B2A" w:rsidRDefault="00307B2A">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p w:rsidR="00307B2A" w:rsidRDefault="00642B90">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rsidR="00307B2A" w:rsidRDefault="00307B2A">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4"/>
          <w:szCs w:val="24"/>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07B2A">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FISCAL SUPLENTE</w:t>
            </w:r>
          </w:p>
        </w:tc>
      </w:tr>
      <w:tr w:rsidR="00307B2A">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307B2A" w:rsidRDefault="00307B2A">
            <w:pPr>
              <w:overflowPunct w:val="0"/>
              <w:autoSpaceDE w:val="0"/>
              <w:autoSpaceDN w:val="0"/>
              <w:adjustRightInd w:val="0"/>
              <w:spacing w:after="0" w:line="240" w:lineRule="auto"/>
              <w:jc w:val="both"/>
              <w:textAlignment w:val="baseline"/>
              <w:rPr>
                <w:rFonts w:eastAsia="Times New Roman"/>
                <w:color w:val="000000"/>
                <w:sz w:val="24"/>
                <w:szCs w:val="24"/>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Matrícula</w:t>
            </w:r>
          </w:p>
        </w:tc>
      </w:tr>
      <w:tr w:rsidR="00307B2A">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307B2A" w:rsidRDefault="00642B90">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w:t>
            </w:r>
          </w:p>
        </w:tc>
      </w:tr>
    </w:tbl>
    <w:p w:rsidR="00307B2A" w:rsidRDefault="00307B2A">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p w:rsidR="00307B2A" w:rsidRDefault="00642B90">
      <w:pPr>
        <w:tabs>
          <w:tab w:val="left" w:pos="1661"/>
          <w:tab w:val="left" w:pos="10915"/>
        </w:tabs>
        <w:overflowPunct w:val="0"/>
        <w:autoSpaceDE w:val="0"/>
        <w:autoSpaceDN w:val="0"/>
        <w:adjustRightInd w:val="0"/>
        <w:spacing w:after="240" w:line="240" w:lineRule="auto"/>
        <w:jc w:val="both"/>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rsidR="00307B2A" w:rsidRDefault="00642B90">
      <w:pPr>
        <w:numPr>
          <w:ilvl w:val="0"/>
          <w:numId w:val="15"/>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Pr>
          <w:rFonts w:eastAsia="Times New Roman"/>
          <w:sz w:val="24"/>
          <w:szCs w:val="24"/>
          <w:lang w:eastAsia="pt-BR"/>
        </w:rPr>
        <w:t>Acompanhar e fiscalizar o fiel cumprimento do contrato;</w:t>
      </w:r>
    </w:p>
    <w:p w:rsidR="00307B2A" w:rsidRDefault="00642B90">
      <w:pPr>
        <w:numPr>
          <w:ilvl w:val="0"/>
          <w:numId w:val="15"/>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Pr>
          <w:rFonts w:eastAsia="Times New Roman"/>
          <w:sz w:val="24"/>
          <w:szCs w:val="24"/>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07B2A" w:rsidRDefault="00642B90">
      <w:pPr>
        <w:numPr>
          <w:ilvl w:val="0"/>
          <w:numId w:val="15"/>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Pr>
          <w:rFonts w:eastAsia="Times New Roman"/>
          <w:sz w:val="24"/>
          <w:szCs w:val="24"/>
          <w:lang w:eastAsia="pt-BR"/>
        </w:rPr>
        <w:t>Responsabilizar-se pelas justificativas que se fizerem necessárias em resposta a eventuais diligências dos órgãos de Controle Interno e Externo;</w:t>
      </w:r>
    </w:p>
    <w:p w:rsidR="00307B2A" w:rsidRDefault="00642B90">
      <w:pPr>
        <w:numPr>
          <w:ilvl w:val="0"/>
          <w:numId w:val="15"/>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Pr>
          <w:rFonts w:eastAsia="Times New Roman"/>
          <w:sz w:val="24"/>
          <w:szCs w:val="24"/>
          <w:lang w:eastAsia="pt-BR"/>
        </w:rPr>
        <w:t>Propor mediante apreciação do Gestor a aplicação de sanções administrativa à contratada em virtude de inobservância ou desobediência das cláusulas contratuais e instruções e ordens da fiscalização;</w:t>
      </w:r>
    </w:p>
    <w:p w:rsidR="00307B2A" w:rsidRDefault="00642B90">
      <w:pPr>
        <w:numPr>
          <w:ilvl w:val="0"/>
          <w:numId w:val="15"/>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Pr>
          <w:rFonts w:eastAsia="Times New Roman"/>
          <w:sz w:val="24"/>
          <w:szCs w:val="24"/>
          <w:lang w:eastAsia="pt-BR"/>
        </w:rPr>
        <w:lastRenderedPageBreak/>
        <w:t>Atestar a realização dos serviços efetivamente prestados, mediante relatório consolidado, para posterior pagamento;</w:t>
      </w:r>
    </w:p>
    <w:p w:rsidR="00307B2A" w:rsidRDefault="00642B90">
      <w:pPr>
        <w:numPr>
          <w:ilvl w:val="0"/>
          <w:numId w:val="15"/>
        </w:numPr>
        <w:overflowPunct w:val="0"/>
        <w:autoSpaceDE w:val="0"/>
        <w:autoSpaceDN w:val="0"/>
        <w:adjustRightInd w:val="0"/>
        <w:spacing w:after="0" w:line="240" w:lineRule="auto"/>
        <w:ind w:left="567" w:hanging="425"/>
        <w:jc w:val="both"/>
        <w:textAlignment w:val="baseline"/>
        <w:rPr>
          <w:rFonts w:eastAsia="Times New Roman"/>
          <w:sz w:val="24"/>
          <w:szCs w:val="24"/>
          <w:lang w:eastAsia="pt-BR"/>
        </w:rPr>
      </w:pPr>
      <w:r>
        <w:rPr>
          <w:rFonts w:eastAsia="Times New Roman"/>
          <w:sz w:val="24"/>
          <w:szCs w:val="24"/>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307B2A" w:rsidRDefault="00307B2A">
      <w:pPr>
        <w:tabs>
          <w:tab w:val="left" w:pos="11057"/>
        </w:tabs>
        <w:overflowPunct w:val="0"/>
        <w:autoSpaceDE w:val="0"/>
        <w:autoSpaceDN w:val="0"/>
        <w:adjustRightInd w:val="0"/>
        <w:spacing w:after="0" w:line="240" w:lineRule="auto"/>
        <w:jc w:val="both"/>
        <w:textAlignment w:val="baseline"/>
        <w:rPr>
          <w:rFonts w:eastAsia="Times New Roman"/>
          <w:sz w:val="24"/>
          <w:szCs w:val="24"/>
          <w:lang w:val="zh-CN" w:eastAsia="zh-CN"/>
        </w:rPr>
      </w:pPr>
    </w:p>
    <w:p w:rsidR="00307B2A" w:rsidRDefault="00642B9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rsidR="00307B2A" w:rsidRDefault="00307B2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07B2A" w:rsidRDefault="00642B9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rsidR="00307B2A" w:rsidRDefault="00307B2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07B2A" w:rsidRDefault="00307B2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307B2A" w:rsidRDefault="00642B9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color w:val="000000"/>
          <w:sz w:val="24"/>
          <w:szCs w:val="24"/>
        </w:rPr>
        <w:t>Naviraí - MS,_______/__________/_______.</w:t>
      </w:r>
    </w:p>
    <w:p w:rsidR="00307B2A" w:rsidRDefault="00307B2A">
      <w:pPr>
        <w:tabs>
          <w:tab w:val="left" w:pos="11057"/>
        </w:tabs>
        <w:overflowPunct w:val="0"/>
        <w:autoSpaceDE w:val="0"/>
        <w:autoSpaceDN w:val="0"/>
        <w:adjustRightInd w:val="0"/>
        <w:spacing w:before="1" w:after="0" w:line="360" w:lineRule="auto"/>
        <w:ind w:firstLine="60"/>
        <w:jc w:val="both"/>
        <w:textAlignment w:val="baseline"/>
        <w:rPr>
          <w:rFonts w:eastAsia="Times New Roman"/>
          <w:b/>
          <w:sz w:val="24"/>
          <w:szCs w:val="24"/>
        </w:rPr>
      </w:pPr>
    </w:p>
    <w:tbl>
      <w:tblPr>
        <w:tblW w:w="9464" w:type="dxa"/>
        <w:tblLook w:val="04A0" w:firstRow="1" w:lastRow="0" w:firstColumn="1" w:lastColumn="0" w:noHBand="0" w:noVBand="1"/>
      </w:tblPr>
      <w:tblGrid>
        <w:gridCol w:w="5778"/>
        <w:gridCol w:w="3686"/>
      </w:tblGrid>
      <w:tr w:rsidR="00307B2A">
        <w:tc>
          <w:tcPr>
            <w:tcW w:w="5778" w:type="dxa"/>
            <w:shd w:val="clear" w:color="auto" w:fill="auto"/>
          </w:tcPr>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WELLIGTON DE MATTOS SANTUSSI</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Gerente de Saúde e Ordenador de Despesas</w:t>
            </w:r>
          </w:p>
          <w:p w:rsidR="00307B2A" w:rsidRDefault="00642B90">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Pr>
                <w:rFonts w:eastAsia="Times New Roman"/>
                <w:b/>
                <w:iCs/>
                <w:sz w:val="24"/>
                <w:szCs w:val="24"/>
              </w:rPr>
              <w:t>Conforme Decreto nº. 065/18</w:t>
            </w:r>
          </w:p>
        </w:tc>
        <w:tc>
          <w:tcPr>
            <w:tcW w:w="3686" w:type="dxa"/>
            <w:shd w:val="clear" w:color="auto" w:fill="auto"/>
          </w:tcPr>
          <w:p w:rsidR="00307B2A" w:rsidRDefault="00642B90">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w:t>
            </w:r>
          </w:p>
          <w:p w:rsidR="00307B2A" w:rsidRDefault="00642B90">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Pr>
                <w:rFonts w:eastAsia="Times New Roman"/>
                <w:b/>
                <w:iCs/>
                <w:sz w:val="24"/>
                <w:szCs w:val="24"/>
              </w:rPr>
              <w:t>Nome:</w:t>
            </w:r>
          </w:p>
          <w:p w:rsidR="00307B2A" w:rsidRDefault="00642B90">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Pr>
                <w:rFonts w:eastAsia="Times New Roman"/>
                <w:b/>
                <w:iCs/>
                <w:sz w:val="24"/>
                <w:szCs w:val="24"/>
              </w:rPr>
              <w:t>Matrícula:</w:t>
            </w:r>
          </w:p>
        </w:tc>
      </w:tr>
      <w:tr w:rsidR="00307B2A">
        <w:tc>
          <w:tcPr>
            <w:tcW w:w="5778" w:type="dxa"/>
            <w:shd w:val="clear" w:color="auto" w:fill="auto"/>
          </w:tcPr>
          <w:p w:rsidR="00307B2A" w:rsidRDefault="00307B2A">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307B2A" w:rsidRDefault="00307B2A">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307B2A">
        <w:tc>
          <w:tcPr>
            <w:tcW w:w="5778" w:type="dxa"/>
            <w:shd w:val="clear" w:color="auto" w:fill="auto"/>
          </w:tcPr>
          <w:p w:rsidR="00307B2A" w:rsidRDefault="00307B2A">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307B2A" w:rsidRDefault="00307B2A">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p>
        </w:tc>
      </w:tr>
    </w:tbl>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keepNext/>
        <w:spacing w:after="0" w:line="240" w:lineRule="auto"/>
        <w:ind w:right="-618"/>
        <w:jc w:val="center"/>
        <w:outlineLvl w:val="5"/>
        <w:rPr>
          <w:rFonts w:eastAsia="Times New Roman"/>
          <w:sz w:val="24"/>
          <w:szCs w:val="24"/>
          <w:lang w:eastAsia="pt-BR"/>
        </w:rPr>
      </w:pPr>
    </w:p>
    <w:p w:rsidR="00307B2A" w:rsidRDefault="00642B90">
      <w:pPr>
        <w:keepNext/>
        <w:spacing w:after="0" w:line="240" w:lineRule="auto"/>
        <w:ind w:right="-618"/>
        <w:jc w:val="center"/>
        <w:outlineLvl w:val="5"/>
        <w:rPr>
          <w:rFonts w:eastAsia="Times New Roman"/>
          <w:sz w:val="24"/>
          <w:szCs w:val="24"/>
          <w:lang w:eastAsia="pt-BR"/>
        </w:rPr>
      </w:pPr>
      <w:r>
        <w:rPr>
          <w:rFonts w:eastAsia="Times New Roman"/>
          <w:sz w:val="24"/>
          <w:szCs w:val="24"/>
          <w:lang w:eastAsia="pt-BR"/>
        </w:rPr>
        <w:t>ANEXO V</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u w:val="single"/>
        </w:rPr>
      </w:pPr>
    </w:p>
    <w:p w:rsidR="00307B2A" w:rsidRDefault="00642B90">
      <w:pPr>
        <w:spacing w:after="0" w:line="240" w:lineRule="auto"/>
        <w:ind w:right="-142"/>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w:t>
      </w:r>
    </w:p>
    <w:p w:rsidR="00307B2A" w:rsidRDefault="00642B90">
      <w:pPr>
        <w:spacing w:after="0" w:line="240" w:lineRule="auto"/>
        <w:ind w:right="-142"/>
        <w:jc w:val="both"/>
        <w:rPr>
          <w:rFonts w:eastAsia="Times New Roman"/>
          <w:sz w:val="24"/>
          <w:szCs w:val="24"/>
          <w:lang w:eastAsia="pt-BR"/>
        </w:rPr>
      </w:pPr>
      <w:r>
        <w:rPr>
          <w:rFonts w:eastAsia="Times New Roman"/>
          <w:sz w:val="24"/>
          <w:szCs w:val="24"/>
          <w:lang w:eastAsia="pt-BR"/>
        </w:rPr>
        <w:t xml:space="preserve">                                                      Nome da Empresa</w:t>
      </w:r>
    </w:p>
    <w:p w:rsidR="00307B2A" w:rsidRDefault="00642B90">
      <w:pPr>
        <w:spacing w:after="0" w:line="240" w:lineRule="auto"/>
        <w:ind w:right="-142"/>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07B2A" w:rsidRDefault="00307B2A">
      <w:pPr>
        <w:spacing w:after="0" w:line="240" w:lineRule="auto"/>
        <w:ind w:right="-142"/>
        <w:jc w:val="both"/>
        <w:rPr>
          <w:rFonts w:eastAsia="Times New Roman"/>
          <w:sz w:val="24"/>
          <w:szCs w:val="24"/>
          <w:lang w:eastAsia="pt-BR"/>
        </w:rPr>
      </w:pPr>
    </w:p>
    <w:p w:rsidR="00307B2A" w:rsidRDefault="00307B2A">
      <w:pPr>
        <w:spacing w:after="0" w:line="240" w:lineRule="auto"/>
        <w:ind w:right="-142"/>
        <w:jc w:val="both"/>
        <w:rPr>
          <w:rFonts w:eastAsia="Times New Roman"/>
          <w:sz w:val="24"/>
          <w:szCs w:val="24"/>
          <w:lang w:eastAsia="pt-BR"/>
        </w:rPr>
      </w:pPr>
    </w:p>
    <w:p w:rsidR="00307B2A" w:rsidRDefault="00307B2A">
      <w:pPr>
        <w:spacing w:after="0" w:line="240" w:lineRule="auto"/>
        <w:ind w:right="-142"/>
        <w:jc w:val="both"/>
        <w:rPr>
          <w:rFonts w:eastAsia="Times New Roman"/>
          <w:sz w:val="24"/>
          <w:szCs w:val="24"/>
          <w:lang w:eastAsia="pt-BR"/>
        </w:rPr>
      </w:pPr>
    </w:p>
    <w:p w:rsidR="00307B2A" w:rsidRDefault="00307B2A">
      <w:pPr>
        <w:spacing w:after="0" w:line="240" w:lineRule="auto"/>
        <w:ind w:right="-142"/>
        <w:jc w:val="both"/>
        <w:rPr>
          <w:rFonts w:eastAsia="Times New Roman"/>
          <w:sz w:val="24"/>
          <w:szCs w:val="24"/>
          <w:lang w:eastAsia="pt-BR"/>
        </w:rPr>
      </w:pPr>
    </w:p>
    <w:p w:rsidR="00307B2A" w:rsidRDefault="00307B2A">
      <w:pPr>
        <w:spacing w:after="0" w:line="240" w:lineRule="auto"/>
        <w:ind w:right="-142"/>
        <w:jc w:val="both"/>
        <w:rPr>
          <w:rFonts w:eastAsia="Times New Roman"/>
          <w:sz w:val="24"/>
          <w:szCs w:val="24"/>
          <w:lang w:eastAsia="pt-BR"/>
        </w:rPr>
      </w:pPr>
    </w:p>
    <w:p w:rsidR="00307B2A" w:rsidRDefault="00642B90">
      <w:pPr>
        <w:spacing w:after="0" w:line="240" w:lineRule="auto"/>
        <w:ind w:right="-142"/>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rsidR="00307B2A" w:rsidRDefault="00307B2A">
      <w:pPr>
        <w:spacing w:after="0" w:line="240" w:lineRule="auto"/>
        <w:ind w:right="-142"/>
        <w:jc w:val="center"/>
        <w:rPr>
          <w:rFonts w:eastAsia="Times New Roman"/>
          <w:sz w:val="24"/>
          <w:szCs w:val="24"/>
          <w:lang w:eastAsia="pt-BR"/>
        </w:rPr>
      </w:pPr>
    </w:p>
    <w:p w:rsidR="00307B2A" w:rsidRDefault="00307B2A">
      <w:pPr>
        <w:spacing w:after="0" w:line="240" w:lineRule="auto"/>
        <w:ind w:right="-142"/>
        <w:jc w:val="center"/>
        <w:rPr>
          <w:rFonts w:eastAsia="Times New Roman"/>
          <w:sz w:val="24"/>
          <w:szCs w:val="24"/>
          <w:lang w:eastAsia="pt-BR"/>
        </w:rPr>
      </w:pPr>
    </w:p>
    <w:p w:rsidR="00307B2A" w:rsidRDefault="00307B2A">
      <w:pPr>
        <w:spacing w:after="0" w:line="240" w:lineRule="auto"/>
        <w:ind w:right="-142"/>
        <w:jc w:val="center"/>
        <w:rPr>
          <w:rFonts w:eastAsia="Times New Roman"/>
          <w:sz w:val="24"/>
          <w:szCs w:val="24"/>
          <w:lang w:eastAsia="pt-BR"/>
        </w:rPr>
      </w:pPr>
    </w:p>
    <w:p w:rsidR="00307B2A" w:rsidRDefault="00307B2A">
      <w:pPr>
        <w:spacing w:after="0" w:line="240" w:lineRule="auto"/>
        <w:ind w:right="-142"/>
        <w:jc w:val="center"/>
        <w:rPr>
          <w:rFonts w:eastAsia="Times New Roman"/>
          <w:sz w:val="24"/>
          <w:szCs w:val="24"/>
          <w:lang w:eastAsia="pt-BR"/>
        </w:rPr>
      </w:pPr>
    </w:p>
    <w:p w:rsidR="00307B2A" w:rsidRDefault="00642B90">
      <w:pPr>
        <w:spacing w:after="0" w:line="240" w:lineRule="auto"/>
        <w:ind w:right="-142"/>
        <w:jc w:val="center"/>
        <w:rPr>
          <w:rFonts w:eastAsia="Times New Roman"/>
          <w:sz w:val="24"/>
          <w:szCs w:val="24"/>
          <w:lang w:eastAsia="pt-BR"/>
        </w:rPr>
      </w:pPr>
      <w:r>
        <w:rPr>
          <w:rFonts w:eastAsia="Times New Roman"/>
          <w:sz w:val="24"/>
          <w:szCs w:val="24"/>
          <w:lang w:eastAsia="pt-BR"/>
        </w:rPr>
        <w:t>_____________________________________________________________</w:t>
      </w:r>
    </w:p>
    <w:p w:rsidR="00307B2A" w:rsidRDefault="00642B90">
      <w:pPr>
        <w:spacing w:after="0" w:line="240" w:lineRule="auto"/>
        <w:ind w:right="-142"/>
        <w:jc w:val="center"/>
        <w:rPr>
          <w:rFonts w:eastAsia="Times New Roman"/>
          <w:sz w:val="24"/>
          <w:szCs w:val="24"/>
          <w:lang w:eastAsia="pt-BR"/>
        </w:rPr>
      </w:pPr>
      <w:r>
        <w:rPr>
          <w:rFonts w:eastAsia="Times New Roman"/>
          <w:sz w:val="24"/>
          <w:szCs w:val="24"/>
          <w:lang w:eastAsia="pt-BR"/>
        </w:rPr>
        <w:t>Assinatura do responsável legal</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Obs.: Esta Declaração deverá ser inserida no envelope de Documentos de Habilitação.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Ressalva: emprega menor a partir dos 14 (quatorze) anos, na condição de aprendiz.</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(Observação: em caso afirmativo, assinalar a ressalva acima).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CUMPRIMENTO E REQUISITO DE HABILITAÇÃO</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4"/>
          <w:szCs w:val="24"/>
          <w:u w:val="single"/>
        </w:rPr>
        <w:t>Pregão Presencial nº 15/2020</w:t>
      </w:r>
      <w:r>
        <w:rPr>
          <w:rFonts w:eastAsia="Times New Roman"/>
          <w:sz w:val="24"/>
          <w:szCs w:val="24"/>
        </w:rPr>
        <w:t xml:space="preserve"> da Administração Municipal de Naviraí-MS, DECLARA expressamente que cumpre plenamente os requisitos de habilitação exigidos do Edital do Pregão em epígrafe.</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eastAsia="Times New Roman"/>
          <w:sz w:val="24"/>
          <w:szCs w:val="24"/>
        </w:rPr>
        <w:t>15</w:t>
      </w:r>
      <w:r>
        <w:rPr>
          <w:rFonts w:eastAsia="Times New Roman"/>
          <w:b/>
          <w:bCs/>
          <w:sz w:val="24"/>
          <w:szCs w:val="24"/>
        </w:rPr>
        <w:t>/</w:t>
      </w:r>
      <w:r>
        <w:rPr>
          <w:rFonts w:eastAsia="Times New Roman"/>
          <w:sz w:val="24"/>
          <w:szCs w:val="24"/>
        </w:rPr>
        <w:t>2020</w:t>
      </w: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(Observação: Declaração terá validade de 30 dias após sua emissão)</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            </w:t>
      </w: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642B9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jc w:val="both"/>
        <w:rPr>
          <w:sz w:val="24"/>
          <w:szCs w:val="24"/>
        </w:rPr>
      </w:pPr>
    </w:p>
    <w:p w:rsidR="00307B2A" w:rsidRDefault="00307B2A">
      <w:pPr>
        <w:jc w:val="both"/>
        <w:rPr>
          <w:sz w:val="24"/>
          <w:szCs w:val="24"/>
        </w:rPr>
      </w:pPr>
    </w:p>
    <w:p w:rsidR="00307B2A" w:rsidRDefault="00307B2A">
      <w:pPr>
        <w:jc w:val="both"/>
        <w:rPr>
          <w:sz w:val="24"/>
          <w:szCs w:val="24"/>
        </w:rPr>
      </w:pPr>
    </w:p>
    <w:p w:rsidR="00307B2A" w:rsidRDefault="00307B2A">
      <w:pPr>
        <w:jc w:val="both"/>
        <w:rPr>
          <w:sz w:val="24"/>
          <w:szCs w:val="24"/>
        </w:rPr>
      </w:pPr>
    </w:p>
    <w:p w:rsidR="00307B2A" w:rsidRDefault="00307B2A">
      <w:pPr>
        <w:jc w:val="both"/>
        <w:rPr>
          <w:sz w:val="24"/>
          <w:szCs w:val="24"/>
        </w:rPr>
      </w:pPr>
    </w:p>
    <w:p w:rsidR="00307B2A" w:rsidRDefault="00307B2A">
      <w:pPr>
        <w:jc w:val="both"/>
        <w:rPr>
          <w:sz w:val="24"/>
          <w:szCs w:val="24"/>
        </w:rPr>
      </w:pPr>
    </w:p>
    <w:p w:rsidR="00307B2A" w:rsidRDefault="00307B2A">
      <w:pPr>
        <w:jc w:val="both"/>
        <w:rPr>
          <w:sz w:val="24"/>
          <w:szCs w:val="24"/>
        </w:rPr>
      </w:pPr>
    </w:p>
    <w:p w:rsidR="00307B2A" w:rsidRDefault="00307B2A">
      <w:pPr>
        <w:jc w:val="both"/>
        <w:rPr>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642B9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DE TERMO DE REFERENCIA</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todas as condições do termo de referência e se submete totalmente, além de responder por toda e qualquer ação de  responsabilidade civil, causada por seus profissionais.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XI</w:t>
      </w: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sz w:val="24"/>
          <w:szCs w:val="24"/>
        </w:rPr>
        <w:t>DECLARAÇÃO QUE IRÁ PROMOVER A SUBSTITUIÇÃO DOS PROFISSIONAIS</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sz w:val="24"/>
          <w:szCs w:val="24"/>
        </w:rPr>
      </w:pPr>
      <w:r>
        <w:rPr>
          <w:sz w:val="24"/>
          <w:szCs w:val="24"/>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que irá promover a substituição dos profissionais em tempo mínimo, quando este por quaisquer motivos não comparecerem ao serviço nas datas de seus plantões.</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b/>
          <w:bCs/>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b/>
          <w:bCs/>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15/2020</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XII</w:t>
      </w: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307B2A" w:rsidRDefault="00642B90">
      <w:pPr>
        <w:overflowPunct w:val="0"/>
        <w:autoSpaceDE w:val="0"/>
        <w:autoSpaceDN w:val="0"/>
        <w:adjustRightInd w:val="0"/>
        <w:spacing w:after="0" w:line="240" w:lineRule="auto"/>
        <w:jc w:val="center"/>
        <w:textAlignment w:val="baseline"/>
        <w:rPr>
          <w:sz w:val="24"/>
          <w:szCs w:val="24"/>
        </w:rPr>
      </w:pPr>
      <w:r>
        <w:rPr>
          <w:sz w:val="24"/>
          <w:szCs w:val="24"/>
        </w:rPr>
        <w:t>DECLARAÇÃO QUE, CASO SEJA ADJUDICATÁRIA DO CERTAME IRÁ DISPOR DE TODOS OS PROFISSIONAIS.</w:t>
      </w:r>
    </w:p>
    <w:p w:rsidR="00307B2A" w:rsidRDefault="00642B90">
      <w:pPr>
        <w:overflowPunct w:val="0"/>
        <w:autoSpaceDE w:val="0"/>
        <w:autoSpaceDN w:val="0"/>
        <w:adjustRightInd w:val="0"/>
        <w:spacing w:after="0" w:line="240" w:lineRule="auto"/>
        <w:jc w:val="both"/>
        <w:textAlignment w:val="baseline"/>
        <w:rPr>
          <w:rFonts w:eastAsia="Times New Roman"/>
          <w:sz w:val="24"/>
          <w:szCs w:val="24"/>
        </w:rPr>
      </w:pPr>
      <w:r>
        <w:rPr>
          <w:sz w:val="24"/>
          <w:szCs w:val="24"/>
        </w:rPr>
        <w:t xml:space="preserve"> </w:t>
      </w:r>
      <w:r>
        <w:rPr>
          <w:rFonts w:eastAsia="Times New Roman"/>
          <w:sz w:val="24"/>
          <w:szCs w:val="24"/>
        </w:rPr>
        <w:t>___________________________________________________________________________</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642B90">
      <w:pPr>
        <w:overflowPunct w:val="0"/>
        <w:autoSpaceDE w:val="0"/>
        <w:autoSpaceDN w:val="0"/>
        <w:adjustRightInd w:val="0"/>
        <w:spacing w:after="0" w:line="240" w:lineRule="auto"/>
        <w:jc w:val="both"/>
        <w:textAlignment w:val="baseline"/>
        <w:rPr>
          <w:sz w:val="24"/>
          <w:szCs w:val="24"/>
        </w:rPr>
      </w:pPr>
      <w:r>
        <w:rPr>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que, caso seja adjudicatária do certame irá dispor de todos os profissionais para a execução dos serviços médicos e que todos os profissionais que irão prestar os serviços gozam de situação regular juntos de seus conselhos, bem como têm as devidas especializações nas áreas exigidas. </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307B2A">
      <w:pPr>
        <w:overflowPunct w:val="0"/>
        <w:autoSpaceDE w:val="0"/>
        <w:autoSpaceDN w:val="0"/>
        <w:adjustRightInd w:val="0"/>
        <w:spacing w:after="0" w:line="240" w:lineRule="auto"/>
        <w:jc w:val="center"/>
        <w:textAlignment w:val="baseline"/>
        <w:rPr>
          <w:rFonts w:eastAsia="Times New Roman"/>
          <w:sz w:val="24"/>
          <w:szCs w:val="24"/>
        </w:rPr>
      </w:pP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rsidR="00307B2A" w:rsidRDefault="00642B90">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rsidR="00307B2A" w:rsidRDefault="00307B2A">
      <w:pPr>
        <w:overflowPunct w:val="0"/>
        <w:autoSpaceDE w:val="0"/>
        <w:autoSpaceDN w:val="0"/>
        <w:adjustRightInd w:val="0"/>
        <w:spacing w:after="0" w:line="240" w:lineRule="auto"/>
        <w:jc w:val="both"/>
        <w:textAlignment w:val="baseline"/>
        <w:rPr>
          <w:rFonts w:eastAsia="Times New Roman"/>
          <w:sz w:val="24"/>
          <w:szCs w:val="24"/>
        </w:rPr>
      </w:pPr>
    </w:p>
    <w:p w:rsidR="00307B2A" w:rsidRDefault="00307B2A">
      <w:pPr>
        <w:jc w:val="both"/>
        <w:rPr>
          <w:sz w:val="24"/>
          <w:szCs w:val="24"/>
        </w:rPr>
      </w:pPr>
    </w:p>
    <w:p w:rsidR="00307B2A" w:rsidRDefault="00307B2A">
      <w:pPr>
        <w:jc w:val="both"/>
        <w:rPr>
          <w:sz w:val="24"/>
          <w:szCs w:val="24"/>
        </w:rPr>
      </w:pPr>
    </w:p>
    <w:sectPr w:rsidR="00307B2A">
      <w:pgSz w:w="11907" w:h="16840"/>
      <w:pgMar w:top="1702" w:right="992" w:bottom="851" w:left="1797" w:header="425" w:footer="3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DE9" w:rsidRDefault="00642B90">
      <w:pPr>
        <w:spacing w:after="0" w:line="240" w:lineRule="auto"/>
      </w:pPr>
      <w:r>
        <w:separator/>
      </w:r>
    </w:p>
  </w:endnote>
  <w:endnote w:type="continuationSeparator" w:id="0">
    <w:p w:rsidR="00696DE9" w:rsidRDefault="0064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2A" w:rsidRDefault="00642B9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07B2A" w:rsidRDefault="00307B2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2A" w:rsidRDefault="00642B90">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0.75pt;margin-top:-2.05pt;height:0.05pt;width:595.3pt;z-index:251659264;mso-width-relative:page;mso-height-relative:page;" filled="f" stroked="t" coordsize="21600,21600" o:gfxdata="UEsDBAoAAAAAAIdO4kAAAAAAAAAAAAAAAAAEAAAAZHJzL1BLAwQUAAAACACHTuJA4B0mmtkAAAAL&#10;AQAADwAAAGRycy9kb3ducmV2LnhtbE2PzU7DMBCE70i8g7VIXFBru0DVhDg9IPWCIiEKQj268ZJE&#10;xOsQOz+8Pc6J3mZ3RrPfZvvZtmzE3jeOFMi1AIZUOtNQpeDj/bDaAfNBk9GtI1Twix72+fVVplPj&#10;JnrD8RgqFkvIp1pBHUKXcu7LGq32a9chRe/L9VaHOPYVN72eYrlt+UaILbe6oXih1h0+11h+Hwer&#10;YJqLuzKZi8+fYtzcH5LudTi9cKVub6R4AhZwDv9hWPAjOuSR6ewGMp61ClZyJx9jNqoHCWxJCJFE&#10;dV42Anie8csf8j9QSwMEFAAAAAgAh07iQPuS6263AQAAXAMAAA4AAABkcnMvZTJvRG9jLnhtbK1T&#10;TW/bMAy9D9h/EHRf7LRoWhhxekjRXbo2WLsfoEiyLUwSBUqJnX9fSmmydb0Vuwjm1yP5Hr28nZxl&#10;e43RgG/5fFZzpr0EZXzf8l8v999uOItJeCUseN3yg478dvX1y3IMjb6AAazSyAjEx2YMLR9SCk1V&#10;RTloJ+IMgvYU7ACdSGRiXykUI6E7W13U9aIaAVVAkDpG8t4dg3xV8LtOy/TUdVEnZltOs6XyYnm3&#10;+a1WS9H0KMJg5NsY4hNTOGE8NT1D3Ykk2A7NByhnJEKELs0kuAq6zkhddqBt5vU/2zwPIuiyC5ET&#10;w5mm+P9g5eN+g8wo0o4zLxxJtCahZAJkP3UCNs8UjSE2lLn2G8xLysk/hweQvyPzsB6E73UZ9eUQ&#10;qL5UVO9KshEDNdqOP0BRjtglKHxNHboMSUywqchyOMuip8QkOa+vFvXlnNSTFFtcXuWJKtGcSgPG&#10;9F2DY/mj5db4zJloxP4hpmPqKSW7Pdwba4vu1rOxINalIII1KgdzWsR+u7bI9iJfTn1T1+VYqO+7&#10;NISdV8cm1tNYp02PnG1BHTaYw9lPEpbB384t38jfdsn681OsX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HSaa2QAAAAsBAAAPAAAAAAAAAAEAIAAAACIAAABkcnMvZG93bnJldi54bWxQSwECFAAU&#10;AAAACACHTuJA+5LrbrcBAABcAwAADgAAAAAAAAABACAAAAAoAQAAZHJzL2Uyb0RvYy54bWxQSwUG&#10;AAAAAAYABgBZAQAAU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Antonio Fabris, 343 – Telefax (0**67) 3409-1500 – Cep 79950-000 – e-mail: licitacaonavirai@gmail.com</w:t>
    </w:r>
  </w:p>
  <w:p w:rsidR="00307B2A" w:rsidRDefault="00642B90">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fldChar w:fldCharType="begin"/>
    </w:r>
    <w:r>
      <w:rPr>
        <w:rStyle w:val="Nmerodepgina"/>
        <w:rFonts w:ascii="Garamond" w:hAnsi="Garamond"/>
        <w:sz w:val="20"/>
      </w:rPr>
      <w:instrText xml:space="preserve"> PAGE </w:instrText>
    </w:r>
    <w:r>
      <w:rPr>
        <w:rStyle w:val="Nmerodepgina"/>
        <w:rFonts w:ascii="Garamond" w:hAnsi="Garamond"/>
        <w:sz w:val="20"/>
      </w:rPr>
      <w:fldChar w:fldCharType="separate"/>
    </w:r>
    <w:r w:rsidR="006F1D5E">
      <w:rPr>
        <w:rStyle w:val="Nmerodepgina"/>
        <w:rFonts w:ascii="Garamond" w:hAnsi="Garamond"/>
        <w:noProof/>
        <w:sz w:val="20"/>
      </w:rPr>
      <w:t>1</w:t>
    </w:r>
    <w:r>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DE9" w:rsidRDefault="00642B90">
      <w:pPr>
        <w:spacing w:after="0" w:line="240" w:lineRule="auto"/>
      </w:pPr>
      <w:r>
        <w:separator/>
      </w:r>
    </w:p>
  </w:footnote>
  <w:footnote w:type="continuationSeparator" w:id="0">
    <w:p w:rsidR="00696DE9" w:rsidRDefault="00642B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2A" w:rsidRDefault="00642B90">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i w:val="0"/>
        <w:sz w:val="26"/>
        <w:szCs w:val="26"/>
      </w:rPr>
      <w:t>PREFEITURA MUNICIPAL DE NAVIRAÍ</w:t>
    </w:r>
  </w:p>
  <w:p w:rsidR="00307B2A" w:rsidRDefault="00642B90">
    <w:pPr>
      <w:tabs>
        <w:tab w:val="left" w:pos="899"/>
        <w:tab w:val="center" w:pos="4892"/>
      </w:tabs>
      <w:ind w:right="-241"/>
      <w:jc w:val="center"/>
      <w:rPr>
        <w:rFonts w:ascii="Garamond" w:hAnsi="Garamond" w:cs="Garamond"/>
        <w:b/>
        <w:bCs/>
        <w:sz w:val="26"/>
        <w:szCs w:val="26"/>
      </w:rPr>
    </w:pPr>
    <w:r>
      <w:rPr>
        <w:rFonts w:ascii="Garamond" w:hAnsi="Garamond" w:cs="Garamond"/>
        <w:b/>
        <w:bCs/>
        <w:sz w:val="26"/>
        <w:szCs w:val="26"/>
      </w:rPr>
      <w:t>ESTADO DE MATO GROSSO DO SUL</w:t>
    </w:r>
  </w:p>
  <w:p w:rsidR="00307B2A" w:rsidRDefault="00642B90">
    <w:pPr>
      <w:pStyle w:val="Cabealho"/>
      <w:ind w:right="-241"/>
      <w:jc w:val="center"/>
      <w:rPr>
        <w:rFonts w:ascii="Garamond" w:hAnsi="Garamond" w:cs="Garamond"/>
        <w:b/>
        <w:bCs/>
        <w:sz w:val="26"/>
        <w:szCs w:val="26"/>
      </w:rPr>
    </w:pPr>
    <w:r>
      <w:rPr>
        <w:rFonts w:ascii="Garamond" w:hAnsi="Garamond" w:cs="Garamond"/>
        <w:b/>
        <w:bCs/>
        <w:sz w:val="26"/>
        <w:szCs w:val="26"/>
      </w:rPr>
      <w:t>GERÊNCIA DE FINANÇAS</w:t>
    </w:r>
  </w:p>
  <w:p w:rsidR="00307B2A" w:rsidRDefault="00642B90">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JSr4xy6AQAAXQMAAA4AAABkcnMvZTJvRG9jLnhtbK1T&#10;y27bMBC8F+g/ELzXkhXECQTLOThIL2lrNOkHrElKIkpyCZK27L/vknacpr0FuRDiPoYzs6vl3cEa&#10;tlchanQdn89qzpQTKLUbOv7r+eHLLWcxgZNg0KmOH1Xkd6vPn5aTb1WDIxqpAiMQF9vJd3xMybdV&#10;FcWoLMQZeuUo2WOwkOgahkoGmAjdmqqp60U1YZA+oFAxUvT+lOSrgt/3SqQffR9VYqbjxC2VM5Rz&#10;m89qtYR2COBHLc404B0sLGhHj16g7iEB2wX9H5TVImDEPs0E2gr7XgtVNJCaef2PmqcRvCpayJzo&#10;LzbFj4MV3/ebwLTseMOZA0sjWtOgRMLAfqqErMkWTT62VLl2m5BFioN78o8ofkfmcD2CG1Sh+nz0&#10;1D/PHdWblnyJnh7aTt9QUg3sEha/Dn2wGZKcYIcyluNlLOqQmKDgzfWivprT9ATlFlfXBR/al1Yf&#10;Yvqq0LL80XGjXfYMWtg/xpSpQPtSksMOH7QxZe7GsYn4Njd1XToiGi1zNtfFMGzXJrA95NWpb2sq&#10;OqG9KQu4c/IUN+6sO0s9mbZFedyEnM4W0AwLnfO+5SX5+16qXv+K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nq2X2QAAAAsBAAAPAAAAAAAAAAEAIAAAACIAAABkcnMvZG93bnJldi54bWxQSwEC&#10;FAAUAAAACACHTuJAlKvjHLoBAABdAwAADgAAAAAAAAABACAAAAAoAQAAZHJzL2Uyb0RvYy54bWxQ&#10;SwUGAAAAAAYABgBZAQAAVA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8AC"/>
    <w:multiLevelType w:val="multilevel"/>
    <w:tmpl w:val="017D38AC"/>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F722A3C"/>
    <w:multiLevelType w:val="multilevel"/>
    <w:tmpl w:val="0F722A3C"/>
    <w:lvl w:ilvl="0">
      <w:start w:val="1"/>
      <w:numFmt w:val="decimal"/>
      <w:lvlText w:val="%1"/>
      <w:lvlJc w:val="left"/>
      <w:pPr>
        <w:tabs>
          <w:tab w:val="left" w:pos="360"/>
        </w:tabs>
        <w:ind w:left="360" w:hanging="360"/>
      </w:pPr>
      <w:rPr>
        <w:rFonts w:hint="default"/>
        <w:b/>
      </w:rPr>
    </w:lvl>
    <w:lvl w:ilvl="1">
      <w:start w:val="1"/>
      <w:numFmt w:val="decimal"/>
      <w:lvlText w:val="%1.%2"/>
      <w:lvlJc w:val="left"/>
      <w:pPr>
        <w:tabs>
          <w:tab w:val="left" w:pos="360"/>
        </w:tabs>
        <w:ind w:left="360" w:hanging="360"/>
      </w:pPr>
      <w:rPr>
        <w:rFonts w:hint="default"/>
        <w:b/>
      </w:rPr>
    </w:lvl>
    <w:lvl w:ilvl="2">
      <w:start w:val="1"/>
      <w:numFmt w:val="decimal"/>
      <w:lvlText w:val="%1.%2.%3"/>
      <w:lvlJc w:val="left"/>
      <w:pPr>
        <w:tabs>
          <w:tab w:val="left" w:pos="720"/>
        </w:tabs>
        <w:ind w:left="720" w:hanging="720"/>
      </w:pPr>
      <w:rPr>
        <w:rFonts w:hint="default"/>
        <w:b/>
      </w:rPr>
    </w:lvl>
    <w:lvl w:ilvl="3">
      <w:start w:val="1"/>
      <w:numFmt w:val="decimal"/>
      <w:lvlText w:val="%1.%2.%3.%4"/>
      <w:lvlJc w:val="left"/>
      <w:pPr>
        <w:tabs>
          <w:tab w:val="left" w:pos="720"/>
        </w:tabs>
        <w:ind w:left="720" w:hanging="72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080"/>
        </w:tabs>
        <w:ind w:left="1080" w:hanging="1080"/>
      </w:pPr>
      <w:rPr>
        <w:rFonts w:hint="default"/>
        <w:b/>
      </w:rPr>
    </w:lvl>
    <w:lvl w:ilvl="6">
      <w:start w:val="1"/>
      <w:numFmt w:val="decimal"/>
      <w:lvlText w:val="%1.%2.%3.%4.%5.%6.%7"/>
      <w:lvlJc w:val="left"/>
      <w:pPr>
        <w:tabs>
          <w:tab w:val="left" w:pos="1080"/>
        </w:tabs>
        <w:ind w:left="1080" w:hanging="1080"/>
      </w:pPr>
      <w:rPr>
        <w:rFonts w:hint="default"/>
        <w:b/>
      </w:rPr>
    </w:lvl>
    <w:lvl w:ilvl="7">
      <w:start w:val="1"/>
      <w:numFmt w:val="decimal"/>
      <w:lvlText w:val="%1.%2.%3.%4.%5.%6.%7.%8"/>
      <w:lvlJc w:val="left"/>
      <w:pPr>
        <w:tabs>
          <w:tab w:val="left" w:pos="1440"/>
        </w:tabs>
        <w:ind w:left="1440" w:hanging="1440"/>
      </w:pPr>
      <w:rPr>
        <w:rFonts w:hint="default"/>
        <w:b/>
      </w:rPr>
    </w:lvl>
    <w:lvl w:ilvl="8">
      <w:start w:val="1"/>
      <w:numFmt w:val="decimal"/>
      <w:lvlText w:val="%1.%2.%3.%4.%5.%6.%7.%8.%9"/>
      <w:lvlJc w:val="left"/>
      <w:pPr>
        <w:tabs>
          <w:tab w:val="left" w:pos="1440"/>
        </w:tabs>
        <w:ind w:left="1440" w:hanging="1440"/>
      </w:pPr>
      <w:rPr>
        <w:rFonts w:hint="default"/>
        <w:b/>
      </w:rPr>
    </w:lvl>
  </w:abstractNum>
  <w:abstractNum w:abstractNumId="2">
    <w:nsid w:val="19C956F8"/>
    <w:multiLevelType w:val="multilevel"/>
    <w:tmpl w:val="19C956F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1846E6"/>
    <w:multiLevelType w:val="multilevel"/>
    <w:tmpl w:val="211846E6"/>
    <w:lvl w:ilvl="0">
      <w:start w:val="1"/>
      <w:numFmt w:val="lowerLetter"/>
      <w:lvlText w:val="%1)"/>
      <w:lvlJc w:val="left"/>
      <w:pPr>
        <w:tabs>
          <w:tab w:val="left" w:pos="1257"/>
        </w:tabs>
        <w:ind w:left="1257" w:hanging="690"/>
      </w:pPr>
      <w:rPr>
        <w:rFonts w:hint="default"/>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4">
    <w:nsid w:val="24CE3B8D"/>
    <w:multiLevelType w:val="multilevel"/>
    <w:tmpl w:val="24CE3B8D"/>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29376C5A"/>
    <w:multiLevelType w:val="multilevel"/>
    <w:tmpl w:val="29376C5A"/>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308F1F7B"/>
    <w:multiLevelType w:val="multilevel"/>
    <w:tmpl w:val="308F1F7B"/>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41A221FC"/>
    <w:multiLevelType w:val="multilevel"/>
    <w:tmpl w:val="41A221FC"/>
    <w:lvl w:ilvl="0">
      <w:start w:val="1"/>
      <w:numFmt w:val="upperRoman"/>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8">
    <w:nsid w:val="4B523B37"/>
    <w:multiLevelType w:val="multilevel"/>
    <w:tmpl w:val="4B523B37"/>
    <w:lvl w:ilvl="0">
      <w:start w:val="1"/>
      <w:numFmt w:val="upperRoman"/>
      <w:lvlText w:val="%1)"/>
      <w:lvlJc w:val="left"/>
      <w:pPr>
        <w:ind w:left="1020" w:hanging="720"/>
      </w:pPr>
      <w:rPr>
        <w:rFonts w:hint="default"/>
        <w:b/>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9">
    <w:nsid w:val="50CF6A54"/>
    <w:multiLevelType w:val="multilevel"/>
    <w:tmpl w:val="50CF6A54"/>
    <w:lvl w:ilvl="0">
      <w:start w:val="8"/>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
    <w:nsid w:val="5E1064F2"/>
    <w:multiLevelType w:val="multilevel"/>
    <w:tmpl w:val="5E1064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62810E35"/>
    <w:multiLevelType w:val="singleLevel"/>
    <w:tmpl w:val="62810E35"/>
    <w:lvl w:ilvl="0">
      <w:start w:val="1"/>
      <w:numFmt w:val="upperRoman"/>
      <w:suff w:val="space"/>
      <w:lvlText w:val="%1-"/>
      <w:lvlJc w:val="left"/>
    </w:lvl>
  </w:abstractNum>
  <w:abstractNum w:abstractNumId="12">
    <w:nsid w:val="638E77C5"/>
    <w:multiLevelType w:val="multilevel"/>
    <w:tmpl w:val="638E77C5"/>
    <w:lvl w:ilvl="0">
      <w:start w:val="1"/>
      <w:numFmt w:val="lowerLetter"/>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3">
    <w:nsid w:val="6AA205B9"/>
    <w:multiLevelType w:val="multilevel"/>
    <w:tmpl w:val="6AA205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6CC80F7D"/>
    <w:multiLevelType w:val="multilevel"/>
    <w:tmpl w:val="6CC80F7D"/>
    <w:lvl w:ilvl="0">
      <w:start w:val="1"/>
      <w:numFmt w:val="upperRoman"/>
      <w:lvlText w:val="%1-"/>
      <w:lvlJc w:val="left"/>
      <w:pPr>
        <w:ind w:left="900" w:hanging="7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0"/>
  </w:num>
  <w:num w:numId="8">
    <w:abstractNumId w:val="10"/>
  </w:num>
  <w:num w:numId="9">
    <w:abstractNumId w:val="5"/>
  </w:num>
  <w:num w:numId="10">
    <w:abstractNumId w:val="1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B04"/>
    <w:rsid w:val="000323E8"/>
    <w:rsid w:val="00044B20"/>
    <w:rsid w:val="00141D4E"/>
    <w:rsid w:val="0022072B"/>
    <w:rsid w:val="002F789D"/>
    <w:rsid w:val="00307B2A"/>
    <w:rsid w:val="003F1890"/>
    <w:rsid w:val="003F759A"/>
    <w:rsid w:val="00450CBA"/>
    <w:rsid w:val="004B60E2"/>
    <w:rsid w:val="00526F26"/>
    <w:rsid w:val="005B15DB"/>
    <w:rsid w:val="00642B90"/>
    <w:rsid w:val="00696DE9"/>
    <w:rsid w:val="006B2441"/>
    <w:rsid w:val="006F1D5E"/>
    <w:rsid w:val="00703480"/>
    <w:rsid w:val="00813FF8"/>
    <w:rsid w:val="00864E1E"/>
    <w:rsid w:val="00BC6B48"/>
    <w:rsid w:val="00BF6C88"/>
    <w:rsid w:val="00C2169F"/>
    <w:rsid w:val="00C3165E"/>
    <w:rsid w:val="00CF7148"/>
    <w:rsid w:val="00D57BD1"/>
    <w:rsid w:val="00D80448"/>
    <w:rsid w:val="00D97D4E"/>
    <w:rsid w:val="00E97ED4"/>
    <w:rsid w:val="00EA5B04"/>
    <w:rsid w:val="00FA7BE1"/>
    <w:rsid w:val="295A24D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page number" w:semiHidden="0" w:uiPriority="0" w:unhideWhenUsed="0"/>
    <w:lsdException w:name="Title" w:semiHidden="0" w:uiPriority="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qFormat="1"/>
    <w:lsdException w:name="Body Text 3" w:semiHidden="0" w:uiPriority="0" w:unhideWhenUsed="0" w:qFormat="1"/>
    <w:lsdException w:name="Body Text Indent 2" w:semiHidden="0" w:uiPriority="0" w:unhideWhenUsed="0" w:qFormat="1"/>
    <w:lsdException w:name="Body Text Indent 3" w:semiHidden="0" w:uiPriority="0" w:unhideWhenUsed="0"/>
    <w:lsdException w:name="Block Text"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List Paragraph" w:semiHidden="0" w:uiPriority="1"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Cs w:val="22"/>
      <w:lang w:eastAsia="en-US"/>
    </w:rPr>
  </w:style>
  <w:style w:type="paragraph" w:styleId="Ttulo1">
    <w:name w:val="heading 1"/>
    <w:basedOn w:val="Normal"/>
    <w:next w:val="Normal"/>
    <w:link w:val="Ttulo1Char"/>
    <w:qFormat/>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spacing w:after="0" w:line="240" w:lineRule="auto"/>
      <w:jc w:val="both"/>
    </w:pPr>
    <w:rPr>
      <w:rFonts w:eastAsia="Times New Roman"/>
      <w:sz w:val="24"/>
      <w:szCs w:val="24"/>
      <w:lang w:eastAsia="pt-BR"/>
    </w:rPr>
  </w:style>
  <w:style w:type="paragraph" w:styleId="Textoembloco">
    <w:name w:val="Block Text"/>
    <w:basedOn w:val="Normal"/>
    <w:qFormat/>
    <w:pPr>
      <w:spacing w:after="0" w:line="240" w:lineRule="auto"/>
      <w:ind w:left="-567" w:right="-765"/>
      <w:jc w:val="both"/>
    </w:pPr>
    <w:rPr>
      <w:rFonts w:ascii="Arial" w:eastAsia="Times New Roman" w:hAnsi="Arial"/>
      <w:sz w:val="22"/>
      <w:szCs w:val="20"/>
      <w:lang w:eastAsia="pt-BR"/>
    </w:rPr>
  </w:style>
  <w:style w:type="paragraph" w:styleId="Recuodecorpodetexto2">
    <w:name w:val="Body Text Indent 2"/>
    <w:basedOn w:val="Normal"/>
    <w:link w:val="Recuodecorpodetexto2Char"/>
    <w:qFormat/>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paragraph" w:styleId="Ttulo">
    <w:name w:val="Title"/>
    <w:basedOn w:val="Normal"/>
    <w:link w:val="TtuloChar"/>
    <w:qFormat/>
    <w:pPr>
      <w:spacing w:after="0" w:line="240" w:lineRule="auto"/>
      <w:jc w:val="center"/>
    </w:pPr>
    <w:rPr>
      <w:rFonts w:ascii="Arial" w:eastAsia="Times New Roman" w:hAnsi="Arial" w:cs="Arial"/>
      <w:b/>
      <w:bCs/>
      <w:sz w:val="21"/>
      <w:szCs w:val="24"/>
      <w:lang w:eastAsia="pt-BR"/>
    </w:rPr>
  </w:style>
  <w:style w:type="paragraph" w:styleId="Corpodetexto3">
    <w:name w:val="Body Text 3"/>
    <w:basedOn w:val="Normal"/>
    <w:link w:val="Corpodetexto3Char"/>
    <w:qFormat/>
    <w:pPr>
      <w:spacing w:after="0" w:line="240" w:lineRule="auto"/>
      <w:ind w:right="-142"/>
      <w:jc w:val="both"/>
    </w:pPr>
    <w:rPr>
      <w:rFonts w:ascii="Arial" w:eastAsia="Times New Roman" w:hAnsi="Arial"/>
      <w:sz w:val="24"/>
      <w:szCs w:val="24"/>
      <w:lang w:eastAsia="pt-BR"/>
    </w:rPr>
  </w:style>
  <w:style w:type="paragraph" w:styleId="Corpodetexto2">
    <w:name w:val="Body Text 2"/>
    <w:basedOn w:val="Normal"/>
    <w:link w:val="Corpodetexto2Char"/>
    <w:qFormat/>
    <w:pPr>
      <w:spacing w:after="0" w:line="240" w:lineRule="auto"/>
      <w:jc w:val="both"/>
    </w:pPr>
    <w:rPr>
      <w:rFonts w:ascii="Arial" w:eastAsia="Times New Roman" w:hAnsi="Arial" w:cs="Arial"/>
      <w:i/>
      <w:szCs w:val="20"/>
      <w:lang w:eastAsia="pt-BR"/>
    </w:rPr>
  </w:style>
  <w:style w:type="paragraph" w:styleId="Cabealho">
    <w:name w:val="header"/>
    <w:basedOn w:val="Normal"/>
    <w:link w:val="CabealhoChar"/>
    <w:qFormat/>
    <w:pPr>
      <w:tabs>
        <w:tab w:val="center" w:pos="4419"/>
        <w:tab w:val="right" w:pos="8838"/>
      </w:tabs>
      <w:spacing w:after="0" w:line="240" w:lineRule="auto"/>
    </w:pPr>
    <w:rPr>
      <w:rFonts w:eastAsia="Times New Roman"/>
      <w:sz w:val="24"/>
      <w:szCs w:val="24"/>
      <w:lang w:eastAsia="pt-BR"/>
    </w:rPr>
  </w:style>
  <w:style w:type="paragraph" w:styleId="Rodap">
    <w:name w:val="footer"/>
    <w:basedOn w:val="Normal"/>
    <w:link w:val="RodapChar"/>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paragraph" w:styleId="Recuodecorpodetexto3">
    <w:name w:val="Body Text Indent 3"/>
    <w:basedOn w:val="Normal"/>
    <w:link w:val="Recuodecorpodetexto3Char"/>
    <w:pPr>
      <w:spacing w:after="0" w:line="240" w:lineRule="auto"/>
      <w:ind w:left="400"/>
      <w:jc w:val="both"/>
    </w:pPr>
    <w:rPr>
      <w:rFonts w:ascii="Arial" w:eastAsia="Times New Roman" w:hAnsi="Arial" w:cs="Arial"/>
      <w:bCs/>
      <w:sz w:val="21"/>
      <w:szCs w:val="20"/>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paragraph" w:styleId="Recuodecorpodetexto">
    <w:name w:val="Body Text Indent"/>
    <w:basedOn w:val="Normal"/>
    <w:link w:val="RecuodecorpodetextoChar"/>
    <w:pPr>
      <w:spacing w:after="0" w:line="240" w:lineRule="auto"/>
      <w:jc w:val="both"/>
    </w:pPr>
    <w:rPr>
      <w:rFonts w:eastAsia="Times New Roman"/>
      <w:snapToGrid w:val="0"/>
      <w:sz w:val="22"/>
      <w:szCs w:val="20"/>
      <w:lang w:eastAsia="pt-BR"/>
    </w:rPr>
  </w:style>
  <w:style w:type="character" w:styleId="Hyperlink">
    <w:name w:val="Hyperlink"/>
    <w:qFormat/>
    <w:rPr>
      <w:color w:val="0000FF"/>
      <w:u w:val="single"/>
    </w:rPr>
  </w:style>
  <w:style w:type="character" w:styleId="Nmerodepgina">
    <w:name w:val="page number"/>
    <w:basedOn w:val="Fontepargpadro"/>
  </w:style>
  <w:style w:type="table" w:styleId="Tabelacomgrade">
    <w:name w:val="Table Grid"/>
    <w:basedOn w:val="Tabelanormal"/>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basedOn w:val="Fontepargpadro"/>
    <w:link w:val="Ttulo1"/>
    <w:rPr>
      <w:rFonts w:ascii="Arial" w:eastAsia="Times New Roman" w:hAnsi="Arial" w:cs="Arial"/>
      <w:i/>
      <w:sz w:val="20"/>
      <w:szCs w:val="20"/>
      <w:lang w:eastAsia="pt-BR"/>
    </w:rPr>
  </w:style>
  <w:style w:type="character" w:customStyle="1" w:styleId="Ttulo2Char">
    <w:name w:val="Título 2 Char"/>
    <w:basedOn w:val="Fontepargpadro"/>
    <w:link w:val="Ttulo2"/>
    <w:rPr>
      <w:rFonts w:ascii="Arial" w:eastAsia="Times New Roman" w:hAnsi="Arial" w:cs="Arial"/>
      <w:i/>
      <w:color w:val="FF0000"/>
      <w:sz w:val="24"/>
      <w:szCs w:val="20"/>
      <w:lang w:eastAsia="pt-BR"/>
    </w:rPr>
  </w:style>
  <w:style w:type="character" w:customStyle="1" w:styleId="Ttulo3Char">
    <w:name w:val="Título 3 Char"/>
    <w:basedOn w:val="Fontepargpadro"/>
    <w:link w:val="Ttulo3"/>
    <w:rPr>
      <w:rFonts w:ascii="Arial" w:eastAsia="Times New Roman" w:hAnsi="Arial" w:cs="Times New Roman"/>
      <w:b/>
      <w:color w:val="FF0000"/>
      <w:szCs w:val="20"/>
      <w:lang w:eastAsia="pt-BR"/>
    </w:rPr>
  </w:style>
  <w:style w:type="character" w:customStyle="1" w:styleId="Ttulo4Char">
    <w:name w:val="Título 4 Char"/>
    <w:basedOn w:val="Fontepargpadro"/>
    <w:link w:val="Ttulo4"/>
    <w:rPr>
      <w:rFonts w:ascii="Arial" w:eastAsia="Times New Roman" w:hAnsi="Arial" w:cs="Times New Roman"/>
      <w:b/>
      <w:szCs w:val="20"/>
      <w:lang w:eastAsia="pt-BR"/>
    </w:rPr>
  </w:style>
  <w:style w:type="character" w:customStyle="1" w:styleId="Ttulo5Char">
    <w:name w:val="Título 5 Char"/>
    <w:basedOn w:val="Fontepargpadro"/>
    <w:link w:val="Ttulo5"/>
    <w:rPr>
      <w:rFonts w:ascii="Arial" w:eastAsia="Times New Roman" w:hAnsi="Arial" w:cs="Times New Roman"/>
      <w:b/>
      <w:szCs w:val="20"/>
      <w:lang w:eastAsia="pt-BR"/>
    </w:rPr>
  </w:style>
  <w:style w:type="character" w:customStyle="1" w:styleId="Ttulo6Char">
    <w:name w:val="Título 6 Char"/>
    <w:basedOn w:val="Fontepargpadro"/>
    <w:link w:val="Ttulo6"/>
    <w:rPr>
      <w:rFonts w:ascii="Arial" w:eastAsia="Times New Roman" w:hAnsi="Arial" w:cs="Arial"/>
      <w:i/>
      <w:sz w:val="24"/>
      <w:szCs w:val="20"/>
      <w:lang w:eastAsia="pt-BR"/>
    </w:rPr>
  </w:style>
  <w:style w:type="character" w:customStyle="1" w:styleId="Ttulo7Char">
    <w:name w:val="Título 7 Char"/>
    <w:basedOn w:val="Fontepargpadro"/>
    <w:link w:val="Ttulo7"/>
    <w:rPr>
      <w:rFonts w:ascii="Arial" w:eastAsia="Times New Roman" w:hAnsi="Arial" w:cs="Arial"/>
      <w:b/>
      <w:bCs/>
      <w:sz w:val="21"/>
      <w:szCs w:val="20"/>
    </w:rPr>
  </w:style>
  <w:style w:type="character" w:customStyle="1" w:styleId="Ttulo8Char">
    <w:name w:val="Título 8 Char"/>
    <w:basedOn w:val="Fontepargpadro"/>
    <w:link w:val="Ttulo8"/>
    <w:rPr>
      <w:rFonts w:ascii="Arial" w:eastAsia="Times New Roman" w:hAnsi="Arial" w:cs="Arial"/>
      <w:i/>
      <w:sz w:val="24"/>
      <w:szCs w:val="20"/>
      <w:lang w:eastAsia="pt-BR"/>
    </w:rPr>
  </w:style>
  <w:style w:type="character" w:customStyle="1" w:styleId="Ttulo9Char">
    <w:name w:val="Título 9 Char"/>
    <w:basedOn w:val="Fontepargpadro"/>
    <w:link w:val="Ttulo9"/>
    <w:rPr>
      <w:rFonts w:ascii="Arial" w:eastAsia="Times New Roman" w:hAnsi="Arial" w:cs="Arial"/>
      <w:i/>
      <w:sz w:val="28"/>
      <w:szCs w:val="20"/>
      <w:lang w:eastAsia="pt-BR"/>
    </w:rPr>
  </w:style>
  <w:style w:type="character" w:customStyle="1" w:styleId="RodapChar">
    <w:name w:val="Rodapé Char"/>
    <w:basedOn w:val="Fontepargpadro"/>
    <w:link w:val="Rodap"/>
    <w:rPr>
      <w:rFonts w:ascii="Courier (W1)" w:eastAsia="Times New Roman" w:hAnsi="Courier (W1)" w:cs="Times New Roman"/>
      <w:color w:val="000000"/>
      <w:sz w:val="24"/>
      <w:szCs w:val="20"/>
    </w:rPr>
  </w:style>
  <w:style w:type="character" w:customStyle="1" w:styleId="TtuloChar">
    <w:name w:val="Título Char"/>
    <w:basedOn w:val="Fontepargpadro"/>
    <w:link w:val="Ttulo"/>
    <w:qFormat/>
    <w:rPr>
      <w:rFonts w:ascii="Arial" w:eastAsia="Times New Roman" w:hAnsi="Arial" w:cs="Arial"/>
      <w:b/>
      <w:bCs/>
      <w:sz w:val="21"/>
      <w:szCs w:val="24"/>
      <w:lang w:eastAsia="pt-BR"/>
    </w:rPr>
  </w:style>
  <w:style w:type="character" w:customStyle="1" w:styleId="RecuodecorpodetextoChar">
    <w:name w:val="Recuo de corpo de texto Char"/>
    <w:basedOn w:val="Fontepargpadro"/>
    <w:link w:val="Recuodecorpodetexto"/>
    <w:qFormat/>
    <w:rPr>
      <w:rFonts w:ascii="Times New Roman" w:eastAsia="Times New Roman" w:hAnsi="Times New Roman" w:cs="Times New Roman"/>
      <w:snapToGrid w:val="0"/>
      <w:szCs w:val="20"/>
      <w:lang w:eastAsia="pt-BR"/>
    </w:rPr>
  </w:style>
  <w:style w:type="character" w:customStyle="1" w:styleId="CorpodetextoChar">
    <w:name w:val="Corpo de texto Char"/>
    <w:basedOn w:val="Fontepargpadro"/>
    <w:link w:val="Corpodetexto"/>
    <w:qFormat/>
    <w:rPr>
      <w:rFonts w:ascii="Times New Roman" w:eastAsia="Times New Roman" w:hAnsi="Times New Roman" w:cs="Times New Roman"/>
      <w:sz w:val="24"/>
      <w:szCs w:val="24"/>
      <w:lang w:eastAsia="pt-BR"/>
    </w:rPr>
  </w:style>
  <w:style w:type="character" w:customStyle="1" w:styleId="Corpodetexto3Char">
    <w:name w:val="Corpo de texto 3 Char"/>
    <w:basedOn w:val="Fontepargpadro"/>
    <w:link w:val="Corpodetexto3"/>
    <w:rPr>
      <w:rFonts w:ascii="Arial" w:eastAsia="Times New Roman" w:hAnsi="Arial" w:cs="Times New Roman"/>
      <w:sz w:val="24"/>
      <w:szCs w:val="24"/>
      <w:lang w:eastAsia="pt-BR"/>
    </w:rPr>
  </w:style>
  <w:style w:type="character" w:customStyle="1" w:styleId="Recuodecorpodetexto2Char">
    <w:name w:val="Recuo de corpo de texto 2 Char"/>
    <w:basedOn w:val="Fontepargpadro"/>
    <w:link w:val="Recuodecorpodetexto2"/>
    <w:qFormat/>
    <w:rPr>
      <w:rFonts w:ascii="Arial" w:eastAsia="Times New Roman" w:hAnsi="Arial" w:cs="Arial"/>
      <w:sz w:val="23"/>
      <w:szCs w:val="20"/>
      <w:lang w:eastAsia="pt-BR"/>
    </w:rPr>
  </w:style>
  <w:style w:type="character" w:customStyle="1" w:styleId="CabealhoChar">
    <w:name w:val="Cabeçalho Char"/>
    <w:basedOn w:val="Fontepargpadro"/>
    <w:link w:val="Cabealho"/>
    <w:qFormat/>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qFormat/>
    <w:rPr>
      <w:rFonts w:ascii="Arial" w:eastAsia="Times New Roman" w:hAnsi="Arial" w:cs="Arial"/>
      <w:i/>
      <w:sz w:val="20"/>
      <w:szCs w:val="20"/>
      <w:lang w:eastAsia="pt-BR"/>
    </w:rPr>
  </w:style>
  <w:style w:type="paragraph" w:customStyle="1" w:styleId="DivisodeTabelas">
    <w:name w:val="Divisão de Tabelas"/>
    <w:basedOn w:val="Normal"/>
    <w:qFormat/>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Recuodecorpodetexto3Char">
    <w:name w:val="Recuo de corpo de texto 3 Char"/>
    <w:basedOn w:val="Fontepargpadro"/>
    <w:link w:val="Recuodecorpodetexto3"/>
    <w:qFormat/>
    <w:rPr>
      <w:rFonts w:ascii="Arial" w:eastAsia="Times New Roman" w:hAnsi="Arial" w:cs="Arial"/>
      <w:bCs/>
      <w:sz w:val="21"/>
      <w:szCs w:val="20"/>
    </w:rPr>
  </w:style>
  <w:style w:type="paragraph" w:styleId="PargrafodaLista">
    <w:name w:val="List Paragraph"/>
    <w:basedOn w:val="Normal"/>
    <w:uiPriority w:val="1"/>
    <w:qFormat/>
    <w:pPr>
      <w:ind w:left="708"/>
    </w:pPr>
    <w:rPr>
      <w:rFonts w:eastAsia="Times New Roman"/>
      <w:szCs w:val="20"/>
    </w:rPr>
  </w:style>
  <w:style w:type="paragraph" w:customStyle="1" w:styleId="msolistparagraph0">
    <w:name w:val="msolistparagraph"/>
    <w:basedOn w:val="Normal"/>
    <w:qFormat/>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qFormat/>
    <w:locked/>
    <w:rPr>
      <w:rFonts w:ascii="Arial" w:eastAsia="Times New Roman" w:hAnsi="Arial" w:cs="Times New Roman" w:hint="default"/>
      <w:i/>
      <w:sz w:val="20"/>
      <w:szCs w:val="20"/>
      <w:lang w:val="zh-CN" w:eastAsia="zh-CN"/>
    </w:rPr>
  </w:style>
  <w:style w:type="character" w:customStyle="1" w:styleId="Recuodecorpodetexto3Char1">
    <w:name w:val="Recuo de corpo de texto 3 Char1"/>
    <w:qFormat/>
    <w:locked/>
    <w:rPr>
      <w:rFonts w:ascii="Arial" w:eastAsia="Times New Roman" w:hAnsi="Arial" w:cs="Times New Roman" w:hint="default"/>
      <w:bCs/>
      <w:sz w:val="21"/>
      <w:szCs w:val="20"/>
      <w:lang w:val="zh-CN"/>
    </w:rPr>
  </w:style>
  <w:style w:type="paragraph" w:customStyle="1" w:styleId="msolistparagraphcxspmiddle">
    <w:name w:val="msolistparagraphcxspmiddle"/>
    <w:basedOn w:val="Normal"/>
    <w:qFormat/>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qFormat/>
    <w:pPr>
      <w:spacing w:before="100" w:beforeAutospacing="1" w:after="100" w:afterAutospacing="1" w:line="240" w:lineRule="auto"/>
    </w:pPr>
    <w:rPr>
      <w:rFonts w:eastAsia="Times New Roman"/>
      <w:sz w:val="24"/>
      <w:szCs w:val="24"/>
      <w:lang w:eastAsia="pt-BR"/>
    </w:rPr>
  </w:style>
  <w:style w:type="character" w:customStyle="1" w:styleId="CorpodetextoChar2">
    <w:name w:val="Corpo de texto Char2"/>
    <w:rPr>
      <w:sz w:val="24"/>
      <w:szCs w:val="24"/>
      <w:lang w:val="zh-CN" w:eastAsia="zh-CN"/>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paragraph" w:styleId="CitaoIntensa">
    <w:name w:val="Intense Quote"/>
    <w:basedOn w:val="Normal"/>
    <w:next w:val="Normal"/>
    <w:link w:val="CitaoIntensa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Pr>
      <w:rFonts w:ascii="Times New Roman" w:hAnsi="Times New Roman" w:cs="Times New Roman"/>
      <w:b/>
      <w:bCs/>
      <w:i/>
      <w:iCs/>
      <w:color w:val="4F81BD" w:themeColor="accen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page number" w:semiHidden="0" w:uiPriority="0" w:unhideWhenUsed="0"/>
    <w:lsdException w:name="Title" w:semiHidden="0" w:uiPriority="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qFormat="1"/>
    <w:lsdException w:name="Body Text 3" w:semiHidden="0" w:uiPriority="0" w:unhideWhenUsed="0" w:qFormat="1"/>
    <w:lsdException w:name="Body Text Indent 2" w:semiHidden="0" w:uiPriority="0" w:unhideWhenUsed="0" w:qFormat="1"/>
    <w:lsdException w:name="Body Text Indent 3" w:semiHidden="0" w:uiPriority="0" w:unhideWhenUsed="0"/>
    <w:lsdException w:name="Block Text"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List Paragraph" w:semiHidden="0" w:uiPriority="1"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Cs w:val="22"/>
      <w:lang w:eastAsia="en-US"/>
    </w:rPr>
  </w:style>
  <w:style w:type="paragraph" w:styleId="Ttulo1">
    <w:name w:val="heading 1"/>
    <w:basedOn w:val="Normal"/>
    <w:next w:val="Normal"/>
    <w:link w:val="Ttulo1Char"/>
    <w:qFormat/>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spacing w:after="0" w:line="240" w:lineRule="auto"/>
      <w:jc w:val="both"/>
    </w:pPr>
    <w:rPr>
      <w:rFonts w:eastAsia="Times New Roman"/>
      <w:sz w:val="24"/>
      <w:szCs w:val="24"/>
      <w:lang w:eastAsia="pt-BR"/>
    </w:rPr>
  </w:style>
  <w:style w:type="paragraph" w:styleId="Textoembloco">
    <w:name w:val="Block Text"/>
    <w:basedOn w:val="Normal"/>
    <w:qFormat/>
    <w:pPr>
      <w:spacing w:after="0" w:line="240" w:lineRule="auto"/>
      <w:ind w:left="-567" w:right="-765"/>
      <w:jc w:val="both"/>
    </w:pPr>
    <w:rPr>
      <w:rFonts w:ascii="Arial" w:eastAsia="Times New Roman" w:hAnsi="Arial"/>
      <w:sz w:val="22"/>
      <w:szCs w:val="20"/>
      <w:lang w:eastAsia="pt-BR"/>
    </w:rPr>
  </w:style>
  <w:style w:type="paragraph" w:styleId="Recuodecorpodetexto2">
    <w:name w:val="Body Text Indent 2"/>
    <w:basedOn w:val="Normal"/>
    <w:link w:val="Recuodecorpodetexto2Char"/>
    <w:qFormat/>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paragraph" w:styleId="Ttulo">
    <w:name w:val="Title"/>
    <w:basedOn w:val="Normal"/>
    <w:link w:val="TtuloChar"/>
    <w:qFormat/>
    <w:pPr>
      <w:spacing w:after="0" w:line="240" w:lineRule="auto"/>
      <w:jc w:val="center"/>
    </w:pPr>
    <w:rPr>
      <w:rFonts w:ascii="Arial" w:eastAsia="Times New Roman" w:hAnsi="Arial" w:cs="Arial"/>
      <w:b/>
      <w:bCs/>
      <w:sz w:val="21"/>
      <w:szCs w:val="24"/>
      <w:lang w:eastAsia="pt-BR"/>
    </w:rPr>
  </w:style>
  <w:style w:type="paragraph" w:styleId="Corpodetexto3">
    <w:name w:val="Body Text 3"/>
    <w:basedOn w:val="Normal"/>
    <w:link w:val="Corpodetexto3Char"/>
    <w:qFormat/>
    <w:pPr>
      <w:spacing w:after="0" w:line="240" w:lineRule="auto"/>
      <w:ind w:right="-142"/>
      <w:jc w:val="both"/>
    </w:pPr>
    <w:rPr>
      <w:rFonts w:ascii="Arial" w:eastAsia="Times New Roman" w:hAnsi="Arial"/>
      <w:sz w:val="24"/>
      <w:szCs w:val="24"/>
      <w:lang w:eastAsia="pt-BR"/>
    </w:rPr>
  </w:style>
  <w:style w:type="paragraph" w:styleId="Corpodetexto2">
    <w:name w:val="Body Text 2"/>
    <w:basedOn w:val="Normal"/>
    <w:link w:val="Corpodetexto2Char"/>
    <w:qFormat/>
    <w:pPr>
      <w:spacing w:after="0" w:line="240" w:lineRule="auto"/>
      <w:jc w:val="both"/>
    </w:pPr>
    <w:rPr>
      <w:rFonts w:ascii="Arial" w:eastAsia="Times New Roman" w:hAnsi="Arial" w:cs="Arial"/>
      <w:i/>
      <w:szCs w:val="20"/>
      <w:lang w:eastAsia="pt-BR"/>
    </w:rPr>
  </w:style>
  <w:style w:type="paragraph" w:styleId="Cabealho">
    <w:name w:val="header"/>
    <w:basedOn w:val="Normal"/>
    <w:link w:val="CabealhoChar"/>
    <w:qFormat/>
    <w:pPr>
      <w:tabs>
        <w:tab w:val="center" w:pos="4419"/>
        <w:tab w:val="right" w:pos="8838"/>
      </w:tabs>
      <w:spacing w:after="0" w:line="240" w:lineRule="auto"/>
    </w:pPr>
    <w:rPr>
      <w:rFonts w:eastAsia="Times New Roman"/>
      <w:sz w:val="24"/>
      <w:szCs w:val="24"/>
      <w:lang w:eastAsia="pt-BR"/>
    </w:rPr>
  </w:style>
  <w:style w:type="paragraph" w:styleId="Rodap">
    <w:name w:val="footer"/>
    <w:basedOn w:val="Normal"/>
    <w:link w:val="RodapChar"/>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paragraph" w:styleId="Recuodecorpodetexto3">
    <w:name w:val="Body Text Indent 3"/>
    <w:basedOn w:val="Normal"/>
    <w:link w:val="Recuodecorpodetexto3Char"/>
    <w:pPr>
      <w:spacing w:after="0" w:line="240" w:lineRule="auto"/>
      <w:ind w:left="400"/>
      <w:jc w:val="both"/>
    </w:pPr>
    <w:rPr>
      <w:rFonts w:ascii="Arial" w:eastAsia="Times New Roman" w:hAnsi="Arial" w:cs="Arial"/>
      <w:bCs/>
      <w:sz w:val="21"/>
      <w:szCs w:val="20"/>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paragraph" w:styleId="Recuodecorpodetexto">
    <w:name w:val="Body Text Indent"/>
    <w:basedOn w:val="Normal"/>
    <w:link w:val="RecuodecorpodetextoChar"/>
    <w:pPr>
      <w:spacing w:after="0" w:line="240" w:lineRule="auto"/>
      <w:jc w:val="both"/>
    </w:pPr>
    <w:rPr>
      <w:rFonts w:eastAsia="Times New Roman"/>
      <w:snapToGrid w:val="0"/>
      <w:sz w:val="22"/>
      <w:szCs w:val="20"/>
      <w:lang w:eastAsia="pt-BR"/>
    </w:rPr>
  </w:style>
  <w:style w:type="character" w:styleId="Hyperlink">
    <w:name w:val="Hyperlink"/>
    <w:qFormat/>
    <w:rPr>
      <w:color w:val="0000FF"/>
      <w:u w:val="single"/>
    </w:rPr>
  </w:style>
  <w:style w:type="character" w:styleId="Nmerodepgina">
    <w:name w:val="page number"/>
    <w:basedOn w:val="Fontepargpadro"/>
  </w:style>
  <w:style w:type="table" w:styleId="Tabelacomgrade">
    <w:name w:val="Table Grid"/>
    <w:basedOn w:val="Tabelanormal"/>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basedOn w:val="Fontepargpadro"/>
    <w:link w:val="Ttulo1"/>
    <w:rPr>
      <w:rFonts w:ascii="Arial" w:eastAsia="Times New Roman" w:hAnsi="Arial" w:cs="Arial"/>
      <w:i/>
      <w:sz w:val="20"/>
      <w:szCs w:val="20"/>
      <w:lang w:eastAsia="pt-BR"/>
    </w:rPr>
  </w:style>
  <w:style w:type="character" w:customStyle="1" w:styleId="Ttulo2Char">
    <w:name w:val="Título 2 Char"/>
    <w:basedOn w:val="Fontepargpadro"/>
    <w:link w:val="Ttulo2"/>
    <w:rPr>
      <w:rFonts w:ascii="Arial" w:eastAsia="Times New Roman" w:hAnsi="Arial" w:cs="Arial"/>
      <w:i/>
      <w:color w:val="FF0000"/>
      <w:sz w:val="24"/>
      <w:szCs w:val="20"/>
      <w:lang w:eastAsia="pt-BR"/>
    </w:rPr>
  </w:style>
  <w:style w:type="character" w:customStyle="1" w:styleId="Ttulo3Char">
    <w:name w:val="Título 3 Char"/>
    <w:basedOn w:val="Fontepargpadro"/>
    <w:link w:val="Ttulo3"/>
    <w:rPr>
      <w:rFonts w:ascii="Arial" w:eastAsia="Times New Roman" w:hAnsi="Arial" w:cs="Times New Roman"/>
      <w:b/>
      <w:color w:val="FF0000"/>
      <w:szCs w:val="20"/>
      <w:lang w:eastAsia="pt-BR"/>
    </w:rPr>
  </w:style>
  <w:style w:type="character" w:customStyle="1" w:styleId="Ttulo4Char">
    <w:name w:val="Título 4 Char"/>
    <w:basedOn w:val="Fontepargpadro"/>
    <w:link w:val="Ttulo4"/>
    <w:rPr>
      <w:rFonts w:ascii="Arial" w:eastAsia="Times New Roman" w:hAnsi="Arial" w:cs="Times New Roman"/>
      <w:b/>
      <w:szCs w:val="20"/>
      <w:lang w:eastAsia="pt-BR"/>
    </w:rPr>
  </w:style>
  <w:style w:type="character" w:customStyle="1" w:styleId="Ttulo5Char">
    <w:name w:val="Título 5 Char"/>
    <w:basedOn w:val="Fontepargpadro"/>
    <w:link w:val="Ttulo5"/>
    <w:rPr>
      <w:rFonts w:ascii="Arial" w:eastAsia="Times New Roman" w:hAnsi="Arial" w:cs="Times New Roman"/>
      <w:b/>
      <w:szCs w:val="20"/>
      <w:lang w:eastAsia="pt-BR"/>
    </w:rPr>
  </w:style>
  <w:style w:type="character" w:customStyle="1" w:styleId="Ttulo6Char">
    <w:name w:val="Título 6 Char"/>
    <w:basedOn w:val="Fontepargpadro"/>
    <w:link w:val="Ttulo6"/>
    <w:rPr>
      <w:rFonts w:ascii="Arial" w:eastAsia="Times New Roman" w:hAnsi="Arial" w:cs="Arial"/>
      <w:i/>
      <w:sz w:val="24"/>
      <w:szCs w:val="20"/>
      <w:lang w:eastAsia="pt-BR"/>
    </w:rPr>
  </w:style>
  <w:style w:type="character" w:customStyle="1" w:styleId="Ttulo7Char">
    <w:name w:val="Título 7 Char"/>
    <w:basedOn w:val="Fontepargpadro"/>
    <w:link w:val="Ttulo7"/>
    <w:rPr>
      <w:rFonts w:ascii="Arial" w:eastAsia="Times New Roman" w:hAnsi="Arial" w:cs="Arial"/>
      <w:b/>
      <w:bCs/>
      <w:sz w:val="21"/>
      <w:szCs w:val="20"/>
    </w:rPr>
  </w:style>
  <w:style w:type="character" w:customStyle="1" w:styleId="Ttulo8Char">
    <w:name w:val="Título 8 Char"/>
    <w:basedOn w:val="Fontepargpadro"/>
    <w:link w:val="Ttulo8"/>
    <w:rPr>
      <w:rFonts w:ascii="Arial" w:eastAsia="Times New Roman" w:hAnsi="Arial" w:cs="Arial"/>
      <w:i/>
      <w:sz w:val="24"/>
      <w:szCs w:val="20"/>
      <w:lang w:eastAsia="pt-BR"/>
    </w:rPr>
  </w:style>
  <w:style w:type="character" w:customStyle="1" w:styleId="Ttulo9Char">
    <w:name w:val="Título 9 Char"/>
    <w:basedOn w:val="Fontepargpadro"/>
    <w:link w:val="Ttulo9"/>
    <w:rPr>
      <w:rFonts w:ascii="Arial" w:eastAsia="Times New Roman" w:hAnsi="Arial" w:cs="Arial"/>
      <w:i/>
      <w:sz w:val="28"/>
      <w:szCs w:val="20"/>
      <w:lang w:eastAsia="pt-BR"/>
    </w:rPr>
  </w:style>
  <w:style w:type="character" w:customStyle="1" w:styleId="RodapChar">
    <w:name w:val="Rodapé Char"/>
    <w:basedOn w:val="Fontepargpadro"/>
    <w:link w:val="Rodap"/>
    <w:rPr>
      <w:rFonts w:ascii="Courier (W1)" w:eastAsia="Times New Roman" w:hAnsi="Courier (W1)" w:cs="Times New Roman"/>
      <w:color w:val="000000"/>
      <w:sz w:val="24"/>
      <w:szCs w:val="20"/>
    </w:rPr>
  </w:style>
  <w:style w:type="character" w:customStyle="1" w:styleId="TtuloChar">
    <w:name w:val="Título Char"/>
    <w:basedOn w:val="Fontepargpadro"/>
    <w:link w:val="Ttulo"/>
    <w:qFormat/>
    <w:rPr>
      <w:rFonts w:ascii="Arial" w:eastAsia="Times New Roman" w:hAnsi="Arial" w:cs="Arial"/>
      <w:b/>
      <w:bCs/>
      <w:sz w:val="21"/>
      <w:szCs w:val="24"/>
      <w:lang w:eastAsia="pt-BR"/>
    </w:rPr>
  </w:style>
  <w:style w:type="character" w:customStyle="1" w:styleId="RecuodecorpodetextoChar">
    <w:name w:val="Recuo de corpo de texto Char"/>
    <w:basedOn w:val="Fontepargpadro"/>
    <w:link w:val="Recuodecorpodetexto"/>
    <w:qFormat/>
    <w:rPr>
      <w:rFonts w:ascii="Times New Roman" w:eastAsia="Times New Roman" w:hAnsi="Times New Roman" w:cs="Times New Roman"/>
      <w:snapToGrid w:val="0"/>
      <w:szCs w:val="20"/>
      <w:lang w:eastAsia="pt-BR"/>
    </w:rPr>
  </w:style>
  <w:style w:type="character" w:customStyle="1" w:styleId="CorpodetextoChar">
    <w:name w:val="Corpo de texto Char"/>
    <w:basedOn w:val="Fontepargpadro"/>
    <w:link w:val="Corpodetexto"/>
    <w:qFormat/>
    <w:rPr>
      <w:rFonts w:ascii="Times New Roman" w:eastAsia="Times New Roman" w:hAnsi="Times New Roman" w:cs="Times New Roman"/>
      <w:sz w:val="24"/>
      <w:szCs w:val="24"/>
      <w:lang w:eastAsia="pt-BR"/>
    </w:rPr>
  </w:style>
  <w:style w:type="character" w:customStyle="1" w:styleId="Corpodetexto3Char">
    <w:name w:val="Corpo de texto 3 Char"/>
    <w:basedOn w:val="Fontepargpadro"/>
    <w:link w:val="Corpodetexto3"/>
    <w:rPr>
      <w:rFonts w:ascii="Arial" w:eastAsia="Times New Roman" w:hAnsi="Arial" w:cs="Times New Roman"/>
      <w:sz w:val="24"/>
      <w:szCs w:val="24"/>
      <w:lang w:eastAsia="pt-BR"/>
    </w:rPr>
  </w:style>
  <w:style w:type="character" w:customStyle="1" w:styleId="Recuodecorpodetexto2Char">
    <w:name w:val="Recuo de corpo de texto 2 Char"/>
    <w:basedOn w:val="Fontepargpadro"/>
    <w:link w:val="Recuodecorpodetexto2"/>
    <w:qFormat/>
    <w:rPr>
      <w:rFonts w:ascii="Arial" w:eastAsia="Times New Roman" w:hAnsi="Arial" w:cs="Arial"/>
      <w:sz w:val="23"/>
      <w:szCs w:val="20"/>
      <w:lang w:eastAsia="pt-BR"/>
    </w:rPr>
  </w:style>
  <w:style w:type="character" w:customStyle="1" w:styleId="CabealhoChar">
    <w:name w:val="Cabeçalho Char"/>
    <w:basedOn w:val="Fontepargpadro"/>
    <w:link w:val="Cabealho"/>
    <w:qFormat/>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qFormat/>
    <w:rPr>
      <w:rFonts w:ascii="Arial" w:eastAsia="Times New Roman" w:hAnsi="Arial" w:cs="Arial"/>
      <w:i/>
      <w:sz w:val="20"/>
      <w:szCs w:val="20"/>
      <w:lang w:eastAsia="pt-BR"/>
    </w:rPr>
  </w:style>
  <w:style w:type="paragraph" w:customStyle="1" w:styleId="DivisodeTabelas">
    <w:name w:val="Divisão de Tabelas"/>
    <w:basedOn w:val="Normal"/>
    <w:qFormat/>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Recuodecorpodetexto3Char">
    <w:name w:val="Recuo de corpo de texto 3 Char"/>
    <w:basedOn w:val="Fontepargpadro"/>
    <w:link w:val="Recuodecorpodetexto3"/>
    <w:qFormat/>
    <w:rPr>
      <w:rFonts w:ascii="Arial" w:eastAsia="Times New Roman" w:hAnsi="Arial" w:cs="Arial"/>
      <w:bCs/>
      <w:sz w:val="21"/>
      <w:szCs w:val="20"/>
    </w:rPr>
  </w:style>
  <w:style w:type="paragraph" w:styleId="PargrafodaLista">
    <w:name w:val="List Paragraph"/>
    <w:basedOn w:val="Normal"/>
    <w:uiPriority w:val="1"/>
    <w:qFormat/>
    <w:pPr>
      <w:ind w:left="708"/>
    </w:pPr>
    <w:rPr>
      <w:rFonts w:eastAsia="Times New Roman"/>
      <w:szCs w:val="20"/>
    </w:rPr>
  </w:style>
  <w:style w:type="paragraph" w:customStyle="1" w:styleId="msolistparagraph0">
    <w:name w:val="msolistparagraph"/>
    <w:basedOn w:val="Normal"/>
    <w:qFormat/>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qFormat/>
    <w:locked/>
    <w:rPr>
      <w:rFonts w:ascii="Arial" w:eastAsia="Times New Roman" w:hAnsi="Arial" w:cs="Times New Roman" w:hint="default"/>
      <w:i/>
      <w:sz w:val="20"/>
      <w:szCs w:val="20"/>
      <w:lang w:val="zh-CN" w:eastAsia="zh-CN"/>
    </w:rPr>
  </w:style>
  <w:style w:type="character" w:customStyle="1" w:styleId="Recuodecorpodetexto3Char1">
    <w:name w:val="Recuo de corpo de texto 3 Char1"/>
    <w:qFormat/>
    <w:locked/>
    <w:rPr>
      <w:rFonts w:ascii="Arial" w:eastAsia="Times New Roman" w:hAnsi="Arial" w:cs="Times New Roman" w:hint="default"/>
      <w:bCs/>
      <w:sz w:val="21"/>
      <w:szCs w:val="20"/>
      <w:lang w:val="zh-CN"/>
    </w:rPr>
  </w:style>
  <w:style w:type="paragraph" w:customStyle="1" w:styleId="msolistparagraphcxspmiddle">
    <w:name w:val="msolistparagraphcxspmiddle"/>
    <w:basedOn w:val="Normal"/>
    <w:qFormat/>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qFormat/>
    <w:pPr>
      <w:spacing w:before="100" w:beforeAutospacing="1" w:after="100" w:afterAutospacing="1" w:line="240" w:lineRule="auto"/>
    </w:pPr>
    <w:rPr>
      <w:rFonts w:eastAsia="Times New Roman"/>
      <w:sz w:val="24"/>
      <w:szCs w:val="24"/>
      <w:lang w:eastAsia="pt-BR"/>
    </w:rPr>
  </w:style>
  <w:style w:type="character" w:customStyle="1" w:styleId="CorpodetextoChar2">
    <w:name w:val="Corpo de texto Char2"/>
    <w:rPr>
      <w:sz w:val="24"/>
      <w:szCs w:val="24"/>
      <w:lang w:val="zh-CN" w:eastAsia="zh-CN"/>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paragraph" w:styleId="CitaoIntensa">
    <w:name w:val="Intense Quote"/>
    <w:basedOn w:val="Normal"/>
    <w:next w:val="Normal"/>
    <w:link w:val="CitaoIntensa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Pr>
      <w:rFonts w:ascii="Times New Roman" w:hAnsi="Times New Roman" w:cs="Times New Roman"/>
      <w:b/>
      <w:bCs/>
      <w:i/>
      <w:iCs/>
      <w:color w:val="4F81BD"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navirai.ms.gov.br/"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st.jus.br/certid&#227;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hyperlink" Target="http://www.tst.jus.br/certid&#227;o"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https://certidoesapf.apps.tcu.gov.br/" TargetMode="Externa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20267</Words>
  <Characters>109442</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2020-12-03T15:22:00Z</cp:lastPrinted>
  <dcterms:created xsi:type="dcterms:W3CDTF">2020-12-03T15:23:00Z</dcterms:created>
  <dcterms:modified xsi:type="dcterms:W3CDTF">2020-12-03T15:23:00Z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1046-11.2.0.9747</vt:lpwstr>
  </property>
</Properties>
</file>