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 xml:space="preserve">2º </w:t>
      </w: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116/2021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Pregoeiros instituída pelas Portarias nº. 110 de 19 de fevereiro de 2021</w:t>
      </w:r>
      <w:r>
        <w:rPr>
          <w:rFonts w:eastAsia="Times New Roman"/>
          <w:sz w:val="24"/>
          <w:szCs w:val="24"/>
          <w:lang w:val="en-US" w:eastAsia="pt-BR"/>
        </w:rPr>
        <w:t>,</w:t>
      </w:r>
      <w:r>
        <w:rPr>
          <w:rFonts w:eastAsia="Times New Roman"/>
          <w:sz w:val="24"/>
          <w:szCs w:val="24"/>
          <w:lang w:eastAsia="pt-BR"/>
        </w:rPr>
        <w:t xml:space="preserve"> 142 </w:t>
      </w:r>
      <w:r>
        <w:rPr>
          <w:rFonts w:eastAsia="Times New Roman"/>
          <w:sz w:val="24"/>
          <w:szCs w:val="24"/>
          <w:lang w:val="en-US" w:eastAsia="pt-BR"/>
        </w:rPr>
        <w:t>d</w:t>
      </w:r>
      <w:r>
        <w:rPr>
          <w:rFonts w:eastAsia="Times New Roman"/>
          <w:sz w:val="24"/>
          <w:szCs w:val="24"/>
          <w:lang w:eastAsia="pt-BR"/>
        </w:rPr>
        <w:t>e 26 de fevereiro de 2021</w:t>
      </w:r>
      <w:r>
        <w:rPr>
          <w:rFonts w:eastAsia="Times New Roman"/>
          <w:sz w:val="24"/>
          <w:szCs w:val="24"/>
          <w:lang w:val="en-US" w:eastAsia="pt-BR"/>
        </w:rPr>
        <w:t xml:space="preserve">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lang w:eastAsia="pt-BR"/>
        </w:rPr>
        <w:t>08</w:t>
      </w:r>
      <w:r>
        <w:rPr>
          <w:rFonts w:eastAsia="Times New Roman"/>
          <w:b/>
          <w:bCs/>
          <w:snapToGrid w:val="0"/>
          <w:sz w:val="24"/>
          <w:szCs w:val="24"/>
          <w:lang w:val="en-US" w:eastAsia="pt-BR"/>
        </w:rPr>
        <w:t>h</w:t>
      </w:r>
      <w:r>
        <w:rPr>
          <w:rFonts w:eastAsia="Times New Roman"/>
          <w:b/>
          <w:bCs/>
          <w:snapToGrid w:val="0"/>
          <w:sz w:val="24"/>
          <w:szCs w:val="24"/>
          <w:lang w:eastAsia="pt-BR"/>
        </w:rPr>
        <w:t>00</w:t>
      </w:r>
      <w:r>
        <w:rPr>
          <w:rFonts w:eastAsia="Times New Roman"/>
          <w:b/>
          <w:bCs/>
          <w:snapToGrid w:val="0"/>
          <w:sz w:val="24"/>
          <w:szCs w:val="24"/>
          <w:lang w:val="en-US" w:eastAsia="pt-BR"/>
        </w:rPr>
        <w:t>min</w:t>
      </w:r>
      <w:r>
        <w:rPr>
          <w:rFonts w:eastAsia="Times New Roman"/>
          <w:b/>
          <w:bCs/>
          <w:snapToGrid w:val="0"/>
          <w:sz w:val="24"/>
          <w:szCs w:val="24"/>
          <w:lang w:eastAsia="pt-BR"/>
        </w:rPr>
        <w:t xml:space="preserve"> do dia </w:t>
      </w:r>
      <w:r>
        <w:rPr>
          <w:rFonts w:hint="default" w:eastAsia="Times New Roman"/>
          <w:b/>
          <w:bCs/>
          <w:snapToGrid w:val="0"/>
          <w:sz w:val="24"/>
          <w:szCs w:val="24"/>
          <w:lang w:val="en-US" w:eastAsia="pt-BR"/>
        </w:rPr>
        <w:t>02</w:t>
      </w:r>
      <w:r>
        <w:rPr>
          <w:rFonts w:eastAsia="Times New Roman"/>
          <w:b/>
          <w:bCs/>
          <w:snapToGrid w:val="0"/>
          <w:sz w:val="24"/>
          <w:szCs w:val="24"/>
          <w:lang w:val="en-US" w:eastAsia="pt-BR"/>
        </w:rPr>
        <w:t xml:space="preserve"> de </w:t>
      </w:r>
      <w:r>
        <w:rPr>
          <w:rFonts w:hint="default" w:eastAsia="Times New Roman"/>
          <w:b/>
          <w:bCs/>
          <w:snapToGrid w:val="0"/>
          <w:sz w:val="24"/>
          <w:szCs w:val="24"/>
          <w:lang w:val="en-US" w:eastAsia="pt-BR"/>
        </w:rPr>
        <w:t>julho</w:t>
      </w:r>
      <w:r>
        <w:rPr>
          <w:rFonts w:eastAsia="Times New Roman"/>
          <w:b/>
          <w:bCs/>
          <w:snapToGrid w:val="0"/>
          <w:sz w:val="24"/>
          <w:szCs w:val="24"/>
          <w:lang w:val="en-US" w:eastAsia="pt-BR"/>
        </w:rPr>
        <w:t xml:space="preserve"> de 2021</w:t>
      </w:r>
      <w:r>
        <w:rPr>
          <w:rFonts w:eastAsia="Times New Roman"/>
          <w:b/>
          <w:bCs/>
          <w:snapToGrid w:val="0"/>
          <w:sz w:val="24"/>
          <w:szCs w:val="24"/>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SERVIÇO DE HOSPEDAGEM NO MUNICÍPIO DE NAVIRAÍ CONFORME TERMO DE REFERÊNCIA, PARA ATENDER AS GERÊNCIAS DE: SAÚDE, ESPORTE E LAZER, DESENVOLVIMENTO ECONÔMICO, FUNDAÇÃO CULTURAL, ADMINISTRAÇÃO E GABINETE DA PREFEITA. PEDIDOS DE SERVIÇOS Nº 167/2021, 182/2021, 208/2021, 215/2021, 236/2021 E 237/2021.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02</w:t>
      </w:r>
      <w:r>
        <w:rPr>
          <w:rFonts w:eastAsia="Times New Roman"/>
          <w:b/>
          <w:sz w:val="24"/>
          <w:szCs w:val="24"/>
        </w:rPr>
        <w:t>/0</w:t>
      </w:r>
      <w:r>
        <w:rPr>
          <w:rFonts w:hint="default" w:eastAsia="Times New Roman"/>
          <w:b/>
          <w:sz w:val="24"/>
          <w:szCs w:val="24"/>
          <w:lang w:val="pt-BR"/>
        </w:rPr>
        <w:t>7</w:t>
      </w:r>
      <w:r>
        <w:rPr>
          <w:rFonts w:eastAsia="Times New Roman"/>
          <w:b/>
          <w:sz w:val="24"/>
          <w:szCs w:val="24"/>
        </w:rPr>
        <w:t>/2021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65/2021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02</w:t>
      </w:r>
      <w:r>
        <w:rPr>
          <w:rFonts w:eastAsia="Times New Roman"/>
          <w:b/>
          <w:sz w:val="24"/>
          <w:szCs w:val="24"/>
          <w:u w:val="single"/>
        </w:rPr>
        <w:t>/0</w:t>
      </w:r>
      <w:r>
        <w:rPr>
          <w:rFonts w:hint="default" w:eastAsia="Times New Roman"/>
          <w:b/>
          <w:sz w:val="24"/>
          <w:szCs w:val="24"/>
          <w:u w:val="single"/>
          <w:lang w:val="pt-BR"/>
        </w:rPr>
        <w:t>7</w:t>
      </w:r>
      <w:r>
        <w:rPr>
          <w:rFonts w:eastAsia="Times New Roman"/>
          <w:b/>
          <w:sz w:val="24"/>
          <w:szCs w:val="24"/>
          <w:u w:val="single"/>
        </w:rPr>
        <w:t xml:space="preserve">/2021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eastAsia="Times New Roman"/>
          <w:b/>
          <w:sz w:val="24"/>
          <w:szCs w:val="24"/>
          <w:lang w:val="en-US" w:eastAsia="pt-BR"/>
        </w:rPr>
        <w:t>h</w:t>
      </w:r>
      <w:r>
        <w:rPr>
          <w:rFonts w:eastAsia="Times New Roman"/>
          <w:b/>
          <w:sz w:val="24"/>
          <w:szCs w:val="24"/>
          <w:lang w:eastAsia="pt-BR"/>
        </w:rPr>
        <w:t>00</w:t>
      </w:r>
      <w:r>
        <w:rPr>
          <w:rFonts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65/2021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02</w:t>
      </w:r>
      <w:r>
        <w:rPr>
          <w:rFonts w:eastAsia="Times New Roman"/>
          <w:b/>
          <w:sz w:val="24"/>
          <w:szCs w:val="24"/>
          <w:u w:val="single"/>
        </w:rPr>
        <w:t>/0</w:t>
      </w:r>
      <w:r>
        <w:rPr>
          <w:rFonts w:hint="default" w:eastAsia="Times New Roman"/>
          <w:b/>
          <w:sz w:val="24"/>
          <w:szCs w:val="24"/>
          <w:u w:val="single"/>
          <w:lang w:val="pt-BR"/>
        </w:rPr>
        <w:t>7</w:t>
      </w:r>
      <w:r>
        <w:rPr>
          <w:rFonts w:eastAsia="Times New Roman"/>
          <w:b/>
          <w:sz w:val="24"/>
          <w:szCs w:val="24"/>
          <w:u w:val="single"/>
        </w:rPr>
        <w:t>/2021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contextualSpacing/>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7.11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jc w:val="both"/>
        <w:rPr>
          <w:rFonts w:eastAsia="Times New Roman"/>
          <w:sz w:val="24"/>
          <w:szCs w:val="24"/>
        </w:rPr>
      </w:pPr>
      <w:r>
        <w:rPr>
          <w:rFonts w:eastAsia="Times New Roman"/>
          <w:b/>
          <w:iCs/>
          <w:sz w:val="24"/>
          <w:szCs w:val="24"/>
        </w:rPr>
        <w:t>7.11.1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R$ 122.047,45 (cento e vinte e dois mil quarenta e sete reais e quarenta e cinco centavos).</w:t>
      </w: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eastAsia="Times New Roman"/>
          <w:iCs/>
          <w:sz w:val="24"/>
          <w:szCs w:val="24"/>
          <w:lang w:val="en-US" w:eastAsia="pt-BR"/>
        </w:rPr>
        <w:t>1</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eastAsia="Times New Roman"/>
          <w:sz w:val="24"/>
          <w:szCs w:val="24"/>
          <w:lang w:val="en-US" w:eastAsia="pt-BR"/>
        </w:rPr>
        <w:t>1</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sz w:val="24"/>
          <w:szCs w:val="24"/>
        </w:rPr>
      </w:pPr>
    </w:p>
    <w:p>
      <w:pPr>
        <w:ind w:right="-142"/>
        <w:jc w:val="both"/>
        <w:rPr>
          <w:b/>
          <w:bCs/>
          <w:sz w:val="24"/>
          <w:szCs w:val="24"/>
        </w:rPr>
      </w:pPr>
      <w:r>
        <w:rPr>
          <w:b/>
          <w:bCs/>
          <w:sz w:val="24"/>
          <w:szCs w:val="24"/>
        </w:rPr>
        <w:t>8.2.9 - Alvará Sanitário, expedido pelo órgão competente, observando sua validade.</w:t>
      </w:r>
    </w:p>
    <w:p>
      <w:pPr>
        <w:ind w:right="-142"/>
        <w:jc w:val="both"/>
        <w:rPr>
          <w:rFonts w:eastAsia="Times New Roman"/>
          <w:b/>
          <w:bCs/>
          <w:sz w:val="24"/>
          <w:szCs w:val="24"/>
        </w:rPr>
      </w:pPr>
      <w:r>
        <w:rPr>
          <w:b/>
          <w:bCs/>
          <w:sz w:val="24"/>
          <w:szCs w:val="24"/>
        </w:rPr>
        <w:t>8.2.10 - Certificado de Vistoria emitido pelo Corpo de Bombeiros do Município sede do licitante, dentro do prazo de validade.</w:t>
      </w: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eastAsia="Times New Roman"/>
          <w:b/>
          <w:bCs/>
          <w:sz w:val="24"/>
          <w:szCs w:val="24"/>
          <w:lang w:val="en-US" w:eastAsia="pt-BR"/>
        </w:rPr>
        <w:t>11</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8.2.12</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8.2.13</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w:t>
      </w:r>
      <w:r>
        <w:rPr>
          <w:rFonts w:eastAsia="Times New Roman"/>
          <w:b/>
          <w:bCs/>
          <w:sz w:val="24"/>
          <w:szCs w:val="24"/>
          <w:lang w:eastAsia="pt-BR"/>
        </w:rPr>
        <w:t xml:space="preserve">7h às 13h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sz w:val="24"/>
          <w:szCs w:val="24"/>
        </w:rPr>
        <w:t xml:space="preserve"> 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w:t>
      </w:r>
      <w:r>
        <w:rPr>
          <w:rFonts w:eastAsia="Times New Roman"/>
          <w:b/>
          <w:bCs/>
          <w:sz w:val="24"/>
          <w:szCs w:val="24"/>
          <w:lang w:val="en-US" w:eastAsia="pt-BR"/>
        </w:rPr>
        <w:t>A</w:t>
      </w:r>
      <w:r>
        <w:rPr>
          <w:rFonts w:eastAsia="Times New Roman"/>
          <w:b/>
          <w:bCs/>
          <w:sz w:val="24"/>
          <w:szCs w:val="24"/>
          <w:lang w:eastAsia="pt-BR"/>
        </w:rPr>
        <w:t xml:space="preserve"> </w:t>
      </w:r>
      <w:r>
        <w:rPr>
          <w:rFonts w:eastAsia="Times New Roman"/>
          <w:b/>
          <w:bCs/>
          <w:sz w:val="24"/>
          <w:szCs w:val="24"/>
          <w:lang w:val="en-US" w:eastAsia="pt-BR"/>
        </w:rPr>
        <w:t>PRESTAÇÃO DE SERVIÇO</w:t>
      </w:r>
      <w:r>
        <w:rPr>
          <w:rFonts w:eastAsia="Times New Roman"/>
          <w:b/>
          <w:bCs/>
          <w:sz w:val="24"/>
          <w:szCs w:val="24"/>
          <w:lang w:eastAsia="pt-BR"/>
        </w:rPr>
        <w:t>:</w:t>
      </w:r>
    </w:p>
    <w:p>
      <w:pPr>
        <w:overflowPunct w:val="0"/>
        <w:autoSpaceDE w:val="0"/>
        <w:autoSpaceDN w:val="0"/>
        <w:adjustRightInd w:val="0"/>
        <w:spacing w:after="0" w:line="240" w:lineRule="auto"/>
        <w:textAlignment w:val="baseline"/>
        <w:rPr>
          <w:rFonts w:eastAsia="Times New Roman"/>
          <w:sz w:val="24"/>
          <w:szCs w:val="24"/>
          <w:lang w:eastAsia="pt-BR"/>
        </w:rPr>
      </w:pPr>
    </w:p>
    <w:p>
      <w:pPr>
        <w:jc w:val="both"/>
        <w:rPr>
          <w:iCs/>
          <w:sz w:val="24"/>
          <w:szCs w:val="24"/>
        </w:rPr>
      </w:pPr>
      <w:r>
        <w:rPr>
          <w:b/>
          <w:bCs/>
          <w:sz w:val="24"/>
          <w:szCs w:val="24"/>
        </w:rPr>
        <w:t>14.1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 e conforme as necessidades de cada pessoa encaminhada pela gerência solicitante.</w:t>
      </w:r>
    </w:p>
    <w:p>
      <w:pPr>
        <w:jc w:val="both"/>
        <w:rPr>
          <w:iCs/>
          <w:sz w:val="24"/>
          <w:szCs w:val="24"/>
        </w:rPr>
      </w:pPr>
      <w:r>
        <w:rPr>
          <w:b/>
          <w:sz w:val="24"/>
          <w:szCs w:val="24"/>
        </w:rPr>
        <w:t xml:space="preserve">14.2 </w:t>
      </w:r>
      <w:r>
        <w:rPr>
          <w:sz w:val="24"/>
          <w:szCs w:val="24"/>
        </w:rPr>
        <w:t>–</w:t>
      </w:r>
      <w:r>
        <w:rPr>
          <w:iCs/>
          <w:sz w:val="24"/>
          <w:szCs w:val="24"/>
        </w:rPr>
        <w:t>A Contratada deverá atender o hóspede considerando como prioridade sua satisfação, solucionado suas reclamações de imediato. Disponibilizar de quarto arejado, com roupas de cama e banho, devidamente limpas e serviço de limpeza diário.</w:t>
      </w:r>
    </w:p>
    <w:p>
      <w:pPr>
        <w:jc w:val="both"/>
        <w:rPr>
          <w:sz w:val="24"/>
          <w:szCs w:val="24"/>
        </w:rPr>
      </w:pPr>
      <w:r>
        <w:rPr>
          <w:b/>
          <w:bCs/>
          <w:sz w:val="24"/>
          <w:szCs w:val="24"/>
        </w:rPr>
        <w:t>14.3</w:t>
      </w:r>
      <w:r>
        <w:rPr>
          <w:sz w:val="24"/>
          <w:szCs w:val="24"/>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pPr>
        <w:jc w:val="both"/>
        <w:rPr>
          <w:iCs/>
          <w:sz w:val="24"/>
          <w:szCs w:val="24"/>
        </w:rPr>
      </w:pPr>
      <w:r>
        <w:rPr>
          <w:b/>
          <w:bCs/>
          <w:sz w:val="24"/>
          <w:szCs w:val="24"/>
        </w:rPr>
        <w:t>14.4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 </w:t>
      </w:r>
    </w:p>
    <w:p>
      <w:pPr>
        <w:overflowPunct w:val="0"/>
        <w:autoSpaceDE w:val="0"/>
        <w:autoSpaceDN w:val="0"/>
        <w:adjustRightInd w:val="0"/>
        <w:spacing w:after="0" w:line="240" w:lineRule="auto"/>
        <w:jc w:val="both"/>
        <w:textAlignment w:val="baseline"/>
        <w:rPr>
          <w:rFonts w:eastAsia="Times New Roman"/>
          <w:iCs/>
          <w:sz w:val="24"/>
          <w:szCs w:val="24"/>
        </w:rPr>
      </w:pPr>
      <w:r>
        <w:rPr>
          <w:b/>
          <w:bCs/>
          <w:sz w:val="24"/>
          <w:szCs w:val="24"/>
        </w:rPr>
        <w:t>14.5</w:t>
      </w:r>
      <w:r>
        <w:rPr>
          <w:sz w:val="24"/>
          <w:szCs w:val="24"/>
        </w:rPr>
        <w:t xml:space="preserve"> – Independentemente da aceitação, a adjudicatária garantirá a qualidade dos serviços obrigando-se a refazer aquele que estiver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21</w:t>
      </w:r>
      <w:r>
        <w:rPr>
          <w:rFonts w:eastAsia="Times New Roman"/>
          <w:b/>
          <w:sz w:val="24"/>
          <w:szCs w:val="24"/>
        </w:rPr>
        <w:t xml:space="preserve"> de junho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CONTRATAÇÃO FUTURA DE EMPRESA ESPECIALIZADA EM SERVIÇO DE HOSPEDAGEM NO MUNICÍPIO DE NAVIRAÍ CONFORME TERMO DE REFERÊNCIA, PARA ATENDER AS GERÊNCIAS DE: SAÚDE, ESPORTE E LAZER, DESENVOLVIMENTO ECONÔMICO, FUNDAÇÃO CULTURAL, ADMINISTRAÇÃO E GABINETE DA PREFEITA. PEDIDOS DE SERVIÇOS Nº 167/2021, 182/2021, 208/2021, 215/2021, 236/2021 E 237/2021.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02 PESSOAS, COM DISPONIBILIDADES MÍNIMAS: AR CONDICIONADO, TELEVISÃO, FRIGOBAR, TELEFONE, BANHEIRO NO APARTAMENTO; CAFÉ DA MANHÃ COM NO MÍNIMO: CAFÉ, LEITE, PÃES, BOLO, SUCO NATURAL, FRUTAS E FRIOS.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SIMPLES PARA 02 PESSOAS, COM DISPONIBILIDADES MÍNIMAS: VENTILADOR, TELEVISÃO,TELEFONE, BANHEIRO NO APARTAMENTO; CAFÉ DA MANHÃ COM NO MÍNIMO: CAFÉ, LEITE, PÃES, BOLO, SUCO NATURAL, FRUTAS E FRIOS.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01 PESSOA, COM DISPONIBILIDADES MÍNIMAS: AR CONDICIONADO, TELEVISÃO, FRIGOBAR, TELEFONE, BANHEIRO NO APARTAMENTO; CAFÉ DA MANHÃ COM NO MÍNIMO: CAFÉ, LEITE, PÃES, BOLO, SUCO NATURAL, FRUTAS E FRIOS.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bookmarkStart w:id="0" w:name="_GoBack"/>
            <w:bookmarkEnd w:id="0"/>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SIMPLES PARA 01 PESSOA, COM DISPONIBILIDADES MÍNIMAS: VENTILADOR, TELEVISÃO,TELEFONE, BANHEIRO NO APARTAMENTO; CAFÉ DA MANHÃ COM NO MÍNIMO: CAFÉ, LEITE, PÃES, BOLO, SUCO NATURAL, FRUTAS E FRIOS.</w:t>
            </w:r>
          </w:p>
        </w:tc>
      </w:tr>
    </w:tbl>
    <w:p>
      <w:pPr>
        <w:keepNext/>
        <w:spacing w:after="0" w:line="240" w:lineRule="auto"/>
        <w:jc w:val="both"/>
        <w:outlineLvl w:val="5"/>
        <w:rPr>
          <w:rFonts w:eastAsia="Times New Roman"/>
          <w:b/>
          <w:bCs/>
          <w:sz w:val="24"/>
          <w:szCs w:val="24"/>
          <w:lang w:eastAsia="pt-BR"/>
        </w:rPr>
      </w:pPr>
    </w:p>
    <w:p>
      <w:pPr>
        <w:rPr>
          <w:b/>
          <w:bCs/>
          <w:sz w:val="22"/>
        </w:rPr>
      </w:pPr>
      <w:r>
        <w:rPr>
          <w:b/>
          <w:bCs/>
          <w:sz w:val="22"/>
        </w:rPr>
        <w:t>2 VALIDADE DA ATA DE REGISTRO DE PREÇOS: 12 (DOZE) MESES.</w:t>
      </w:r>
    </w:p>
    <w:p>
      <w:pPr>
        <w:rPr>
          <w:b/>
          <w:bCs/>
          <w:sz w:val="22"/>
          <w:lang w:eastAsia="pt-BR"/>
        </w:rPr>
      </w:pPr>
      <w:r>
        <w:rPr>
          <w:b/>
          <w:bCs/>
          <w:sz w:val="22"/>
          <w:lang w:eastAsia="pt-BR"/>
        </w:rPr>
        <w:t>3 VALIDADE DA PROPOSTA: 60 (SESSENTA) DIAS.</w:t>
      </w:r>
    </w:p>
    <w:p>
      <w:pPr>
        <w:overflowPunct w:val="0"/>
        <w:autoSpaceDE w:val="0"/>
        <w:autoSpaceDN w:val="0"/>
        <w:adjustRightInd w:val="0"/>
        <w:spacing w:after="0" w:line="240" w:lineRule="auto"/>
        <w:jc w:val="both"/>
        <w:textAlignment w:val="baseline"/>
        <w:rPr>
          <w:rFonts w:eastAsia="Times New Roman"/>
          <w:sz w:val="24"/>
          <w:szCs w:val="24"/>
        </w:rPr>
      </w:pPr>
      <w:r>
        <w:rPr>
          <w:b/>
          <w:sz w:val="22"/>
        </w:rPr>
        <w:t>4 QUANTIDADE MÍNIMA DO SERVIÇO A SER SOLICITADO: 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lang w:eastAsia="pt-BR"/>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952490" cy="8417560"/>
            <wp:effectExtent l="0" t="0" r="10160" b="254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952490" cy="8417560"/>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lang w:eastAsia="pt-BR"/>
        </w:rPr>
        <w:drawing>
          <wp:anchor distT="0" distB="0" distL="114300" distR="114300" simplePos="0" relativeHeight="251660288" behindDoc="1" locked="0" layoutInCell="1" allowOverlap="1">
            <wp:simplePos x="0" y="0"/>
            <wp:positionH relativeFrom="column">
              <wp:posOffset>-136525</wp:posOffset>
            </wp:positionH>
            <wp:positionV relativeFrom="page">
              <wp:posOffset>1356995</wp:posOffset>
            </wp:positionV>
            <wp:extent cx="5952490" cy="8417560"/>
            <wp:effectExtent l="0" t="0" r="10160" b="254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952490" cy="8417560"/>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lang w:eastAsia="pt-BR"/>
        </w:rPr>
        <w:drawing>
          <wp:anchor distT="0" distB="0" distL="114300" distR="114300" simplePos="0" relativeHeight="251661312" behindDoc="1" locked="0" layoutInCell="1" allowOverlap="1">
            <wp:simplePos x="0" y="0"/>
            <wp:positionH relativeFrom="column">
              <wp:posOffset>-123825</wp:posOffset>
            </wp:positionH>
            <wp:positionV relativeFrom="paragraph">
              <wp:posOffset>88900</wp:posOffset>
            </wp:positionV>
            <wp:extent cx="5952490" cy="8417560"/>
            <wp:effectExtent l="0" t="0" r="10160" b="254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952490" cy="8417560"/>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710"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overflowPunct w:val="0"/>
        <w:autoSpaceDE w:val="0"/>
        <w:autoSpaceDN w:val="0"/>
        <w:adjustRightInd w:val="0"/>
        <w:spacing w:after="0" w:line="240" w:lineRule="auto"/>
        <w:textAlignment w:val="baseline"/>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65/2021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02 PESSOAS, COM DISPONIBILIDADES MÍNIMAS: AR CONDICIONADO, TELEVISÃO, FRIGOBAR, TELEFONE, BANHEIRO NO APARTAMENTO; CAFÉ DA MANHÃ COM NO MÍNIMO: CAFÉ, LEITE, PÃES, BOLO, SUCO NATURAL, FRUTAS E FRIOS.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SIMPLES PARA 02 PESSOAS, COM DISPONIBILIDADES MÍNIMAS: VENTILADOR, TELEVISÃO, TELEFONE, BANHEIRO NO APARTAMENTO; CAFÉ DA MANHÃ COM NO MÍNIMO: CAFÉ, LEITE, PÃES, BOLO, SUCO NATURAL, FRUTAS E FRIOS.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01 PESSOA, COM DISPONIBILIDADES MÍNIMAS: AR CONDICIONADO, TELEVISÃO, FRIGOBAR, TELEFONE, BANHEIRO NO APARTAMENTO; CAFÉ DA MANHÃ COM NO MÍNIMO: CAFÉ, LEITE, PÃES, BOLO, SUCO NATURAL, FRUTAS E FRIOS.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SIMPLES PARA 01 PESSOA, COM DISPONIBILIDADES MÍNIMAS: VENTILADOR, TELEVISÃO,TELEFONE, BANHEIRO NO APARTAMENTO; CAFÉ DA MANHÃ COM NO MÍNIMO: CAFÉ, LEITE, PÃES, BOLO, SUCO NATURAL, FRUTAS E FRIOS.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65/2021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rPr>
          <w:rFonts w:eastAsia="Arial Unicode MS"/>
          <w:b/>
          <w:bCs/>
          <w:sz w:val="24"/>
          <w:szCs w:val="24"/>
        </w:rPr>
      </w:pPr>
      <w:r>
        <w:rPr>
          <w:rFonts w:eastAsia="Arial Unicode MS"/>
          <w:b/>
          <w:bCs/>
          <w:sz w:val="24"/>
          <w:szCs w:val="24"/>
        </w:rPr>
        <w:br w:type="page"/>
      </w:r>
    </w:p>
    <w:p>
      <w:pPr>
        <w:overflowPunct w:val="0"/>
        <w:autoSpaceDE w:val="0"/>
        <w:autoSpaceDN w:val="0"/>
        <w:adjustRightInd w:val="0"/>
        <w:spacing w:after="0" w:line="240" w:lineRule="auto"/>
        <w:jc w:val="both"/>
        <w:textAlignment w:val="baseline"/>
        <w:rPr>
          <w:rFonts w:eastAsia="Arial Unicode MS"/>
          <w:b/>
          <w:bCs/>
          <w:sz w:val="24"/>
          <w:szCs w:val="24"/>
        </w:rPr>
        <w:sectPr>
          <w:pgSz w:w="16840" w:h="11907" w:orient="landscape"/>
          <w:pgMar w:top="1797" w:right="1537" w:bottom="709" w:left="709" w:header="284" w:footer="459" w:gutter="0"/>
          <w:cols w:space="0" w:num="1"/>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116/2021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65/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sz w:val="24"/>
          <w:szCs w:val="24"/>
        </w:rPr>
        <w:t xml:space="preserve"> </w:t>
      </w:r>
      <w:r>
        <w:rPr>
          <w:rFonts w:eastAsia="Times New Roman"/>
          <w:b/>
          <w:iCs/>
          <w:sz w:val="24"/>
          <w:szCs w:val="24"/>
          <w:u w:val="single"/>
        </w:rPr>
        <w:t>Antonia Gisalda Moralles Balta</w:t>
      </w:r>
      <w:r>
        <w:rPr>
          <w:sz w:val="22"/>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iCs/>
          <w:sz w:val="24"/>
          <w:szCs w:val="24"/>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iCs/>
          <w:sz w:val="24"/>
          <w:szCs w:val="24"/>
        </w:rPr>
        <w:t xml:space="preserve"> </w:t>
      </w:r>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65/2021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bCs/>
          <w:sz w:val="24"/>
          <w:szCs w:val="24"/>
        </w:rPr>
        <w:t>REGISTRO DE PREÇOS OBJETIVANDO A CONTRATAÇÃO FUTURA DE EMPRESA ESPECIALIZADA EM SERVIÇO DE HOSPEDAGEM NO MUNICÍPIO DE NAVIRAÍ CONFORME TERMO DE REFERÊNCIA, PARA ATENDER AS GERÊNCIAS DE: SAÚDE, ESPORTE E LAZER, DESENVOLVIMENTO ECONÔMICO, FUNDAÇÃO CULTURAL, ADMINISTRAÇÃO E GABINETE DA PREFEITA. PEDIDOS DE SERVIÇOS Nº 167/2021, 182/2021, 208/2021, 215/2021, 236/2021 E 237/2021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65/2021</w:t>
      </w:r>
      <w:r>
        <w:rPr>
          <w:rFonts w:eastAsia="Times New Roman"/>
          <w:sz w:val="24"/>
          <w:szCs w:val="24"/>
          <w:lang w:eastAsia="pt-BR"/>
        </w:rPr>
        <w:t xml:space="preserve">, Processo n° </w:t>
      </w:r>
      <w:r>
        <w:rPr>
          <w:rFonts w:eastAsia="Times New Roman"/>
          <w:b/>
          <w:sz w:val="24"/>
          <w:szCs w:val="24"/>
          <w:lang w:eastAsia="pt-BR"/>
        </w:rPr>
        <w:t>116/2021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jc w:val="both"/>
        <w:rPr>
          <w:b/>
          <w:bCs/>
          <w:sz w:val="24"/>
          <w:szCs w:val="24"/>
          <w:lang w:eastAsia="pt-BR"/>
        </w:rPr>
      </w:pPr>
      <w:r>
        <w:rPr>
          <w:b/>
          <w:bCs/>
          <w:sz w:val="24"/>
          <w:szCs w:val="24"/>
          <w:lang w:eastAsia="pt-BR"/>
        </w:rPr>
        <w:t>CLÁUSULA SÉTIMA – DA PRESTAÇÃO DO SERVIÇO</w:t>
      </w:r>
    </w:p>
    <w:p>
      <w:pPr>
        <w:jc w:val="both"/>
        <w:rPr>
          <w:iCs/>
          <w:sz w:val="24"/>
          <w:szCs w:val="24"/>
        </w:rPr>
      </w:pPr>
      <w:r>
        <w:rPr>
          <w:b/>
          <w:bCs/>
          <w:sz w:val="24"/>
          <w:szCs w:val="24"/>
        </w:rPr>
        <w:t>7.1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 e conforme as necessidades de cada pessoa encaminhada pela gerência solicitante.</w:t>
      </w:r>
    </w:p>
    <w:p>
      <w:pPr>
        <w:jc w:val="both"/>
        <w:rPr>
          <w:iCs/>
          <w:sz w:val="24"/>
          <w:szCs w:val="24"/>
        </w:rPr>
      </w:pPr>
      <w:r>
        <w:rPr>
          <w:b/>
          <w:sz w:val="24"/>
          <w:szCs w:val="24"/>
        </w:rPr>
        <w:t xml:space="preserve">7.2 </w:t>
      </w:r>
      <w:r>
        <w:rPr>
          <w:sz w:val="24"/>
          <w:szCs w:val="24"/>
        </w:rPr>
        <w:t>–</w:t>
      </w:r>
      <w:r>
        <w:rPr>
          <w:iCs/>
          <w:sz w:val="24"/>
          <w:szCs w:val="24"/>
        </w:rPr>
        <w:t>A Contratada deverá atender o hóspede considerando como prioridade sua satisfação, solucionado suas reclamações de imediato. Disponibilizar de quarto arejado, com roupas de cama e banho, devidamente limpas e serviço de limpeza diário.</w:t>
      </w:r>
    </w:p>
    <w:p>
      <w:pPr>
        <w:jc w:val="both"/>
        <w:rPr>
          <w:sz w:val="24"/>
          <w:szCs w:val="24"/>
        </w:rPr>
      </w:pPr>
      <w:r>
        <w:rPr>
          <w:b/>
          <w:bCs/>
          <w:sz w:val="24"/>
          <w:szCs w:val="24"/>
        </w:rPr>
        <w:t>7.3</w:t>
      </w:r>
      <w:r>
        <w:rPr>
          <w:sz w:val="24"/>
          <w:szCs w:val="24"/>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pPr>
        <w:jc w:val="both"/>
        <w:rPr>
          <w:iCs/>
          <w:sz w:val="24"/>
          <w:szCs w:val="24"/>
        </w:rPr>
      </w:pPr>
      <w:r>
        <w:rPr>
          <w:b/>
          <w:bCs/>
          <w:sz w:val="24"/>
          <w:szCs w:val="24"/>
        </w:rPr>
        <w:t>7.4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 </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b/>
          <w:bCs/>
          <w:sz w:val="24"/>
          <w:szCs w:val="24"/>
        </w:rPr>
        <w:t>7.5</w:t>
      </w:r>
      <w:r>
        <w:rPr>
          <w:sz w:val="24"/>
          <w:szCs w:val="24"/>
        </w:rPr>
        <w:t xml:space="preserve"> – Independentemente da aceitação, a adjudicatária garantirá a qualidade dos serviços obrigando-se a refazer aquele que estiver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rPr>
            </w:pPr>
            <w:r>
              <w:rPr>
                <w:b/>
                <w:bCs/>
                <w:sz w:val="22"/>
              </w:rPr>
              <w:t>MÁRCIO GREI ALVES VIDAL DE FIGUEIREDO</w:t>
            </w:r>
          </w:p>
          <w:p>
            <w:pPr>
              <w:widowControl w:val="0"/>
              <w:tabs>
                <w:tab w:val="left" w:pos="5562"/>
              </w:tabs>
              <w:spacing w:after="0"/>
              <w:ind w:right="33"/>
              <w:jc w:val="center"/>
              <w:textAlignment w:val="baseline"/>
              <w:rPr>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65/2021</w:t>
      </w:r>
      <w:r>
        <w:rPr>
          <w:rFonts w:eastAsia="Times New Roman"/>
          <w:sz w:val="24"/>
          <w:szCs w:val="24"/>
          <w:lang w:eastAsia="pt-BR"/>
        </w:rPr>
        <w:t xml:space="preserve"> – Processo nº. </w:t>
      </w:r>
      <w:r>
        <w:rPr>
          <w:rFonts w:eastAsia="Times New Roman"/>
          <w:b/>
          <w:sz w:val="24"/>
          <w:szCs w:val="24"/>
          <w:lang w:eastAsia="pt-BR"/>
        </w:rPr>
        <w:t>116/2021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spacing w:after="0"/>
              <w:ind w:right="33"/>
              <w:jc w:val="center"/>
              <w:outlineLvl w:val="3"/>
              <w:rPr>
                <w:b/>
                <w:bCs/>
                <w:sz w:val="21"/>
                <w:szCs w:val="21"/>
              </w:rPr>
            </w:pPr>
            <w:r>
              <w:rPr>
                <w:rFonts w:eastAsia="MS Mincho"/>
                <w:b/>
                <w:iCs/>
                <w:sz w:val="22"/>
              </w:rPr>
              <w:t>ANTONIA GISALDA MORALLES BALTA</w:t>
            </w:r>
          </w:p>
          <w:p>
            <w:pPr>
              <w:keepNext/>
              <w:tabs>
                <w:tab w:val="left" w:pos="708"/>
                <w:tab w:val="left" w:pos="5562"/>
              </w:tabs>
              <w:spacing w:after="0"/>
              <w:ind w:right="33"/>
              <w:jc w:val="center"/>
              <w:outlineLvl w:val="3"/>
              <w:rPr>
                <w:b/>
                <w:iCs/>
                <w:sz w:val="22"/>
              </w:rPr>
            </w:pPr>
            <w:r>
              <w:rPr>
                <w:rFonts w:eastAsia="MS Mincho"/>
                <w:b/>
                <w:iCs/>
                <w:sz w:val="22"/>
              </w:rPr>
              <w:t>Ger. de Administração e Ord. de Desp.</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009/2021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rPr>
            </w:pPr>
            <w:r>
              <w:rPr>
                <w:rFonts w:eastAsia="MS Mincho"/>
                <w:b/>
                <w:iCs/>
                <w:sz w:val="22"/>
              </w:rPr>
              <w:t>PRISCILLA DE OLIVEIRA DA SILVA</w:t>
            </w:r>
          </w:p>
          <w:p>
            <w:pPr>
              <w:widowControl w:val="0"/>
              <w:tabs>
                <w:tab w:val="left" w:pos="5562"/>
              </w:tabs>
              <w:spacing w:after="0"/>
              <w:ind w:right="33"/>
              <w:jc w:val="center"/>
              <w:textAlignment w:val="baseline"/>
              <w:rPr>
                <w:b/>
                <w:iCs/>
                <w:sz w:val="22"/>
              </w:rPr>
            </w:pPr>
            <w:r>
              <w:rPr>
                <w:rFonts w:eastAsia="MS Mincho"/>
                <w:b/>
                <w:iCs/>
                <w:sz w:val="22"/>
              </w:rPr>
              <w:t>Assessora de Gabinete e Ordenadora de Despesas</w:t>
            </w:r>
          </w:p>
          <w:p>
            <w:pPr>
              <w:widowControl w:val="0"/>
              <w:tabs>
                <w:tab w:val="left" w:pos="5562"/>
              </w:tabs>
              <w:spacing w:after="0"/>
              <w:ind w:right="33"/>
              <w:jc w:val="center"/>
              <w:textAlignment w:val="baseline"/>
              <w:rPr>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rPr>
            </w:pPr>
            <w:r>
              <w:rPr>
                <w:b/>
                <w:bCs/>
                <w:sz w:val="22"/>
              </w:rPr>
              <w:t>MÁRCIO GREI ALVES VIDAL DE FIGUEIREDO</w:t>
            </w:r>
          </w:p>
          <w:p>
            <w:pPr>
              <w:widowControl w:val="0"/>
              <w:tabs>
                <w:tab w:val="left" w:pos="5562"/>
              </w:tabs>
              <w:spacing w:after="0"/>
              <w:ind w:right="33"/>
              <w:jc w:val="center"/>
              <w:textAlignment w:val="baseline"/>
              <w:rPr>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lang w:eastAsia="pt-BR"/>
        </w:rPr>
        <w:t xml:space="preserve">(nome da empresa) 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65/2021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____/______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sz w:val="24"/>
          <w:szCs w:val="24"/>
        </w:rPr>
        <w:t xml:space="preserve"> </w:t>
      </w:r>
      <w:r>
        <w:rPr>
          <w:rFonts w:eastAsia="Times New Roman"/>
          <w:b/>
          <w:iCs/>
          <w:sz w:val="24"/>
          <w:szCs w:val="24"/>
          <w:u w:val="single"/>
        </w:rPr>
        <w:t>Antonia Gisalda Moralles Balta</w:t>
      </w:r>
      <w:r>
        <w:rPr>
          <w:sz w:val="22"/>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iCs/>
          <w:sz w:val="24"/>
          <w:szCs w:val="24"/>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iCs/>
          <w:sz w:val="24"/>
          <w:szCs w:val="24"/>
        </w:rPr>
        <w:t xml:space="preserve"> </w:t>
      </w:r>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116/2021</w:t>
      </w:r>
      <w:r>
        <w:rPr>
          <w:rFonts w:eastAsia="Times New Roman"/>
          <w:iCs/>
          <w:sz w:val="24"/>
          <w:szCs w:val="24"/>
          <w:lang w:eastAsia="pt-BR"/>
        </w:rPr>
        <w:t xml:space="preserve">, gerado pelo </w:t>
      </w:r>
      <w:r>
        <w:rPr>
          <w:rFonts w:eastAsia="Times New Roman"/>
          <w:b/>
          <w:iCs/>
          <w:sz w:val="24"/>
          <w:szCs w:val="24"/>
          <w:lang w:eastAsia="pt-BR"/>
        </w:rPr>
        <w:t>Pregão Presencial nº. 65/2021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bCs/>
          <w:sz w:val="24"/>
          <w:szCs w:val="24"/>
        </w:rPr>
        <w:t>CONTRATAÇÃO DE EMPRESA ESPECIALIZADA EM SERVIÇO DE HOSPEDAGEM NO MUNICÍPIO DE NAVIRAÍ CONFORME TERMO DE REFERÊNCIA, PARA ATENDER AS GERÊNCIAS DE: SAÚDE, ESPORTE E LAZER, DESENVOLVIMENTO ECONÔMICO, FUNDAÇÃO CULTURAL, ADMINISTRAÇÃO E GABINETE DA PREFEITA. PEDIDOS DE SERVIÇOS Nº 167/2021, 182/2021, 208/2021, 215/2021, 236/2021 E 237/2021</w:t>
      </w:r>
      <w:r>
        <w:rPr>
          <w:rFonts w:eastAsia="Times New Roman"/>
          <w:b/>
          <w:iCs/>
          <w:sz w:val="24"/>
          <w:szCs w:val="24"/>
        </w:rPr>
        <w:t>.</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jc w:val="both"/>
        <w:rPr>
          <w:b/>
          <w:iCs/>
          <w:sz w:val="24"/>
          <w:szCs w:val="24"/>
        </w:rPr>
      </w:pPr>
      <w:r>
        <w:rPr>
          <w:b/>
          <w:iCs/>
          <w:sz w:val="24"/>
          <w:szCs w:val="24"/>
        </w:rPr>
        <w:t>CLÁUSULA TERCEIRA - FORMA DE PRESTAÇÃO DO SERVIÇO</w:t>
      </w:r>
    </w:p>
    <w:p>
      <w:pPr>
        <w:jc w:val="both"/>
        <w:rPr>
          <w:sz w:val="24"/>
          <w:szCs w:val="24"/>
        </w:rPr>
      </w:pPr>
      <w:r>
        <w:rPr>
          <w:b/>
          <w:bCs/>
          <w:sz w:val="24"/>
          <w:szCs w:val="24"/>
        </w:rPr>
        <w:t>3.1</w:t>
      </w:r>
      <w:r>
        <w:rPr>
          <w:sz w:val="24"/>
          <w:szCs w:val="24"/>
        </w:rPr>
        <w:t xml:space="preserve"> – Os itens licitados serão solicitados conforme a necessidade 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w:t>
      </w:r>
    </w:p>
    <w:p>
      <w:pPr>
        <w:jc w:val="both"/>
        <w:rPr>
          <w:sz w:val="24"/>
          <w:szCs w:val="24"/>
        </w:rPr>
      </w:pPr>
      <w:r>
        <w:rPr>
          <w:b/>
          <w:bCs/>
          <w:sz w:val="24"/>
          <w:szCs w:val="24"/>
        </w:rPr>
        <w:t>3.2</w:t>
      </w:r>
      <w:r>
        <w:rPr>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jc w:val="both"/>
        <w:rPr>
          <w:sz w:val="24"/>
          <w:szCs w:val="24"/>
        </w:rPr>
      </w:pPr>
      <w:r>
        <w:rPr>
          <w:b/>
          <w:bCs/>
          <w:sz w:val="24"/>
          <w:szCs w:val="24"/>
        </w:rPr>
        <w:t>3.3</w:t>
      </w:r>
      <w:r>
        <w:rPr>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4"/>
          <w:szCs w:val="24"/>
        </w:rPr>
      </w:pPr>
      <w:r>
        <w:rPr>
          <w:b/>
          <w:bCs/>
          <w:sz w:val="24"/>
          <w:szCs w:val="24"/>
        </w:rPr>
        <w:t>3.4</w:t>
      </w:r>
      <w:r>
        <w:rPr>
          <w:sz w:val="24"/>
          <w:szCs w:val="24"/>
        </w:rPr>
        <w:t xml:space="preserve"> – Independentemente da aceitação, a adjudicatária garantirá a qualidade dos serviços obrigando-se a refazer aquele que estiver em desacordo com o apresentado na proposta.</w:t>
      </w:r>
      <w:r>
        <w:rPr>
          <w:sz w:val="22"/>
        </w:rPr>
        <w:t xml:space="preserve"> </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 </w:t>
      </w:r>
      <w:r>
        <w:rPr>
          <w:b/>
          <w:iCs/>
          <w:sz w:val="22"/>
          <w:u w:val="single"/>
        </w:rPr>
        <w:t>exceto</w:t>
      </w:r>
      <w:r>
        <w:rPr>
          <w:b/>
          <w:iCs/>
          <w:sz w:val="22"/>
        </w:rPr>
        <w:t xml:space="preserve"> </w:t>
      </w:r>
      <w:r>
        <w:rPr>
          <w:iCs/>
          <w:sz w:val="22"/>
        </w:rPr>
        <w:t xml:space="preserve">se por algum motivo devidamente justificado, os </w:t>
      </w:r>
      <w:r>
        <w:rPr>
          <w:b/>
          <w:iCs/>
          <w:sz w:val="22"/>
        </w:rPr>
        <w:t>itens</w:t>
      </w:r>
      <w:r>
        <w:rPr>
          <w:iCs/>
          <w:sz w:val="22"/>
        </w:rPr>
        <w:t xml:space="preserve"> sofrerem alterações por fatos supervenientes alheio a vontade do contratado, </w:t>
      </w:r>
      <w:r>
        <w:rPr>
          <w:b/>
          <w:iCs/>
          <w:sz w:val="22"/>
        </w:rPr>
        <w:t xml:space="preserve">poderá </w:t>
      </w:r>
      <w:r>
        <w:rPr>
          <w:iCs/>
          <w:sz w:val="22"/>
        </w:rPr>
        <w:t xml:space="preserve">ser reajustada/reequilibrado de acordo com o artigo 40, inciso XI,  </w:t>
      </w:r>
      <w:r>
        <w:rPr>
          <w:bCs/>
          <w:sz w:val="22"/>
        </w:rPr>
        <w:t xml:space="preserve"> art. 55, inc. III, bem como o art. 65 </w:t>
      </w:r>
      <w:r>
        <w:rPr>
          <w:iCs/>
          <w:sz w:val="22"/>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ANTONIA GISALDA MORALLES BALTA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Administração e Ord. de Desp.</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009/2021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rPr>
            </w:pPr>
            <w:r>
              <w:rPr>
                <w:b/>
                <w:bCs/>
                <w:sz w:val="22"/>
              </w:rPr>
              <w:t>MÁRCIO GREI ALVES VIDAL DE FIGUEIREDO</w:t>
            </w:r>
          </w:p>
          <w:p>
            <w:pPr>
              <w:widowControl w:val="0"/>
              <w:tabs>
                <w:tab w:val="left" w:pos="5562"/>
              </w:tabs>
              <w:spacing w:after="0"/>
              <w:ind w:right="33"/>
              <w:jc w:val="center"/>
              <w:textAlignment w:val="baseline"/>
              <w:rPr>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065/2021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bCs/>
          <w:sz w:val="24"/>
          <w:szCs w:val="24"/>
        </w:rPr>
        <w:t>065/2021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65/2021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eastAsia="Times New Roman"/>
          <w:b/>
          <w:bCs/>
          <w:sz w:val="24"/>
          <w:szCs w:val="24"/>
        </w:rPr>
        <w:t>065/2021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sectPr>
      <w:pgSz w:w="11907" w:h="16840"/>
      <w:pgMar w:top="1536" w:right="709" w:bottom="709" w:left="1797" w:header="284" w:footer="459" w:gutter="0"/>
      <w:cols w:space="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roman"/>
    <w:pitch w:val="default"/>
    <w:sig w:usb0="A00002BF" w:usb1="68C7FCFB" w:usb2="00000010"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0000000000000000000"/>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00"/>
    <w:rsid w:val="001E7B1B"/>
    <w:rsid w:val="001F3111"/>
    <w:rsid w:val="005A691A"/>
    <w:rsid w:val="00684941"/>
    <w:rsid w:val="00794A00"/>
    <w:rsid w:val="00F01B1B"/>
    <w:rsid w:val="00F66694"/>
    <w:rsid w:val="2FF24337"/>
    <w:rsid w:val="39F42FA8"/>
    <w:rsid w:val="42F23CB9"/>
    <w:rsid w:val="4E8D6E04"/>
    <w:rsid w:val="745845C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15470</Words>
  <Characters>83544</Characters>
  <Lines>696</Lines>
  <Paragraphs>197</Paragraphs>
  <TotalTime>14</TotalTime>
  <ScaleCrop>false</ScaleCrop>
  <LinksUpToDate>false</LinksUpToDate>
  <CharactersWithSpaces>98817</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2021-06-02T16:54:00Z</dcterms:created>
  <dc:creator>JAQUELINE MARIA GARCIA MASCIOLLI</dc:creator>
  <cp:lastModifiedBy>Usuario</cp:lastModifiedBy>
  <cp:lastPrinted>2021-06-22T14:12:35Z</cp:lastPrinted>
  <dcterms:modified xsi:type="dcterms:W3CDTF">2021-06-22T14:13:05Z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