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694" w:rsidRDefault="00F66694">
      <w:pPr>
        <w:overflowPunct w:val="0"/>
        <w:autoSpaceDE w:val="0"/>
        <w:autoSpaceDN w:val="0"/>
        <w:adjustRightInd w:val="0"/>
        <w:spacing w:after="0" w:line="240" w:lineRule="auto"/>
        <w:jc w:val="center"/>
        <w:textAlignment w:val="baseline"/>
        <w:rPr>
          <w:rFonts w:eastAsia="Times New Roman"/>
          <w:b/>
          <w:bCs/>
          <w:color w:val="000000"/>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b/>
          <w:bCs/>
          <w:color w:val="000000"/>
          <w:sz w:val="24"/>
          <w:szCs w:val="24"/>
        </w:rPr>
      </w:pPr>
      <w:bookmarkStart w:id="0" w:name="_GoBack"/>
      <w:bookmarkEnd w:id="0"/>
      <w:r>
        <w:rPr>
          <w:rFonts w:eastAsia="Times New Roman"/>
          <w:b/>
          <w:bCs/>
          <w:color w:val="000000"/>
          <w:sz w:val="24"/>
          <w:szCs w:val="24"/>
        </w:rPr>
        <w:t>EDITAL</w:t>
      </w:r>
    </w:p>
    <w:p w:rsidR="00F66694" w:rsidRDefault="00F66694">
      <w:pPr>
        <w:overflowPunct w:val="0"/>
        <w:autoSpaceDE w:val="0"/>
        <w:autoSpaceDN w:val="0"/>
        <w:adjustRightInd w:val="0"/>
        <w:spacing w:after="0" w:line="240" w:lineRule="auto"/>
        <w:textAlignment w:val="baseline"/>
        <w:rPr>
          <w:rFonts w:eastAsia="Times New Roman"/>
          <w:color w:val="000000"/>
          <w:sz w:val="24"/>
          <w:szCs w:val="24"/>
        </w:rPr>
      </w:pPr>
    </w:p>
    <w:p w:rsidR="00F66694" w:rsidRDefault="001F3111">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116/2021</w:t>
      </w:r>
    </w:p>
    <w:p w:rsidR="00F66694" w:rsidRDefault="001F3111">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065/2021</w:t>
      </w:r>
    </w:p>
    <w:p w:rsidR="00F66694" w:rsidRDefault="00F66694">
      <w:pPr>
        <w:overflowPunct w:val="0"/>
        <w:autoSpaceDE w:val="0"/>
        <w:autoSpaceDN w:val="0"/>
        <w:adjustRightInd w:val="0"/>
        <w:spacing w:after="0" w:line="240" w:lineRule="auto"/>
        <w:textAlignment w:val="baseline"/>
        <w:rPr>
          <w:rFonts w:eastAsia="Times New Roman"/>
          <w:b/>
          <w:sz w:val="24"/>
          <w:szCs w:val="24"/>
        </w:rPr>
      </w:pPr>
    </w:p>
    <w:p w:rsidR="00F66694" w:rsidRDefault="001F3111">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1F3111">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 xml:space="preserve">Josemar </w:t>
      </w:r>
      <w:proofErr w:type="spellStart"/>
      <w:r>
        <w:rPr>
          <w:rFonts w:eastAsia="Times New Roman"/>
          <w:b/>
          <w:bCs/>
          <w:color w:val="000000"/>
          <w:sz w:val="24"/>
          <w:szCs w:val="24"/>
          <w:u w:val="single"/>
          <w:lang w:eastAsia="pt-BR"/>
        </w:rPr>
        <w:t>Tomazelli</w:t>
      </w:r>
      <w:proofErr w:type="spellEnd"/>
      <w:r>
        <w:rPr>
          <w:rFonts w:eastAsia="Times New Roman"/>
          <w:color w:val="000000"/>
          <w:sz w:val="24"/>
          <w:szCs w:val="24"/>
          <w:lang w:eastAsia="pt-BR"/>
        </w:rPr>
        <w:t xml:space="preserve">, Gerente de Finanças e Ordenador de Despesas conforme Decreto nº. </w:t>
      </w:r>
      <w:proofErr w:type="gramStart"/>
      <w:r>
        <w:rPr>
          <w:rFonts w:eastAsia="Times New Roman"/>
          <w:color w:val="000000"/>
          <w:sz w:val="24"/>
          <w:szCs w:val="24"/>
          <w:lang w:eastAsia="pt-BR"/>
        </w:rPr>
        <w:t>024/2021,</w:t>
      </w:r>
      <w:proofErr w:type="gramEnd"/>
      <w:r>
        <w:rPr>
          <w:rFonts w:eastAsia="Times New Roman"/>
          <w:sz w:val="24"/>
          <w:szCs w:val="24"/>
          <w:lang w:eastAsia="pt-BR"/>
        </w:rPr>
        <w:t>torna público que a equipe de Pregoeiros instituída pelas Portarias nº. 110 de 19 de fevereiro de 2021</w:t>
      </w:r>
      <w:r>
        <w:rPr>
          <w:rFonts w:eastAsia="Times New Roman"/>
          <w:sz w:val="24"/>
          <w:szCs w:val="24"/>
          <w:lang w:val="en-US" w:eastAsia="pt-BR"/>
        </w:rPr>
        <w:t>,</w:t>
      </w:r>
      <w:r>
        <w:rPr>
          <w:rFonts w:eastAsia="Times New Roman"/>
          <w:sz w:val="24"/>
          <w:szCs w:val="24"/>
          <w:lang w:eastAsia="pt-BR"/>
        </w:rPr>
        <w:t xml:space="preserve"> 142 </w:t>
      </w:r>
      <w:r>
        <w:rPr>
          <w:rFonts w:eastAsia="Times New Roman"/>
          <w:sz w:val="24"/>
          <w:szCs w:val="24"/>
          <w:lang w:val="en-US" w:eastAsia="pt-BR"/>
        </w:rPr>
        <w:t>d</w:t>
      </w:r>
      <w:r>
        <w:rPr>
          <w:rFonts w:eastAsia="Times New Roman"/>
          <w:sz w:val="24"/>
          <w:szCs w:val="24"/>
          <w:lang w:eastAsia="pt-BR"/>
        </w:rPr>
        <w:t>e 26 de fevereiro de 2021</w:t>
      </w:r>
      <w:r>
        <w:rPr>
          <w:rFonts w:eastAsia="Times New Roman"/>
          <w:sz w:val="24"/>
          <w:szCs w:val="24"/>
          <w:lang w:val="en-US" w:eastAsia="pt-BR"/>
        </w:rPr>
        <w:t xml:space="preserve"> e 324 de 01 de </w:t>
      </w:r>
      <w:proofErr w:type="spellStart"/>
      <w:r>
        <w:rPr>
          <w:rFonts w:eastAsia="Times New Roman"/>
          <w:sz w:val="24"/>
          <w:szCs w:val="24"/>
          <w:lang w:val="en-US" w:eastAsia="pt-BR"/>
        </w:rPr>
        <w:t>junho</w:t>
      </w:r>
      <w:proofErr w:type="spellEnd"/>
      <w:r>
        <w:rPr>
          <w:rFonts w:eastAsia="Times New Roman"/>
          <w:sz w:val="24"/>
          <w:szCs w:val="24"/>
          <w:lang w:val="en-US" w:eastAsia="pt-BR"/>
        </w:rPr>
        <w:t xml:space="preserve"> de 2021</w:t>
      </w:r>
      <w:r>
        <w:rPr>
          <w:rFonts w:eastAsia="Times New Roman"/>
          <w:sz w:val="24"/>
          <w:szCs w:val="24"/>
          <w:lang w:eastAsia="pt-BR"/>
        </w:rPr>
        <w:t xml:space="preserve"> estarão </w:t>
      </w:r>
      <w:proofErr w:type="gramStart"/>
      <w:r>
        <w:rPr>
          <w:rFonts w:eastAsia="Times New Roman"/>
          <w:sz w:val="24"/>
          <w:szCs w:val="24"/>
          <w:lang w:eastAsia="pt-BR"/>
        </w:rPr>
        <w:t>reunida com sua equipe de apoio</w:t>
      </w:r>
      <w:proofErr w:type="gramEnd"/>
      <w:r>
        <w:rPr>
          <w:rFonts w:eastAsia="Times New Roman"/>
          <w:sz w:val="24"/>
          <w:szCs w:val="24"/>
          <w:lang w:eastAsia="pt-BR"/>
        </w:rPr>
        <w:t xml:space="preserve">,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w:t>
      </w:r>
      <w:r>
        <w:rPr>
          <w:rFonts w:eastAsia="Times New Roman"/>
          <w:sz w:val="24"/>
          <w:szCs w:val="24"/>
          <w:lang w:eastAsia="pt-BR"/>
        </w:rPr>
        <w:t>002, de 17.07.2002 subsidiariamente à Lei nº. 8.666/1993, de 21.06.1993 e suas posteriores alterações, Leis Complementares 123/2006 e 147/2014, e Decretos Municipais nº 091 de 14 de dezembro de 2005, 055 de 17 de julho de 2014 e 024 de 03 de abril de 2014;</w:t>
      </w:r>
    </w:p>
    <w:p w:rsidR="00F66694" w:rsidRDefault="00F66694">
      <w:pPr>
        <w:spacing w:after="0" w:line="240" w:lineRule="auto"/>
        <w:jc w:val="both"/>
        <w:rPr>
          <w:rFonts w:eastAsia="Times New Roman"/>
          <w:sz w:val="24"/>
          <w:szCs w:val="24"/>
          <w:lang w:eastAsia="pt-BR"/>
        </w:rPr>
      </w:pPr>
    </w:p>
    <w:p w:rsidR="00F66694" w:rsidRDefault="001F3111">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bCs/>
          <w:snapToGrid w:val="0"/>
          <w:sz w:val="24"/>
          <w:szCs w:val="24"/>
          <w:lang w:eastAsia="pt-BR"/>
        </w:rPr>
        <w:t>08</w:t>
      </w:r>
      <w:r>
        <w:rPr>
          <w:rFonts w:eastAsia="Times New Roman"/>
          <w:b/>
          <w:bCs/>
          <w:snapToGrid w:val="0"/>
          <w:sz w:val="24"/>
          <w:szCs w:val="24"/>
          <w:lang w:val="en-US" w:eastAsia="pt-BR"/>
        </w:rPr>
        <w:t>h</w:t>
      </w:r>
      <w:r>
        <w:rPr>
          <w:rFonts w:eastAsia="Times New Roman"/>
          <w:b/>
          <w:bCs/>
          <w:snapToGrid w:val="0"/>
          <w:sz w:val="24"/>
          <w:szCs w:val="24"/>
          <w:lang w:eastAsia="pt-BR"/>
        </w:rPr>
        <w:t>00</w:t>
      </w:r>
      <w:r>
        <w:rPr>
          <w:rFonts w:eastAsia="Times New Roman"/>
          <w:b/>
          <w:bCs/>
          <w:snapToGrid w:val="0"/>
          <w:sz w:val="24"/>
          <w:szCs w:val="24"/>
          <w:lang w:val="en-US" w:eastAsia="pt-BR"/>
        </w:rPr>
        <w:t>min</w:t>
      </w:r>
      <w:r>
        <w:rPr>
          <w:rFonts w:eastAsia="Times New Roman"/>
          <w:b/>
          <w:bCs/>
          <w:snapToGrid w:val="0"/>
          <w:sz w:val="24"/>
          <w:szCs w:val="24"/>
          <w:lang w:eastAsia="pt-BR"/>
        </w:rPr>
        <w:t xml:space="preserve"> do dia 17</w:t>
      </w:r>
      <w:r>
        <w:rPr>
          <w:rFonts w:eastAsia="Times New Roman"/>
          <w:b/>
          <w:bCs/>
          <w:snapToGrid w:val="0"/>
          <w:sz w:val="24"/>
          <w:szCs w:val="24"/>
          <w:lang w:val="en-US" w:eastAsia="pt-BR"/>
        </w:rPr>
        <w:t xml:space="preserve"> de </w:t>
      </w:r>
      <w:proofErr w:type="spellStart"/>
      <w:r>
        <w:rPr>
          <w:rFonts w:eastAsia="Times New Roman"/>
          <w:b/>
          <w:bCs/>
          <w:snapToGrid w:val="0"/>
          <w:sz w:val="24"/>
          <w:szCs w:val="24"/>
          <w:lang w:val="en-US" w:eastAsia="pt-BR"/>
        </w:rPr>
        <w:t>junho</w:t>
      </w:r>
      <w:proofErr w:type="spellEnd"/>
      <w:r>
        <w:rPr>
          <w:rFonts w:eastAsia="Times New Roman"/>
          <w:b/>
          <w:bCs/>
          <w:snapToGrid w:val="0"/>
          <w:sz w:val="24"/>
          <w:szCs w:val="24"/>
          <w:lang w:val="en-US" w:eastAsia="pt-BR"/>
        </w:rPr>
        <w:t xml:space="preserve"> de 2021</w:t>
      </w:r>
      <w:r>
        <w:rPr>
          <w:rFonts w:eastAsia="Times New Roman"/>
          <w:b/>
          <w:bCs/>
          <w:snapToGrid w:val="0"/>
          <w:sz w:val="24"/>
          <w:szCs w:val="24"/>
          <w:lang w:eastAsia="pt-BR"/>
        </w:rPr>
        <w:t>.</w:t>
      </w:r>
    </w:p>
    <w:p w:rsidR="00F66694" w:rsidRDefault="00F66694">
      <w:pPr>
        <w:spacing w:after="0" w:line="240" w:lineRule="auto"/>
        <w:jc w:val="both"/>
        <w:rPr>
          <w:rFonts w:eastAsia="Times New Roman"/>
          <w:snapToGrid w:val="0"/>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PREÇOS OBJETIVANDO A CONTRATAÇÃO FUTURA DE EMPRESA ESPECIALIZADA EM SERVIÇO DE HOSPEDAGEM NO MUNICÍPIO DE NAVIRAÍ CONFORME TERMO DE REFERÊNCIA, PARA ATENDER AS GERÊNCIAS DE: SAÚDE, ESPORTE E LAZER, DESENVOLVIMENTO ECONÔMICO, FUNDAÇÃO CULTURAL</w:t>
      </w:r>
      <w:r>
        <w:rPr>
          <w:rFonts w:eastAsia="Times New Roman"/>
          <w:b/>
          <w:bCs/>
          <w:sz w:val="24"/>
          <w:szCs w:val="24"/>
        </w:rPr>
        <w:t>, ADMINISTRAÇÃO E GABINETE DA PREFEITA. PEDIDOS DE SERVIÇOS Nº 167/2021, 182/2021, 208/2021, 215/2021, 236/2021 E 237/2021.</w:t>
      </w:r>
    </w:p>
    <w:p w:rsidR="00F66694" w:rsidRDefault="00F66694">
      <w:pPr>
        <w:overflowPunct w:val="0"/>
        <w:autoSpaceDE w:val="0"/>
        <w:autoSpaceDN w:val="0"/>
        <w:adjustRightInd w:val="0"/>
        <w:spacing w:after="0" w:line="240" w:lineRule="auto"/>
        <w:jc w:val="both"/>
        <w:textAlignment w:val="baseline"/>
        <w:rPr>
          <w:rFonts w:eastAsia="Times New Roman"/>
          <w:b/>
          <w:sz w:val="24"/>
          <w:szCs w:val="24"/>
        </w:rPr>
      </w:pPr>
    </w:p>
    <w:p w:rsidR="00F66694" w:rsidRDefault="001F3111">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w:t>
      </w:r>
      <w:r>
        <w:rPr>
          <w:rFonts w:eastAsia="Times New Roman"/>
          <w:sz w:val="24"/>
          <w:szCs w:val="24"/>
          <w:lang w:eastAsia="pt-BR"/>
        </w:rPr>
        <w:t>ência, anexo I, qual faz parte integrante deste Edital.</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 xml:space="preserve">A abertura da presente licitação dar-se-á em sessão pública, dirigida pelo (a) Pregoeiro (a), a ser realizada conforme indicado abaixo, de acordo com a legislação mencionada no </w:t>
      </w:r>
      <w:r>
        <w:rPr>
          <w:rFonts w:eastAsia="Times New Roman"/>
          <w:sz w:val="24"/>
          <w:szCs w:val="24"/>
        </w:rPr>
        <w:t>preâmbulo deste edital.</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17/06/2021</w:t>
      </w: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08h00min.</w:t>
      </w: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rsidR="00F66694" w:rsidRDefault="001F3111">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rsidR="00F66694" w:rsidRDefault="00F66694">
      <w:pPr>
        <w:overflowPunct w:val="0"/>
        <w:autoSpaceDE w:val="0"/>
        <w:autoSpaceDN w:val="0"/>
        <w:adjustRightInd w:val="0"/>
        <w:spacing w:after="0" w:line="240" w:lineRule="auto"/>
        <w:textAlignment w:val="baseline"/>
        <w:rPr>
          <w:rFonts w:eastAsia="Times New Roman"/>
          <w:b/>
          <w:sz w:val="24"/>
          <w:szCs w:val="24"/>
        </w:rPr>
      </w:pPr>
    </w:p>
    <w:p w:rsidR="00F66694" w:rsidRDefault="001F3111">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 xml:space="preserve">Poderão participar deste </w:t>
      </w:r>
      <w:r>
        <w:rPr>
          <w:rFonts w:eastAsia="Times New Roman"/>
          <w:sz w:val="24"/>
          <w:szCs w:val="24"/>
        </w:rPr>
        <w:t>processo licitatório, as empresas interessadas, que apresentem no contrato social objeto compatível com o licitado e que atendam a todas as exigências deste edital e seus anexos, inclusive quanto à documentação.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w:t>
      </w:r>
      <w:r>
        <w:rPr>
          <w:rFonts w:eastAsia="Times New Roman"/>
          <w:sz w:val="24"/>
          <w:szCs w:val="24"/>
        </w:rPr>
        <w:t>tação, as empresas que:</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rsidR="00F66694" w:rsidRDefault="00F66694">
      <w:pPr>
        <w:overflowPunct w:val="0"/>
        <w:autoSpaceDE w:val="0"/>
        <w:autoSpaceDN w:val="0"/>
        <w:adjustRightInd w:val="0"/>
        <w:spacing w:after="0" w:line="240" w:lineRule="auto"/>
        <w:ind w:left="720"/>
        <w:jc w:val="both"/>
        <w:rPr>
          <w:rFonts w:eastAsia="Times New Roman"/>
          <w:sz w:val="24"/>
          <w:szCs w:val="24"/>
        </w:rPr>
      </w:pPr>
    </w:p>
    <w:p w:rsidR="00F66694" w:rsidRDefault="001F3111">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rsidR="00F66694" w:rsidRDefault="00F66694">
      <w:pPr>
        <w:overflowPunct w:val="0"/>
        <w:autoSpaceDE w:val="0"/>
        <w:autoSpaceDN w:val="0"/>
        <w:adjustRightInd w:val="0"/>
        <w:spacing w:after="0" w:line="240" w:lineRule="auto"/>
        <w:ind w:left="720"/>
        <w:jc w:val="both"/>
        <w:rPr>
          <w:rFonts w:eastAsia="Times New Roman"/>
          <w:sz w:val="24"/>
          <w:szCs w:val="24"/>
        </w:rPr>
      </w:pPr>
    </w:p>
    <w:p w:rsidR="00F66694" w:rsidRDefault="001F3111">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Encontra-se </w:t>
      </w:r>
      <w:proofErr w:type="gramStart"/>
      <w:r>
        <w:rPr>
          <w:rFonts w:eastAsia="Times New Roman"/>
          <w:sz w:val="24"/>
          <w:szCs w:val="24"/>
        </w:rPr>
        <w:t>sob falência</w:t>
      </w:r>
      <w:proofErr w:type="gramEnd"/>
      <w:r>
        <w:rPr>
          <w:rFonts w:eastAsia="Times New Roman"/>
          <w:sz w:val="24"/>
          <w:szCs w:val="24"/>
        </w:rPr>
        <w:t xml:space="preserve"> ou concordata, concurso de credores, dissolução ou liquidação;</w:t>
      </w:r>
    </w:p>
    <w:p w:rsidR="00F66694" w:rsidRDefault="00F66694">
      <w:pPr>
        <w:tabs>
          <w:tab w:val="left" w:pos="1134"/>
        </w:tabs>
        <w:overflowPunct w:val="0"/>
        <w:autoSpaceDE w:val="0"/>
        <w:autoSpaceDN w:val="0"/>
        <w:adjustRightInd w:val="0"/>
        <w:spacing w:after="0" w:line="240" w:lineRule="auto"/>
        <w:ind w:left="720"/>
        <w:jc w:val="both"/>
        <w:rPr>
          <w:rFonts w:eastAsia="Times New Roman"/>
          <w:sz w:val="24"/>
          <w:szCs w:val="24"/>
        </w:rPr>
      </w:pPr>
    </w:p>
    <w:p w:rsidR="00F66694" w:rsidRDefault="001F3111">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rsidR="00F66694" w:rsidRDefault="00F66694">
      <w:pPr>
        <w:overflowPunct w:val="0"/>
        <w:autoSpaceDE w:val="0"/>
        <w:autoSpaceDN w:val="0"/>
        <w:adjustRightInd w:val="0"/>
        <w:spacing w:after="0" w:line="240" w:lineRule="auto"/>
        <w:ind w:left="720"/>
        <w:jc w:val="both"/>
        <w:rPr>
          <w:rFonts w:eastAsia="Times New Roman"/>
          <w:sz w:val="24"/>
          <w:szCs w:val="24"/>
        </w:rPr>
      </w:pPr>
    </w:p>
    <w:p w:rsidR="00F66694" w:rsidRDefault="001F3111">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w:t>
      </w:r>
      <w:r>
        <w:rPr>
          <w:rFonts w:eastAsia="Times New Roman"/>
          <w:sz w:val="24"/>
          <w:szCs w:val="24"/>
        </w:rPr>
        <w:t xml:space="preserve"> da licitação, bem como praticar todos os demais atos inerentes ao certame.</w:t>
      </w:r>
    </w:p>
    <w:p w:rsidR="00F66694" w:rsidRDefault="00F66694">
      <w:pPr>
        <w:overflowPunct w:val="0"/>
        <w:autoSpaceDE w:val="0"/>
        <w:autoSpaceDN w:val="0"/>
        <w:adjustRightInd w:val="0"/>
        <w:spacing w:after="0" w:line="240" w:lineRule="auto"/>
        <w:jc w:val="both"/>
        <w:textAlignment w:val="baseline"/>
        <w:rPr>
          <w:rFonts w:eastAsia="Times New Roman"/>
          <w:b/>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w:t>
      </w:r>
      <w:r>
        <w:rPr>
          <w:rFonts w:eastAsia="Times New Roman"/>
          <w:b/>
          <w:bCs/>
          <w:sz w:val="24"/>
          <w:szCs w:val="24"/>
        </w:rPr>
        <w:t xml:space="preserve">identificação com foto </w:t>
      </w:r>
      <w:r>
        <w:rPr>
          <w:rFonts w:eastAsia="Times New Roman"/>
          <w:bCs/>
          <w:sz w:val="24"/>
          <w:szCs w:val="24"/>
        </w:rPr>
        <w:t>e os seguintes documentos:</w:t>
      </w:r>
    </w:p>
    <w:p w:rsidR="00F66694" w:rsidRDefault="00F66694">
      <w:pPr>
        <w:overflowPunct w:val="0"/>
        <w:autoSpaceDE w:val="0"/>
        <w:autoSpaceDN w:val="0"/>
        <w:adjustRightInd w:val="0"/>
        <w:spacing w:after="0" w:line="240" w:lineRule="auto"/>
        <w:jc w:val="both"/>
        <w:textAlignment w:val="baseline"/>
        <w:rPr>
          <w:rFonts w:eastAsia="Times New Roman"/>
          <w:bCs/>
          <w:sz w:val="24"/>
          <w:szCs w:val="24"/>
        </w:rPr>
      </w:pPr>
    </w:p>
    <w:p w:rsidR="00F66694" w:rsidRDefault="001F3111">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 xml:space="preserve">(ANEXO </w:t>
      </w:r>
      <w:proofErr w:type="spellStart"/>
      <w:r>
        <w:rPr>
          <w:rFonts w:eastAsia="Times New Roman"/>
          <w:b/>
          <w:bCs/>
          <w:sz w:val="24"/>
          <w:szCs w:val="24"/>
        </w:rPr>
        <w:t>VII</w:t>
      </w:r>
      <w:proofErr w:type="spellEnd"/>
      <w:r>
        <w:rPr>
          <w:rFonts w:eastAsia="Times New Roman"/>
          <w:b/>
          <w:bCs/>
          <w:sz w:val="24"/>
          <w:szCs w:val="24"/>
        </w:rPr>
        <w:t>);</w:t>
      </w:r>
    </w:p>
    <w:p w:rsidR="00F66694" w:rsidRDefault="00F66694">
      <w:pPr>
        <w:overflowPunct w:val="0"/>
        <w:autoSpaceDE w:val="0"/>
        <w:autoSpaceDN w:val="0"/>
        <w:adjustRightInd w:val="0"/>
        <w:spacing w:after="0" w:line="240" w:lineRule="auto"/>
        <w:ind w:left="720"/>
        <w:jc w:val="both"/>
        <w:textAlignment w:val="baseline"/>
        <w:rPr>
          <w:rFonts w:eastAsia="Times New Roman"/>
          <w:bCs/>
          <w:sz w:val="24"/>
          <w:szCs w:val="24"/>
        </w:rPr>
      </w:pPr>
    </w:p>
    <w:p w:rsidR="00F66694" w:rsidRDefault="001F3111">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w:t>
      </w:r>
      <w:r>
        <w:rPr>
          <w:rFonts w:eastAsia="Times New Roman"/>
          <w:bCs/>
          <w:sz w:val="24"/>
          <w:szCs w:val="24"/>
        </w:rPr>
        <w:t xml:space="preserve"> com o item 5.6;</w:t>
      </w:r>
    </w:p>
    <w:p w:rsidR="00F66694" w:rsidRDefault="00F66694">
      <w:pPr>
        <w:overflowPunct w:val="0"/>
        <w:autoSpaceDE w:val="0"/>
        <w:autoSpaceDN w:val="0"/>
        <w:adjustRightInd w:val="0"/>
        <w:spacing w:after="0" w:line="240" w:lineRule="auto"/>
        <w:ind w:left="720"/>
        <w:jc w:val="both"/>
        <w:textAlignment w:val="baseline"/>
        <w:rPr>
          <w:rFonts w:eastAsia="Times New Roman"/>
          <w:bCs/>
          <w:sz w:val="24"/>
          <w:szCs w:val="24"/>
        </w:rPr>
      </w:pPr>
    </w:p>
    <w:p w:rsidR="00F66694" w:rsidRDefault="001F3111">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rsidR="00F66694" w:rsidRDefault="00F66694">
      <w:pPr>
        <w:overflowPunct w:val="0"/>
        <w:autoSpaceDE w:val="0"/>
        <w:autoSpaceDN w:val="0"/>
        <w:adjustRightInd w:val="0"/>
        <w:spacing w:after="0" w:line="240" w:lineRule="auto"/>
        <w:ind w:left="720"/>
        <w:jc w:val="both"/>
        <w:textAlignment w:val="baseline"/>
        <w:rPr>
          <w:rFonts w:eastAsia="Times New Roman"/>
          <w:color w:val="000000"/>
          <w:sz w:val="24"/>
          <w:szCs w:val="24"/>
        </w:rPr>
      </w:pPr>
    </w:p>
    <w:p w:rsidR="00F66694" w:rsidRDefault="001F3111">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rsidR="00F66694" w:rsidRDefault="00F66694">
      <w:pPr>
        <w:overflowPunct w:val="0"/>
        <w:autoSpaceDE w:val="0"/>
        <w:autoSpaceDN w:val="0"/>
        <w:adjustRightInd w:val="0"/>
        <w:spacing w:after="0" w:line="240" w:lineRule="auto"/>
        <w:ind w:left="800"/>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w:t>
      </w:r>
      <w:r>
        <w:rPr>
          <w:rFonts w:eastAsia="Times New Roman"/>
          <w:sz w:val="24"/>
          <w:szCs w:val="24"/>
        </w:rPr>
        <w:t>e seus administradores, (caso o contrato social em vigor não apresente o nome do sócio administrador e o ramo de atividade da empresa, a mesma deverá apresentar também a alteração que contenha estes dados).</w:t>
      </w:r>
    </w:p>
    <w:p w:rsidR="00F66694" w:rsidRDefault="00F66694">
      <w:pPr>
        <w:overflowPunct w:val="0"/>
        <w:autoSpaceDE w:val="0"/>
        <w:autoSpaceDN w:val="0"/>
        <w:adjustRightInd w:val="0"/>
        <w:spacing w:after="0" w:line="240" w:lineRule="auto"/>
        <w:ind w:left="800"/>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left="800"/>
        <w:jc w:val="both"/>
        <w:textAlignment w:val="baseline"/>
        <w:rPr>
          <w:rFonts w:eastAsia="Times New Roman"/>
          <w:sz w:val="24"/>
          <w:szCs w:val="24"/>
        </w:rPr>
      </w:pPr>
      <w:proofErr w:type="spellStart"/>
      <w:r>
        <w:rPr>
          <w:rFonts w:eastAsia="Times New Roman"/>
          <w:b/>
          <w:bCs/>
          <w:sz w:val="24"/>
          <w:szCs w:val="24"/>
        </w:rPr>
        <w:t>III</w:t>
      </w:r>
      <w:proofErr w:type="spellEnd"/>
      <w:r>
        <w:rPr>
          <w:rFonts w:eastAsia="Times New Roman"/>
          <w:sz w:val="24"/>
          <w:szCs w:val="24"/>
        </w:rPr>
        <w:t xml:space="preserve"> Inscrição do ato constitutivo, </w:t>
      </w:r>
      <w:r>
        <w:rPr>
          <w:rFonts w:eastAsia="Times New Roman"/>
          <w:sz w:val="24"/>
          <w:szCs w:val="24"/>
          <w:u w:val="single"/>
        </w:rPr>
        <w:t>no caso de so</w:t>
      </w:r>
      <w:r>
        <w:rPr>
          <w:rFonts w:eastAsia="Times New Roman"/>
          <w:sz w:val="24"/>
          <w:szCs w:val="24"/>
          <w:u w:val="single"/>
        </w:rPr>
        <w:t>ciedade civil</w:t>
      </w:r>
      <w:r>
        <w:rPr>
          <w:rFonts w:eastAsia="Times New Roman"/>
          <w:sz w:val="24"/>
          <w:szCs w:val="24"/>
        </w:rPr>
        <w:t>, acompanhada de prova de diretoria em exercício;</w:t>
      </w:r>
    </w:p>
    <w:p w:rsidR="00F66694" w:rsidRDefault="00F66694">
      <w:pPr>
        <w:overflowPunct w:val="0"/>
        <w:autoSpaceDE w:val="0"/>
        <w:autoSpaceDN w:val="0"/>
        <w:adjustRightInd w:val="0"/>
        <w:spacing w:after="0" w:line="240" w:lineRule="auto"/>
        <w:ind w:left="800"/>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left="800"/>
        <w:jc w:val="both"/>
        <w:textAlignment w:val="baseline"/>
        <w:rPr>
          <w:rFonts w:eastAsia="Times New Roman"/>
          <w:sz w:val="24"/>
          <w:szCs w:val="24"/>
        </w:rPr>
      </w:pPr>
      <w:proofErr w:type="spellStart"/>
      <w:r>
        <w:rPr>
          <w:rFonts w:eastAsia="Times New Roman"/>
          <w:b/>
          <w:bCs/>
          <w:sz w:val="24"/>
          <w:szCs w:val="24"/>
        </w:rPr>
        <w:t>IV</w:t>
      </w:r>
      <w:proofErr w:type="spellEnd"/>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w:t>
      </w:r>
      <w:r>
        <w:rPr>
          <w:rFonts w:eastAsia="Times New Roman"/>
          <w:sz w:val="24"/>
          <w:szCs w:val="24"/>
        </w:rPr>
        <w:t>do a atividade assim exigir;</w:t>
      </w:r>
    </w:p>
    <w:p w:rsidR="00F66694" w:rsidRDefault="00F66694">
      <w:pPr>
        <w:overflowPunct w:val="0"/>
        <w:autoSpaceDE w:val="0"/>
        <w:autoSpaceDN w:val="0"/>
        <w:adjustRightInd w:val="0"/>
        <w:spacing w:after="0" w:line="240" w:lineRule="auto"/>
        <w:ind w:left="400"/>
        <w:jc w:val="both"/>
        <w:textAlignment w:val="baseline"/>
        <w:rPr>
          <w:rFonts w:eastAsia="Times New Roman"/>
          <w:bCs/>
          <w:sz w:val="24"/>
          <w:szCs w:val="24"/>
        </w:rPr>
      </w:pPr>
    </w:p>
    <w:p w:rsidR="00F66694" w:rsidRDefault="001F3111">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rsidR="00F66694" w:rsidRDefault="001F3111">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w:t>
      </w:r>
      <w:r>
        <w:rPr>
          <w:rFonts w:eastAsia="Times New Roman"/>
          <w:sz w:val="24"/>
          <w:szCs w:val="24"/>
          <w:lang w:eastAsia="pt-BR"/>
        </w:rPr>
        <w:t xml:space="preserve">aso, segundo disposição do art. 8º da Instrução Normativa do Departamento Nacional de Registro do Comércio – </w:t>
      </w:r>
      <w:proofErr w:type="spellStart"/>
      <w:r>
        <w:rPr>
          <w:rFonts w:eastAsia="Times New Roman"/>
          <w:sz w:val="24"/>
          <w:szCs w:val="24"/>
          <w:lang w:eastAsia="pt-BR"/>
        </w:rPr>
        <w:t>DNRC</w:t>
      </w:r>
      <w:proofErr w:type="spellEnd"/>
      <w:r>
        <w:rPr>
          <w:rFonts w:eastAsia="Times New Roman"/>
          <w:sz w:val="24"/>
          <w:szCs w:val="24"/>
          <w:lang w:eastAsia="pt-BR"/>
        </w:rPr>
        <w:t xml:space="preserve"> n° 103 de 30.04.2007, que esteja dentro do prazo de validade expresso na própria certidão. Caso não houver prazo fixado, a validade será de </w:t>
      </w:r>
      <w:r>
        <w:rPr>
          <w:rFonts w:eastAsia="Times New Roman"/>
          <w:b/>
          <w:bCs/>
          <w:sz w:val="24"/>
          <w:szCs w:val="24"/>
          <w:u w:val="single"/>
          <w:lang w:eastAsia="pt-BR"/>
        </w:rPr>
        <w:t>60</w:t>
      </w:r>
      <w:r>
        <w:rPr>
          <w:rFonts w:eastAsia="Times New Roman"/>
          <w:b/>
          <w:bCs/>
          <w:sz w:val="24"/>
          <w:szCs w:val="24"/>
          <w:u w:val="single"/>
          <w:lang w:eastAsia="pt-BR"/>
        </w:rPr>
        <w:t xml:space="preserve"> (sessenta) dias</w:t>
      </w:r>
      <w:r>
        <w:rPr>
          <w:rFonts w:eastAsia="Times New Roman"/>
          <w:bCs/>
          <w:sz w:val="24"/>
          <w:szCs w:val="24"/>
          <w:lang w:eastAsia="pt-BR"/>
        </w:rPr>
        <w:t>.</w:t>
      </w:r>
    </w:p>
    <w:p w:rsidR="00F66694" w:rsidRDefault="00F66694">
      <w:pPr>
        <w:overflowPunct w:val="0"/>
        <w:autoSpaceDE w:val="0"/>
        <w:autoSpaceDN w:val="0"/>
        <w:adjustRightInd w:val="0"/>
        <w:spacing w:after="0" w:line="240" w:lineRule="auto"/>
        <w:ind w:left="1000"/>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 xml:space="preserve">não superior a 30 (trinta) dias da abertura da </w:t>
      </w:r>
      <w:r>
        <w:rPr>
          <w:rFonts w:eastAsia="Times New Roman"/>
          <w:b/>
          <w:bCs/>
          <w:sz w:val="24"/>
          <w:szCs w:val="24"/>
        </w:rPr>
        <w:t xml:space="preserve">licitação.  (ANEXO </w:t>
      </w:r>
      <w:proofErr w:type="spellStart"/>
      <w:r>
        <w:rPr>
          <w:rFonts w:eastAsia="Times New Roman"/>
          <w:b/>
          <w:bCs/>
          <w:sz w:val="24"/>
          <w:szCs w:val="24"/>
        </w:rPr>
        <w:t>VIII</w:t>
      </w:r>
      <w:proofErr w:type="spellEnd"/>
      <w:r>
        <w:rPr>
          <w:rFonts w:eastAsia="Times New Roman"/>
          <w:b/>
          <w:bCs/>
          <w:sz w:val="24"/>
          <w:szCs w:val="24"/>
        </w:rPr>
        <w:t>).</w:t>
      </w:r>
    </w:p>
    <w:p w:rsidR="00F66694" w:rsidRDefault="00F66694">
      <w:pPr>
        <w:overflowPunct w:val="0"/>
        <w:autoSpaceDE w:val="0"/>
        <w:autoSpaceDN w:val="0"/>
        <w:adjustRightInd w:val="0"/>
        <w:spacing w:after="0" w:line="240" w:lineRule="auto"/>
        <w:ind w:left="1000"/>
        <w:jc w:val="both"/>
        <w:textAlignment w:val="baseline"/>
        <w:rPr>
          <w:rFonts w:eastAsia="Times New Roman"/>
          <w:b/>
          <w:sz w:val="24"/>
          <w:szCs w:val="24"/>
        </w:rPr>
      </w:pPr>
    </w:p>
    <w:p w:rsidR="00F66694" w:rsidRDefault="001F3111">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rsidR="00F66694" w:rsidRDefault="00F66694">
      <w:pPr>
        <w:overflowPunct w:val="0"/>
        <w:autoSpaceDE w:val="0"/>
        <w:autoSpaceDN w:val="0"/>
        <w:adjustRightInd w:val="0"/>
        <w:spacing w:after="0" w:line="240" w:lineRule="auto"/>
        <w:ind w:left="1000"/>
        <w:jc w:val="both"/>
        <w:textAlignment w:val="baseline"/>
        <w:rPr>
          <w:rFonts w:eastAsia="Times New Roman"/>
          <w:b/>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 xml:space="preserve">A não entrega da Declaração de </w:t>
      </w:r>
      <w:r>
        <w:rPr>
          <w:rFonts w:eastAsia="Times New Roman"/>
          <w:sz w:val="24"/>
          <w:szCs w:val="24"/>
        </w:rPr>
        <w:t>Comprometimento de Habilitação exigida no subitem 5.2, alínea “a” deste Edital implicará em não recebimento, por parte do (a) Pregoeiro (a), dos envelopes contendo Proposta de Preços e de Habilitação e, portanto, a não aceitação da licitante no certame lic</w:t>
      </w:r>
      <w:r>
        <w:rPr>
          <w:rFonts w:eastAsia="Times New Roman"/>
          <w:sz w:val="24"/>
          <w:szCs w:val="24"/>
        </w:rPr>
        <w:t xml:space="preserve">itatório. Se a licitante for Micro Empreendedor Individual – </w:t>
      </w:r>
      <w:proofErr w:type="spellStart"/>
      <w:r>
        <w:rPr>
          <w:rFonts w:eastAsia="Times New Roman"/>
          <w:sz w:val="24"/>
          <w:szCs w:val="24"/>
        </w:rPr>
        <w:t>MEI</w:t>
      </w:r>
      <w:proofErr w:type="spellEnd"/>
      <w:r>
        <w:rPr>
          <w:rFonts w:eastAsia="Times New Roman"/>
          <w:sz w:val="24"/>
          <w:szCs w:val="24"/>
        </w:rPr>
        <w:t>, fica dispensado da apresentação do inciso I, da alínea “d” do subitem 5.2.</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w:t>
      </w:r>
      <w:r>
        <w:rPr>
          <w:rFonts w:eastAsia="Times New Roman"/>
          <w:sz w:val="24"/>
          <w:szCs w:val="24"/>
        </w:rPr>
        <w:t>o de documento diferente do exigido no subitem 5.2, alínea “d” deste edital implicará na anulação do direito da mesma em usufruir o regime diferenciado garantido pela Lei Complementar 123/06.</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proofErr w:type="gramStart"/>
      <w:r>
        <w:rPr>
          <w:rFonts w:eastAsia="Times New Roman"/>
          <w:b/>
          <w:bCs/>
          <w:sz w:val="24"/>
          <w:szCs w:val="24"/>
        </w:rPr>
        <w:t xml:space="preserve">5.5 </w:t>
      </w:r>
      <w:r>
        <w:rPr>
          <w:rFonts w:eastAsia="Times New Roman"/>
          <w:sz w:val="24"/>
          <w:szCs w:val="24"/>
        </w:rPr>
        <w:t>Cada licitante</w:t>
      </w:r>
      <w:proofErr w:type="gramEnd"/>
      <w:r>
        <w:rPr>
          <w:rFonts w:eastAsia="Times New Roman"/>
          <w:sz w:val="24"/>
          <w:szCs w:val="24"/>
        </w:rPr>
        <w:t xml:space="preserve"> credenciará apenas 01 (um) representante, qu</w:t>
      </w:r>
      <w:r>
        <w:rPr>
          <w:rFonts w:eastAsia="Times New Roman"/>
          <w:sz w:val="24"/>
          <w:szCs w:val="24"/>
        </w:rPr>
        <w:t>e será o único admitido a intervir no procedimento licitatório e a responder, para todos os atos e efeitos previstos neste edital, por sua representada.</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w:t>
      </w:r>
      <w:r>
        <w:rPr>
          <w:rFonts w:eastAsia="Times New Roman"/>
          <w:sz w:val="24"/>
          <w:szCs w:val="24"/>
        </w:rPr>
        <w:t>amento por instrumento particular de procuração, somente será aceita com firma reconhecida de dirigentes, sócios ou proprietários da empresa proponente e deverá ser apresentada cópia autenticada do respectivo estatuto ou contrato social ou Certificado da C</w:t>
      </w:r>
      <w:r>
        <w:rPr>
          <w:rFonts w:eastAsia="Times New Roman"/>
          <w:sz w:val="24"/>
          <w:szCs w:val="24"/>
        </w:rPr>
        <w:t>ondição de Micro Empreendedor Individual, extrato consolidado ou da última alteração estatutária ou contratual, no qual sejam expressos os poderes para exercer direitos a assumir obrigações em decorrência de tal investidura.</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w:t>
      </w:r>
      <w:r>
        <w:rPr>
          <w:rFonts w:eastAsia="Times New Roman"/>
          <w:sz w:val="24"/>
          <w:szCs w:val="24"/>
          <w:lang w:eastAsia="pt-BR"/>
        </w:rPr>
        <w:t>nte não excluirá a licitante do certame e seus envelopes serão admitidos desde que atendam as exigências do edital e venham acompanhados dos documentos descritos nas alíneas “a” e “c” do item 5.2, prosseguindo-se com os demais atos do pregão mesmo com essa</w:t>
      </w:r>
      <w:r>
        <w:rPr>
          <w:rFonts w:eastAsia="Times New Roman"/>
          <w:sz w:val="24"/>
          <w:szCs w:val="24"/>
          <w:lang w:eastAsia="pt-BR"/>
        </w:rPr>
        <w:t xml:space="preserve"> ausência.</w:t>
      </w:r>
    </w:p>
    <w:p w:rsidR="00F66694" w:rsidRDefault="00F66694">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 xml:space="preserve">A ausência de representante legal implicará de imediato, na impossibilidade da formulação de lances após a classificação preliminar, bem como na perda do direito de interpor </w:t>
      </w:r>
      <w:r>
        <w:rPr>
          <w:rFonts w:eastAsia="Times New Roman"/>
          <w:sz w:val="24"/>
          <w:szCs w:val="24"/>
          <w:lang w:eastAsia="pt-BR"/>
        </w:rPr>
        <w:lastRenderedPageBreak/>
        <w:t>recurso das decisões do (a) Pregoeiro (a), ficando a licitante</w:t>
      </w:r>
      <w:r>
        <w:rPr>
          <w:rFonts w:eastAsia="Times New Roman"/>
          <w:sz w:val="24"/>
          <w:szCs w:val="24"/>
          <w:lang w:eastAsia="pt-BR"/>
        </w:rPr>
        <w:t xml:space="preserve"> impedida de se manifestar durante os trabalhos.</w:t>
      </w:r>
    </w:p>
    <w:p w:rsidR="00F66694" w:rsidRDefault="00F66694">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proofErr w:type="gramStart"/>
      <w:r>
        <w:rPr>
          <w:rFonts w:eastAsia="Times New Roman"/>
          <w:b/>
          <w:sz w:val="24"/>
          <w:szCs w:val="24"/>
        </w:rPr>
        <w:t xml:space="preserve">6.1 </w:t>
      </w:r>
      <w:r>
        <w:rPr>
          <w:rFonts w:eastAsia="Times New Roman"/>
          <w:sz w:val="24"/>
          <w:szCs w:val="24"/>
        </w:rPr>
        <w:t>Terminada</w:t>
      </w:r>
      <w:proofErr w:type="gramEnd"/>
      <w:r>
        <w:rPr>
          <w:rFonts w:eastAsia="Times New Roman"/>
          <w:sz w:val="24"/>
          <w:szCs w:val="24"/>
        </w:rPr>
        <w:t xml:space="preserve"> a </w:t>
      </w:r>
      <w:r>
        <w:rPr>
          <w:rFonts w:eastAsia="Times New Roman"/>
          <w:sz w:val="24"/>
          <w:szCs w:val="24"/>
        </w:rPr>
        <w:t>fase de credenciamento o (a) Pregoeiro (a) receberá os envelopes de Proposta e Habilitação de todos os licitantes, inclusive dos não credenciados, que deverão estar identificados conforme segue:</w:t>
      </w:r>
    </w:p>
    <w:p w:rsidR="00F66694" w:rsidRDefault="00F66694">
      <w:pPr>
        <w:overflowPunct w:val="0"/>
        <w:autoSpaceDE w:val="0"/>
        <w:autoSpaceDN w:val="0"/>
        <w:adjustRightInd w:val="0"/>
        <w:spacing w:after="0" w:line="240" w:lineRule="auto"/>
        <w:jc w:val="both"/>
        <w:textAlignment w:val="baseline"/>
        <w:rPr>
          <w:rFonts w:eastAsia="Times New Roman"/>
          <w:b/>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rsidR="00F66694" w:rsidRDefault="001F3111">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w:t>
      </w:r>
      <w:r>
        <w:rPr>
          <w:rFonts w:eastAsia="Times New Roman"/>
          <w:b/>
          <w:sz w:val="24"/>
          <w:szCs w:val="24"/>
        </w:rPr>
        <w:t>RAÍ</w:t>
      </w:r>
    </w:p>
    <w:p w:rsidR="00F66694" w:rsidRDefault="001F3111">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rsidR="00F66694" w:rsidRDefault="001F3111">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eastAsia="Times New Roman"/>
          <w:b/>
          <w:sz w:val="24"/>
          <w:szCs w:val="24"/>
          <w:lang w:val="en-US" w:eastAsia="pt-BR"/>
        </w:rPr>
        <w:t>0</w:t>
      </w:r>
      <w:r>
        <w:rPr>
          <w:rFonts w:eastAsia="Times New Roman"/>
          <w:b/>
          <w:sz w:val="24"/>
          <w:szCs w:val="24"/>
          <w:lang w:eastAsia="pt-BR"/>
        </w:rPr>
        <w:t>65/2021</w:t>
      </w:r>
      <w:r>
        <w:rPr>
          <w:rFonts w:eastAsia="Arial Unicode MS"/>
          <w:b/>
          <w:sz w:val="24"/>
          <w:szCs w:val="24"/>
          <w:lang w:eastAsia="pt-BR"/>
        </w:rPr>
        <w:t xml:space="preserve"> </w:t>
      </w:r>
    </w:p>
    <w:p w:rsidR="00F66694" w:rsidRDefault="001F3111">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 xml:space="preserve">17/06/2021 </w:t>
      </w:r>
    </w:p>
    <w:p w:rsidR="00F66694" w:rsidRDefault="001F3111">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08</w:t>
      </w:r>
      <w:r>
        <w:rPr>
          <w:rFonts w:eastAsia="Times New Roman"/>
          <w:b/>
          <w:sz w:val="24"/>
          <w:szCs w:val="24"/>
          <w:lang w:val="en-US" w:eastAsia="pt-BR"/>
        </w:rPr>
        <w:t>h</w:t>
      </w:r>
      <w:r>
        <w:rPr>
          <w:rFonts w:eastAsia="Times New Roman"/>
          <w:b/>
          <w:sz w:val="24"/>
          <w:szCs w:val="24"/>
          <w:lang w:eastAsia="pt-BR"/>
        </w:rPr>
        <w:t>00</w:t>
      </w:r>
      <w:r>
        <w:rPr>
          <w:rFonts w:eastAsia="Times New Roman"/>
          <w:b/>
          <w:sz w:val="24"/>
          <w:szCs w:val="24"/>
          <w:lang w:val="en-US" w:eastAsia="pt-BR"/>
        </w:rPr>
        <w:t>min</w:t>
      </w:r>
      <w:r>
        <w:rPr>
          <w:rFonts w:eastAsia="Times New Roman"/>
          <w:b/>
          <w:sz w:val="24"/>
          <w:szCs w:val="24"/>
          <w:lang w:eastAsia="pt-BR"/>
        </w:rPr>
        <w:t>.</w:t>
      </w:r>
    </w:p>
    <w:p w:rsidR="00F66694" w:rsidRDefault="00F66694">
      <w:pPr>
        <w:overflowPunct w:val="0"/>
        <w:autoSpaceDE w:val="0"/>
        <w:autoSpaceDN w:val="0"/>
        <w:adjustRightInd w:val="0"/>
        <w:spacing w:after="0" w:line="240" w:lineRule="auto"/>
        <w:jc w:val="both"/>
        <w:textAlignment w:val="baseline"/>
        <w:rPr>
          <w:rFonts w:eastAsia="Times New Roman"/>
          <w:b/>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rsidR="00F66694" w:rsidRDefault="001F3111">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rsidR="00F66694" w:rsidRDefault="001F3111">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rsidR="00F66694" w:rsidRDefault="001F3111">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eastAsia="Times New Roman"/>
          <w:b/>
          <w:sz w:val="24"/>
          <w:szCs w:val="24"/>
          <w:lang w:val="en-US" w:eastAsia="pt-BR"/>
        </w:rPr>
        <w:t>0</w:t>
      </w:r>
      <w:r>
        <w:rPr>
          <w:rFonts w:eastAsia="Times New Roman"/>
          <w:b/>
          <w:sz w:val="24"/>
          <w:szCs w:val="24"/>
          <w:lang w:eastAsia="pt-BR"/>
        </w:rPr>
        <w:t>65/2021</w:t>
      </w:r>
    </w:p>
    <w:p w:rsidR="00F66694" w:rsidRDefault="001F3111">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17/06/2021</w:t>
      </w:r>
    </w:p>
    <w:p w:rsidR="00F66694" w:rsidRDefault="001F3111">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08h00min.</w:t>
      </w:r>
    </w:p>
    <w:p w:rsidR="00F66694" w:rsidRDefault="00F66694">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w:t>
      </w:r>
      <w:r>
        <w:rPr>
          <w:rFonts w:eastAsia="Times New Roman"/>
          <w:sz w:val="24"/>
          <w:szCs w:val="24"/>
        </w:rPr>
        <w:t>a Gerência de Finanças da Administração Municipal de NAVIRAÍ – MS, ou ainda pela juntada da (s) folha (s) de órgão da imprensa oficial onde tenha(m) sido publicado(s).</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w:t>
      </w:r>
      <w:r>
        <w:rPr>
          <w:rFonts w:eastAsia="Times New Roman"/>
          <w:sz w:val="24"/>
          <w:szCs w:val="24"/>
        </w:rPr>
        <w:t xml:space="preserve"> documentos referentes às propostas e à habilitação e seus anexos, deverão ser apresentados no idioma oficial do Brasil. (Língua Portuguesa).</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w:t>
      </w:r>
      <w:r>
        <w:rPr>
          <w:rFonts w:eastAsia="Times New Roman"/>
          <w:sz w:val="24"/>
          <w:szCs w:val="24"/>
        </w:rPr>
        <w:t>geira, deverão ser autenticados pelos respectivos consulados, mediante reconhecimento da assinatura do tabelião ou notário do país de origem, que tiver reconhecido a firma do emitente de tais documentos além de serem traduzidos para o idioma oficial do Bra</w:t>
      </w:r>
      <w:r>
        <w:rPr>
          <w:rFonts w:eastAsia="Times New Roman"/>
          <w:sz w:val="24"/>
          <w:szCs w:val="24"/>
        </w:rPr>
        <w:t>sil por tradutor juramentado.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w:t>
      </w:r>
      <w:r>
        <w:rPr>
          <w:rFonts w:eastAsia="Times New Roman"/>
          <w:sz w:val="24"/>
          <w:szCs w:val="24"/>
          <w:lang w:eastAsia="pt-BR"/>
        </w:rPr>
        <w:t>, na sala de licitações do prédio sede da Prefeitura Municipal de Naviraí - MS, situada na Praça Prefeito Euclides Antônio Fabris nº 343 - Centro, no horário das 07h: 00min às 13h: 00min (horário local).</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 xml:space="preserve">O CNPJ/MF a ser indicado nos documentos da </w:t>
      </w:r>
      <w:r>
        <w:rPr>
          <w:rFonts w:eastAsia="Times New Roman"/>
          <w:sz w:val="24"/>
          <w:szCs w:val="24"/>
        </w:rPr>
        <w:t xml:space="preserve">proposta de preço e da habilitação, deverá </w:t>
      </w:r>
      <w:proofErr w:type="gramStart"/>
      <w:r>
        <w:rPr>
          <w:rFonts w:eastAsia="Times New Roman"/>
          <w:sz w:val="24"/>
          <w:szCs w:val="24"/>
        </w:rPr>
        <w:t>ser</w:t>
      </w:r>
      <w:proofErr w:type="gramEnd"/>
      <w:r>
        <w:rPr>
          <w:rFonts w:eastAsia="Times New Roman"/>
          <w:sz w:val="24"/>
          <w:szCs w:val="24"/>
        </w:rPr>
        <w:t xml:space="preserve"> </w:t>
      </w:r>
      <w:proofErr w:type="gramStart"/>
      <w:r>
        <w:rPr>
          <w:rFonts w:eastAsia="Times New Roman"/>
          <w:sz w:val="24"/>
          <w:szCs w:val="24"/>
        </w:rPr>
        <w:t>o</w:t>
      </w:r>
      <w:proofErr w:type="gramEnd"/>
      <w:r>
        <w:rPr>
          <w:rFonts w:eastAsia="Times New Roman"/>
          <w:sz w:val="24"/>
          <w:szCs w:val="24"/>
        </w:rPr>
        <w:t xml:space="preserve"> mesmo estabelecimento da empresa que efetivamente faturará e fornecerá o objeto da presente licitação.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lastRenderedPageBreak/>
        <w:t xml:space="preserve">6.7 </w:t>
      </w:r>
      <w:r>
        <w:rPr>
          <w:rFonts w:eastAsia="Times New Roman"/>
          <w:sz w:val="24"/>
          <w:szCs w:val="24"/>
        </w:rPr>
        <w:t>Não serão aceitos documentos apresentados por meio de fac-símile, admitindo-se fotos, gravuras, des</w:t>
      </w:r>
      <w:r>
        <w:rPr>
          <w:rFonts w:eastAsia="Times New Roman"/>
          <w:sz w:val="24"/>
          <w:szCs w:val="24"/>
        </w:rPr>
        <w:t>enhos, gráficos ou catálogos, apenas como forma de ilustração das propostas de preço.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w:t>
      </w:r>
      <w:r>
        <w:rPr>
          <w:rFonts w:eastAsia="Times New Roman"/>
          <w:sz w:val="24"/>
          <w:szCs w:val="24"/>
        </w:rPr>
        <w:t>o-as e rubricando todas as suas folhas.</w:t>
      </w:r>
    </w:p>
    <w:p w:rsidR="00F66694" w:rsidRDefault="00F66694">
      <w:pPr>
        <w:tabs>
          <w:tab w:val="left" w:pos="0"/>
        </w:tabs>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 xml:space="preserve">O envelope “Proposta </w:t>
      </w:r>
      <w:r>
        <w:rPr>
          <w:rFonts w:eastAsia="Times New Roman"/>
          <w:sz w:val="24"/>
          <w:szCs w:val="24"/>
        </w:rPr>
        <w:t>de Preço” deverá conter a proposta de preço da licitante, que deverá atender aos seguintes requisitos:</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w:t>
      </w:r>
      <w:r>
        <w:rPr>
          <w:rFonts w:eastAsia="Times New Roman"/>
          <w:sz w:val="24"/>
          <w:szCs w:val="24"/>
        </w:rPr>
        <w:t>tado eletronicamente ou datilografado, contendo as mesmas informações exigidas no referido formulário, assinado por quem de direito, em 01 (uma) via, no idioma oficial do Brasil, sem rasuras, emendas ou entrelinhas, constando o preço de cada item, expresso</w:t>
      </w:r>
      <w:r>
        <w:rPr>
          <w:rFonts w:eastAsia="Times New Roman"/>
          <w:sz w:val="24"/>
          <w:szCs w:val="24"/>
        </w:rPr>
        <w:t xml:space="preserve"> em reais (R$), com 02 (dois) dígitos após a vírgula no valor unitário, em algarismos arábicos, conforme o formulário mencionado acima, devendo todas as folhas ser rubricadas;</w:t>
      </w:r>
    </w:p>
    <w:p w:rsidR="00F66694" w:rsidRDefault="00F66694">
      <w:pPr>
        <w:overflowPunct w:val="0"/>
        <w:autoSpaceDE w:val="0"/>
        <w:autoSpaceDN w:val="0"/>
        <w:adjustRightInd w:val="0"/>
        <w:spacing w:after="0" w:line="240" w:lineRule="auto"/>
        <w:ind w:left="284"/>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w:t>
      </w:r>
      <w:r>
        <w:rPr>
          <w:rFonts w:eastAsia="Times New Roman"/>
          <w:sz w:val="24"/>
          <w:szCs w:val="24"/>
        </w:rPr>
        <w:t>xos I e II, informando a marca;</w:t>
      </w:r>
    </w:p>
    <w:p w:rsidR="00F66694" w:rsidRDefault="00F66694">
      <w:pPr>
        <w:overflowPunct w:val="0"/>
        <w:autoSpaceDE w:val="0"/>
        <w:autoSpaceDN w:val="0"/>
        <w:adjustRightInd w:val="0"/>
        <w:spacing w:after="0" w:line="240" w:lineRule="auto"/>
        <w:ind w:left="284"/>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left="284"/>
        <w:jc w:val="both"/>
        <w:textAlignment w:val="baseline"/>
        <w:rPr>
          <w:rFonts w:eastAsia="Times New Roman"/>
          <w:sz w:val="24"/>
          <w:szCs w:val="24"/>
        </w:rPr>
      </w:pPr>
      <w:proofErr w:type="spellStart"/>
      <w:r>
        <w:rPr>
          <w:rFonts w:eastAsia="Times New Roman"/>
          <w:b/>
          <w:bCs/>
          <w:sz w:val="24"/>
          <w:szCs w:val="24"/>
        </w:rPr>
        <w:t>III</w:t>
      </w:r>
      <w:proofErr w:type="spellEnd"/>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w:t>
      </w:r>
      <w:r>
        <w:rPr>
          <w:rFonts w:eastAsia="Times New Roman"/>
          <w:sz w:val="24"/>
          <w:szCs w:val="24"/>
        </w:rPr>
        <w:t>, fiscais, comerciais, taxas, fretes, seguros, deslocamentos de pessoal, garantias e quaisquer outros ônus que incidam ou venham a incidir sobre o objeto licitado e constante da proposta;</w:t>
      </w:r>
    </w:p>
    <w:p w:rsidR="00F66694" w:rsidRDefault="00F66694">
      <w:pPr>
        <w:overflowPunct w:val="0"/>
        <w:autoSpaceDE w:val="0"/>
        <w:autoSpaceDN w:val="0"/>
        <w:adjustRightInd w:val="0"/>
        <w:spacing w:after="0" w:line="240" w:lineRule="auto"/>
        <w:ind w:left="284"/>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left="284"/>
        <w:jc w:val="both"/>
        <w:textAlignment w:val="baseline"/>
        <w:rPr>
          <w:rFonts w:eastAsia="Times New Roman"/>
          <w:sz w:val="24"/>
          <w:szCs w:val="24"/>
        </w:rPr>
      </w:pPr>
      <w:proofErr w:type="spellStart"/>
      <w:r>
        <w:rPr>
          <w:rFonts w:eastAsia="Times New Roman"/>
          <w:b/>
          <w:bCs/>
          <w:sz w:val="24"/>
          <w:szCs w:val="24"/>
        </w:rPr>
        <w:t>IV</w:t>
      </w:r>
      <w:proofErr w:type="spellEnd"/>
      <w:r>
        <w:rPr>
          <w:rFonts w:eastAsia="Times New Roman"/>
          <w:sz w:val="24"/>
          <w:szCs w:val="24"/>
        </w:rPr>
        <w:t xml:space="preserve"> – Indicar a razão social da empresa licitante, número de inscriç</w:t>
      </w:r>
      <w:r>
        <w:rPr>
          <w:rFonts w:eastAsia="Times New Roman"/>
          <w:sz w:val="24"/>
          <w:szCs w:val="24"/>
        </w:rPr>
        <w:t>ão no CNPJ do estabelecimento da empresa que efetivamente irá fornecer o objeto da licitação, endereço completo, telefone, fac-símile e endereço eletrônico (e-mail), se houver;</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w:t>
      </w:r>
      <w:r>
        <w:rPr>
          <w:rFonts w:eastAsia="Times New Roman"/>
          <w:sz w:val="24"/>
          <w:szCs w:val="24"/>
        </w:rPr>
        <w:t xml:space="preserve"> e na proposta específica prevalecerão às da proposta. Ocorrendo divergência entre o valor unitário e total para os itens do objeto do edital, será considerado o primeiro.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 xml:space="preserve">Os preços propostos serão de exclusiva responsabilidade da licitante, não lhe </w:t>
      </w:r>
      <w:r>
        <w:rPr>
          <w:rFonts w:eastAsia="Times New Roman"/>
          <w:sz w:val="24"/>
          <w:szCs w:val="24"/>
        </w:rPr>
        <w:t xml:space="preserve">assistindo o direito de pleitear qualquer alteração, </w:t>
      </w:r>
      <w:proofErr w:type="gramStart"/>
      <w:r>
        <w:rPr>
          <w:rFonts w:eastAsia="Times New Roman"/>
          <w:sz w:val="24"/>
          <w:szCs w:val="24"/>
        </w:rPr>
        <w:t>sob alegação</w:t>
      </w:r>
      <w:proofErr w:type="gramEnd"/>
      <w:r>
        <w:rPr>
          <w:rFonts w:eastAsia="Times New Roman"/>
          <w:sz w:val="24"/>
          <w:szCs w:val="24"/>
        </w:rPr>
        <w:t xml:space="preserve"> de erro, omissão ou qualquer outro pretexto.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w:t>
      </w:r>
      <w:r>
        <w:rPr>
          <w:rFonts w:eastAsia="Times New Roman"/>
          <w:sz w:val="24"/>
          <w:szCs w:val="24"/>
        </w:rPr>
        <w:t>inciso II deste Edital.</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w:t>
      </w:r>
      <w:r>
        <w:rPr>
          <w:rFonts w:eastAsia="Times New Roman"/>
          <w:sz w:val="24"/>
          <w:szCs w:val="24"/>
        </w:rPr>
        <w:t>dição não prevista neste edital.</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lastRenderedPageBreak/>
        <w:t xml:space="preserve">7.7 </w:t>
      </w:r>
      <w:r>
        <w:rPr>
          <w:rFonts w:eastAsia="Times New Roman"/>
          <w:sz w:val="24"/>
          <w:szCs w:val="24"/>
        </w:rPr>
        <w:t xml:space="preserve">A proposta terá validade obrigatória de no mínimo 60 (sessenta) dias, a contar da data da abertura dos envelopes. </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w:t>
      </w:r>
      <w:r>
        <w:rPr>
          <w:rFonts w:eastAsia="Times New Roman"/>
          <w:iCs/>
          <w:sz w:val="24"/>
          <w:szCs w:val="24"/>
        </w:rPr>
        <w:t>s, sendo que quaisquer alterações feitas serão desconsideradas, valendo as especificações constantes da Planilha de Preços do presente edital.</w:t>
      </w:r>
    </w:p>
    <w:p w:rsidR="00F66694" w:rsidRDefault="00F66694">
      <w:pPr>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w:t>
      </w:r>
      <w:r>
        <w:rPr>
          <w:rFonts w:eastAsia="Times New Roman"/>
          <w:iCs/>
          <w:sz w:val="24"/>
          <w:szCs w:val="24"/>
        </w:rPr>
        <w:t>do para a especificação constante daquele item descrito no edital.</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w:t>
      </w:r>
      <w:r>
        <w:rPr>
          <w:rFonts w:eastAsia="Times New Roman"/>
          <w:bCs/>
          <w:sz w:val="24"/>
          <w:szCs w:val="24"/>
        </w:rPr>
        <w:t>eral mencionada no preâmbulo deste edital</w:t>
      </w:r>
      <w:r>
        <w:rPr>
          <w:rFonts w:eastAsia="Times New Roman"/>
          <w:sz w:val="24"/>
          <w:szCs w:val="24"/>
        </w:rPr>
        <w:t>.</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F66694">
      <w:pPr>
        <w:contextualSpacing/>
        <w:rPr>
          <w:rFonts w:eastAsia="Times New Roman"/>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tabs>
          <w:tab w:val="left" w:pos="709"/>
        </w:tabs>
        <w:contextualSpacing/>
        <w:jc w:val="both"/>
        <w:textAlignment w:val="baseline"/>
        <w:rPr>
          <w:rFonts w:eastAsia="Times New Roman"/>
          <w:b/>
          <w:bCs/>
          <w:sz w:val="24"/>
          <w:szCs w:val="24"/>
        </w:rPr>
      </w:pPr>
      <w:r>
        <w:rPr>
          <w:rFonts w:eastAsia="Times New Roman"/>
          <w:b/>
          <w:bCs/>
          <w:sz w:val="24"/>
          <w:szCs w:val="24"/>
        </w:rPr>
        <w:t>7.11 DO VALOR ESTIMADO</w:t>
      </w:r>
    </w:p>
    <w:p w:rsidR="00F66694" w:rsidRDefault="00F66694">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rsidR="001F3111" w:rsidRDefault="001F3111" w:rsidP="001F3111">
      <w:pPr>
        <w:tabs>
          <w:tab w:val="left" w:pos="0"/>
        </w:tabs>
        <w:jc w:val="both"/>
        <w:rPr>
          <w:rFonts w:eastAsia="Times New Roman"/>
          <w:sz w:val="24"/>
          <w:szCs w:val="24"/>
        </w:rPr>
      </w:pPr>
      <w:r>
        <w:rPr>
          <w:rFonts w:eastAsia="Times New Roman"/>
          <w:b/>
          <w:iCs/>
          <w:sz w:val="24"/>
          <w:szCs w:val="24"/>
        </w:rPr>
        <w:t>7.11.1</w:t>
      </w:r>
      <w:r>
        <w:rPr>
          <w:rFonts w:eastAsia="Times New Roman"/>
          <w:iCs/>
          <w:sz w:val="24"/>
          <w:szCs w:val="24"/>
        </w:rPr>
        <w:t xml:space="preserve"> O valor total estimado para a aquisição dos itens referente ao objeto deste Edital</w:t>
      </w:r>
      <w:proofErr w:type="gramStart"/>
      <w:r>
        <w:rPr>
          <w:rFonts w:eastAsia="Times New Roman"/>
          <w:iCs/>
          <w:sz w:val="24"/>
          <w:szCs w:val="24"/>
        </w:rPr>
        <w:t>, é</w:t>
      </w:r>
      <w:proofErr w:type="gramEnd"/>
      <w:r>
        <w:rPr>
          <w:rFonts w:eastAsia="Times New Roman"/>
          <w:iCs/>
          <w:sz w:val="24"/>
          <w:szCs w:val="24"/>
        </w:rPr>
        <w:t xml:space="preserve"> de </w:t>
      </w:r>
      <w:r>
        <w:rPr>
          <w:rFonts w:eastAsia="Times New Roman"/>
          <w:b/>
          <w:bCs/>
          <w:iCs/>
          <w:sz w:val="24"/>
          <w:szCs w:val="24"/>
        </w:rPr>
        <w:t xml:space="preserve">R$ </w:t>
      </w:r>
      <w:r>
        <w:rPr>
          <w:rFonts w:eastAsia="Times New Roman"/>
          <w:b/>
          <w:bCs/>
          <w:iCs/>
          <w:sz w:val="24"/>
          <w:szCs w:val="24"/>
        </w:rPr>
        <w:t>122.047,45 (cento e vinte e dois mil quarenta e sete reais e quarenta e cinco centavos).</w:t>
      </w:r>
    </w:p>
    <w:p w:rsidR="00F66694" w:rsidRDefault="001F3111">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 xml:space="preserve">PARÁGRAFO </w:t>
      </w:r>
      <w:r>
        <w:rPr>
          <w:rFonts w:eastAsia="Times New Roman"/>
          <w:b/>
          <w:sz w:val="24"/>
          <w:szCs w:val="24"/>
          <w:lang w:eastAsia="pt-BR"/>
        </w:rPr>
        <w:t>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re</w:t>
      </w:r>
      <w:r>
        <w:rPr>
          <w:rFonts w:eastAsia="Times New Roman"/>
          <w:sz w:val="24"/>
          <w:szCs w:val="24"/>
          <w:lang w:eastAsia="pt-BR"/>
        </w:rPr>
        <w:t xml:space="preserve">ferente à licitação. </w:t>
      </w:r>
    </w:p>
    <w:p w:rsidR="00F66694" w:rsidRDefault="00F66694">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rsidR="00F66694" w:rsidRDefault="001F3111">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7.1</w:t>
      </w:r>
      <w:r>
        <w:rPr>
          <w:rFonts w:eastAsia="Times New Roman"/>
          <w:iCs/>
          <w:sz w:val="24"/>
          <w:szCs w:val="24"/>
          <w:lang w:val="en-US" w:eastAsia="pt-BR"/>
        </w:rPr>
        <w:t>1</w:t>
      </w:r>
      <w:r>
        <w:rPr>
          <w:rFonts w:eastAsia="Times New Roman"/>
          <w:iCs/>
          <w:sz w:val="24"/>
          <w:szCs w:val="24"/>
          <w:lang w:eastAsia="pt-BR"/>
        </w:rPr>
        <w:t xml:space="preserve">.2 No entanto, caso o licitante queira conhecer os valores de cada item constante no edital, o mesmo deverá se dirigir até o Núcleo de Licitações e Contratos, </w:t>
      </w:r>
      <w:r>
        <w:rPr>
          <w:rFonts w:eastAsia="Times New Roman"/>
          <w:sz w:val="24"/>
          <w:szCs w:val="24"/>
          <w:lang w:eastAsia="pt-BR"/>
        </w:rPr>
        <w:t xml:space="preserve">situado na Praça Prefeito Euclides Antônio Fabris nº 343 - Centro, no </w:t>
      </w:r>
      <w:r>
        <w:rPr>
          <w:rFonts w:eastAsia="Times New Roman"/>
          <w:sz w:val="24"/>
          <w:szCs w:val="24"/>
          <w:lang w:eastAsia="pt-BR"/>
        </w:rPr>
        <w:t xml:space="preserve">horário das </w:t>
      </w:r>
      <w:r>
        <w:rPr>
          <w:rFonts w:eastAsia="Times New Roman"/>
          <w:b/>
          <w:bCs/>
          <w:sz w:val="24"/>
          <w:szCs w:val="24"/>
          <w:lang w:eastAsia="pt-BR"/>
        </w:rPr>
        <w:t>07h: 00min às 13h: 00min</w:t>
      </w:r>
      <w:r>
        <w:rPr>
          <w:rFonts w:eastAsia="Times New Roman"/>
          <w:sz w:val="24"/>
          <w:szCs w:val="24"/>
          <w:lang w:eastAsia="pt-BR"/>
        </w:rPr>
        <w:t xml:space="preserve"> (horário local), munido de Requerimento, solicitando Vistas ao Processo.</w:t>
      </w:r>
    </w:p>
    <w:p w:rsidR="00F66694" w:rsidRDefault="00F66694">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F66694" w:rsidRDefault="001F3111">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7.1</w:t>
      </w:r>
      <w:r>
        <w:rPr>
          <w:rFonts w:eastAsia="Times New Roman"/>
          <w:sz w:val="24"/>
          <w:szCs w:val="24"/>
          <w:lang w:val="en-US" w:eastAsia="pt-BR"/>
        </w:rPr>
        <w:t>1</w:t>
      </w:r>
      <w:r>
        <w:rPr>
          <w:rFonts w:eastAsia="Times New Roman"/>
          <w:sz w:val="24"/>
          <w:szCs w:val="24"/>
          <w:lang w:eastAsia="pt-BR"/>
        </w:rPr>
        <w:t xml:space="preserve">.3 O requerimento solicitando Vistas ao Processo deverá ser entregue no </w:t>
      </w:r>
      <w:r>
        <w:rPr>
          <w:rFonts w:eastAsia="Calibri"/>
          <w:iCs/>
          <w:sz w:val="24"/>
          <w:szCs w:val="24"/>
          <w:lang w:eastAsia="pt-BR"/>
        </w:rPr>
        <w:t>Núcleo de Licitações e Contratos.</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 xml:space="preserve">8 – DOS DOCUMENTOS DE HABILITAÇÃO </w:t>
      </w:r>
      <w:r>
        <w:rPr>
          <w:rFonts w:eastAsia="Times New Roman"/>
          <w:b/>
          <w:bCs/>
          <w:sz w:val="24"/>
          <w:szCs w:val="24"/>
        </w:rPr>
        <w:t>(ENVELOPE N° 2):</w:t>
      </w:r>
    </w:p>
    <w:p w:rsidR="00F66694" w:rsidRDefault="00F66694">
      <w:pPr>
        <w:overflowPunct w:val="0"/>
        <w:autoSpaceDE w:val="0"/>
        <w:autoSpaceDN w:val="0"/>
        <w:adjustRightInd w:val="0"/>
        <w:spacing w:after="0" w:line="240" w:lineRule="auto"/>
        <w:ind w:right="-142"/>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w:t>
      </w:r>
      <w:proofErr w:type="gramStart"/>
      <w:r>
        <w:rPr>
          <w:rFonts w:eastAsia="Times New Roman"/>
          <w:sz w:val="24"/>
          <w:szCs w:val="24"/>
        </w:rPr>
        <w:t>sob pena</w:t>
      </w:r>
      <w:proofErr w:type="gramEnd"/>
      <w:r>
        <w:rPr>
          <w:rFonts w:eastAsia="Times New Roman"/>
          <w:sz w:val="24"/>
          <w:szCs w:val="24"/>
        </w:rPr>
        <w:t xml:space="preserve"> de inabilitação: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w:t>
      </w:r>
      <w:r>
        <w:rPr>
          <w:rFonts w:eastAsia="Times New Roman"/>
          <w:sz w:val="24"/>
          <w:szCs w:val="24"/>
        </w:rPr>
        <w:t>-financeira e técnica:</w:t>
      </w:r>
    </w:p>
    <w:p w:rsidR="00F66694" w:rsidRDefault="00F66694">
      <w:pPr>
        <w:overflowPunct w:val="0"/>
        <w:autoSpaceDE w:val="0"/>
        <w:autoSpaceDN w:val="0"/>
        <w:adjustRightInd w:val="0"/>
        <w:spacing w:after="0" w:line="240" w:lineRule="auto"/>
        <w:jc w:val="both"/>
        <w:textAlignment w:val="baseline"/>
        <w:rPr>
          <w:rFonts w:eastAsia="Times New Roman"/>
          <w:b/>
          <w:bCs/>
          <w:color w:val="000000"/>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w:t>
      </w:r>
      <w:r>
        <w:rPr>
          <w:rFonts w:eastAsia="Times New Roman"/>
          <w:sz w:val="24"/>
          <w:szCs w:val="24"/>
        </w:rPr>
        <w:t xml:space="preserve"> meio da apresentação da Certidão Conjunta Negativa de Débitos ou Certidão Conjunta Positiva com Efeitos de Negativa, relativos a Tributos Federais e a Divida Ativa da União e débitos relativos às contribuições previdenciárias e às de terceiros, expedida p</w:t>
      </w:r>
      <w:r>
        <w:rPr>
          <w:rFonts w:eastAsia="Times New Roman"/>
          <w:sz w:val="24"/>
          <w:szCs w:val="24"/>
        </w:rPr>
        <w:t>ela Secretaria de Receita Federal do Brasil, expedida pela Secretaria da Receita Federal e pela Procuradoria Geral da Fazenda Nacional.</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w:t>
      </w:r>
      <w:r>
        <w:rPr>
          <w:rFonts w:eastAsia="Times New Roman"/>
          <w:sz w:val="24"/>
          <w:szCs w:val="24"/>
        </w:rPr>
        <w:t>o de certidões emitias em separado deverá apresentar Certidão de débitos mobiliários e imobiliários, todas com feito Negativo, ou Positivo com efeito de Negativa, relativa aos tributos municipais, expedida pela Secretaria Municipal sede da licitante;</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w:t>
      </w:r>
      <w:r>
        <w:rPr>
          <w:rFonts w:eastAsia="Times New Roman"/>
          <w:b/>
          <w:bCs/>
          <w:sz w:val="24"/>
          <w:szCs w:val="24"/>
        </w:rPr>
        <w:t xml:space="preserve">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w:t>
      </w:r>
      <w:r>
        <w:rPr>
          <w:rFonts w:eastAsia="Times New Roman"/>
          <w:sz w:val="24"/>
          <w:szCs w:val="24"/>
        </w:rPr>
        <w:t xml:space="preserve">ão de certidão negativa, nos termos do Título </w:t>
      </w:r>
      <w:proofErr w:type="spellStart"/>
      <w:r>
        <w:rPr>
          <w:rFonts w:eastAsia="Times New Roman"/>
          <w:sz w:val="24"/>
          <w:szCs w:val="24"/>
        </w:rPr>
        <w:t>VII-A</w:t>
      </w:r>
      <w:proofErr w:type="spellEnd"/>
      <w:r>
        <w:rPr>
          <w:rFonts w:eastAsia="Times New Roman"/>
          <w:sz w:val="24"/>
          <w:szCs w:val="24"/>
        </w:rPr>
        <w:t xml:space="preserve"> da Consolidação das Leis do Trabalho, aprovada pelo Decreto-Lei nº. 5.452, de 1º. </w:t>
      </w:r>
      <w:proofErr w:type="gramStart"/>
      <w:r>
        <w:rPr>
          <w:rFonts w:eastAsia="Times New Roman"/>
          <w:sz w:val="24"/>
          <w:szCs w:val="24"/>
        </w:rPr>
        <w:t>de</w:t>
      </w:r>
      <w:proofErr w:type="gramEnd"/>
      <w:r>
        <w:rPr>
          <w:rFonts w:eastAsia="Times New Roman"/>
          <w:sz w:val="24"/>
          <w:szCs w:val="24"/>
        </w:rPr>
        <w:t xml:space="preserve"> maio de 1943 (www.tst.jus.br/certidão);</w:t>
      </w:r>
    </w:p>
    <w:p w:rsidR="00F66694" w:rsidRDefault="00F66694">
      <w:pPr>
        <w:overflowPunct w:val="0"/>
        <w:autoSpaceDE w:val="0"/>
        <w:autoSpaceDN w:val="0"/>
        <w:adjustRightInd w:val="0"/>
        <w:spacing w:after="0" w:line="240" w:lineRule="auto"/>
        <w:ind w:right="-142"/>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w:t>
      </w:r>
      <w:r>
        <w:rPr>
          <w:rFonts w:eastAsia="Times New Roman"/>
          <w:sz w:val="24"/>
          <w:szCs w:val="24"/>
        </w:rPr>
        <w:t>ou distribuidores, se for o caso, da sede da pessoa jurídica, que esteja dentro do prazo de validade expresso na própria certidão. Caso não houver prazo fixado, a validade será de 60 (sessenta) dias;</w:t>
      </w:r>
    </w:p>
    <w:p w:rsidR="00F66694" w:rsidRDefault="00F66694">
      <w:pPr>
        <w:overflowPunct w:val="0"/>
        <w:autoSpaceDE w:val="0"/>
        <w:autoSpaceDN w:val="0"/>
        <w:adjustRightInd w:val="0"/>
        <w:spacing w:after="0" w:line="240" w:lineRule="auto"/>
        <w:ind w:right="-142"/>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right="-142"/>
        <w:jc w:val="both"/>
        <w:textAlignment w:val="baseline"/>
        <w:rPr>
          <w:rFonts w:eastAsia="Times New Roman"/>
          <w:b/>
          <w:sz w:val="24"/>
          <w:szCs w:val="24"/>
        </w:rPr>
      </w:pPr>
      <w:r>
        <w:rPr>
          <w:rFonts w:eastAsia="Times New Roman"/>
          <w:b/>
          <w:sz w:val="24"/>
          <w:szCs w:val="24"/>
        </w:rPr>
        <w:t xml:space="preserve">8.2.8 - Alvará de Licença para Funcionamento, expedido </w:t>
      </w:r>
      <w:r>
        <w:rPr>
          <w:rFonts w:eastAsia="Times New Roman"/>
          <w:b/>
          <w:sz w:val="24"/>
          <w:szCs w:val="24"/>
        </w:rPr>
        <w:t>pelo órgão competente do município da licitante, observando sua validade.</w:t>
      </w:r>
    </w:p>
    <w:p w:rsidR="00F66694" w:rsidRDefault="00F66694">
      <w:pPr>
        <w:overflowPunct w:val="0"/>
        <w:autoSpaceDE w:val="0"/>
        <w:autoSpaceDN w:val="0"/>
        <w:adjustRightInd w:val="0"/>
        <w:spacing w:after="0" w:line="240" w:lineRule="auto"/>
        <w:ind w:right="-142"/>
        <w:jc w:val="both"/>
        <w:textAlignment w:val="baseline"/>
        <w:rPr>
          <w:rFonts w:eastAsia="Times New Roman"/>
          <w:sz w:val="24"/>
          <w:szCs w:val="24"/>
        </w:rPr>
      </w:pPr>
    </w:p>
    <w:p w:rsidR="00F66694" w:rsidRDefault="001F3111">
      <w:pPr>
        <w:ind w:right="-142"/>
        <w:jc w:val="both"/>
        <w:rPr>
          <w:b/>
          <w:bCs/>
          <w:sz w:val="24"/>
          <w:szCs w:val="24"/>
        </w:rPr>
      </w:pPr>
      <w:r>
        <w:rPr>
          <w:b/>
          <w:bCs/>
          <w:sz w:val="24"/>
          <w:szCs w:val="24"/>
        </w:rPr>
        <w:t>8.2.9 - Alvará Sanitário, expedido pelo órgão competente, observando sua validade.</w:t>
      </w:r>
    </w:p>
    <w:p w:rsidR="00F66694" w:rsidRDefault="001F3111">
      <w:pPr>
        <w:ind w:right="-142"/>
        <w:jc w:val="both"/>
        <w:rPr>
          <w:rFonts w:eastAsia="Times New Roman"/>
          <w:b/>
          <w:bCs/>
          <w:sz w:val="24"/>
          <w:szCs w:val="24"/>
        </w:rPr>
      </w:pPr>
      <w:r>
        <w:rPr>
          <w:b/>
          <w:bCs/>
          <w:sz w:val="24"/>
          <w:szCs w:val="24"/>
        </w:rPr>
        <w:t>8.2.10 - Certificado de Vistoria emitido pelo Corpo de Bombeiros do Município sede do licitante, d</w:t>
      </w:r>
      <w:r>
        <w:rPr>
          <w:b/>
          <w:bCs/>
          <w:sz w:val="24"/>
          <w:szCs w:val="24"/>
        </w:rPr>
        <w:t>entro do prazo de validade.</w:t>
      </w:r>
    </w:p>
    <w:p w:rsidR="00F66694" w:rsidRDefault="001F3111">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eastAsia="Times New Roman"/>
          <w:b/>
          <w:bCs/>
          <w:sz w:val="24"/>
          <w:szCs w:val="24"/>
          <w:lang w:val="en-US" w:eastAsia="pt-BR"/>
        </w:rPr>
        <w:t>11</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w:t>
      </w:r>
      <w:r>
        <w:rPr>
          <w:rFonts w:eastAsia="Times New Roman"/>
          <w:sz w:val="24"/>
          <w:szCs w:val="24"/>
          <w:lang w:eastAsia="pt-BR"/>
        </w:rPr>
        <w:t>lo do ANEXO VI deste edital.</w:t>
      </w:r>
    </w:p>
    <w:p w:rsidR="00F66694" w:rsidRDefault="00F66694">
      <w:pPr>
        <w:overflowPunct w:val="0"/>
        <w:autoSpaceDE w:val="0"/>
        <w:autoSpaceDN w:val="0"/>
        <w:adjustRightInd w:val="0"/>
        <w:spacing w:after="0" w:line="240" w:lineRule="auto"/>
        <w:ind w:right="-142"/>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8.2.12</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w:t>
      </w:r>
      <w:r>
        <w:rPr>
          <w:rFonts w:eastAsia="Times New Roman"/>
          <w:sz w:val="24"/>
          <w:szCs w:val="24"/>
        </w:rPr>
        <w:t>XO V deste edital.</w:t>
      </w:r>
    </w:p>
    <w:p w:rsidR="00F66694" w:rsidRDefault="00F66694">
      <w:pPr>
        <w:overflowPunct w:val="0"/>
        <w:autoSpaceDE w:val="0"/>
        <w:autoSpaceDN w:val="0"/>
        <w:adjustRightInd w:val="0"/>
        <w:spacing w:after="0" w:line="240" w:lineRule="auto"/>
        <w:ind w:right="-142"/>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8.2.13</w:t>
      </w:r>
      <w:r>
        <w:rPr>
          <w:rFonts w:eastAsia="Times New Roman"/>
          <w:sz w:val="24"/>
          <w:szCs w:val="24"/>
        </w:rPr>
        <w:t xml:space="preserve"> Declaração conhecimento e aceitação do teor do edital, conforme modelo constante no </w:t>
      </w:r>
      <w:r>
        <w:rPr>
          <w:rFonts w:eastAsia="Times New Roman"/>
          <w:color w:val="000000"/>
          <w:sz w:val="24"/>
          <w:szCs w:val="24"/>
        </w:rPr>
        <w:t xml:space="preserve">ANEXO </w:t>
      </w:r>
      <w:proofErr w:type="spellStart"/>
      <w:r>
        <w:rPr>
          <w:rFonts w:eastAsia="Times New Roman"/>
          <w:color w:val="000000"/>
          <w:sz w:val="24"/>
          <w:szCs w:val="24"/>
        </w:rPr>
        <w:t>IX</w:t>
      </w:r>
      <w:proofErr w:type="spellEnd"/>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rsidR="00F66694" w:rsidRDefault="00F66694">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w:t>
      </w:r>
      <w:r>
        <w:rPr>
          <w:rFonts w:eastAsia="Times New Roman"/>
          <w:sz w:val="24"/>
          <w:szCs w:val="24"/>
        </w:rPr>
        <w:t>nderá a ordenação das propostas de todas as licitantes, classificação das propostas passíveis de ofertas de lances verbais, das licitantes proclamadas para tal, classificação final das propostas e exame da aceitabilidade da proposta da primeira classificad</w:t>
      </w:r>
      <w:r>
        <w:rPr>
          <w:rFonts w:eastAsia="Times New Roman"/>
          <w:sz w:val="24"/>
          <w:szCs w:val="24"/>
        </w:rPr>
        <w:t>a, quanto ao valor.</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 xml:space="preserve">Durante a etapa de lances não será permitido o uso de celulares para a consulta de preços. Quando convocado pelo (a) Pregoeiro (a), o licitante desejar efetuar ligações para consulta de </w:t>
      </w:r>
      <w:r>
        <w:rPr>
          <w:rFonts w:eastAsia="Times New Roman"/>
          <w:sz w:val="24"/>
          <w:szCs w:val="24"/>
        </w:rPr>
        <w:lastRenderedPageBreak/>
        <w:t>preços, ou estiver ausente da sala de lic</w:t>
      </w:r>
      <w:r>
        <w:rPr>
          <w:rFonts w:eastAsia="Times New Roman"/>
          <w:sz w:val="24"/>
          <w:szCs w:val="24"/>
        </w:rPr>
        <w:t>itações seja qual for o motivo, o mesmo perderá o direito ao lance e será excluído da etapa de lances para aquele item.</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w:t>
      </w:r>
      <w:r>
        <w:rPr>
          <w:rFonts w:eastAsia="Times New Roman"/>
          <w:sz w:val="24"/>
          <w:szCs w:val="24"/>
        </w:rPr>
        <w:t>el com o preço médio obtido na consulta ao mercado, quando este tiver interesse em cobrir o preço apurado na pesquisa de mercado.</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w:t>
      </w:r>
      <w:r>
        <w:rPr>
          <w:rFonts w:eastAsia="Times New Roman"/>
          <w:sz w:val="24"/>
          <w:szCs w:val="24"/>
        </w:rPr>
        <w:t>litação” da licitante classificada em primeiro lugar, relativamente ao atendimento das exigências constantes do presente Edital.</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proofErr w:type="gramStart"/>
      <w:r>
        <w:rPr>
          <w:rFonts w:eastAsia="Times New Roman"/>
          <w:b/>
          <w:bCs/>
          <w:sz w:val="24"/>
          <w:szCs w:val="24"/>
        </w:rPr>
        <w:t>9.2</w:t>
      </w:r>
      <w:r>
        <w:rPr>
          <w:rFonts w:eastAsia="Times New Roman"/>
          <w:sz w:val="24"/>
          <w:szCs w:val="24"/>
        </w:rPr>
        <w:t xml:space="preserve"> Etapa</w:t>
      </w:r>
      <w:proofErr w:type="gramEnd"/>
      <w:r>
        <w:rPr>
          <w:rFonts w:eastAsia="Times New Roman"/>
          <w:sz w:val="24"/>
          <w:szCs w:val="24"/>
        </w:rPr>
        <w:t xml:space="preserve"> de Classificação de Preços:</w:t>
      </w:r>
    </w:p>
    <w:p w:rsidR="00F66694" w:rsidRDefault="00F66694">
      <w:pPr>
        <w:tabs>
          <w:tab w:val="left" w:pos="0"/>
        </w:tabs>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w:t>
      </w:r>
      <w:r>
        <w:rPr>
          <w:rFonts w:eastAsia="Times New Roman"/>
          <w:sz w:val="24"/>
          <w:szCs w:val="24"/>
        </w:rPr>
        <w:t>(a) Pregoeiro (a) informará aos participantes presentes quais licitantes apresentaram propostas de preço para o fornecimento do objeto da presente licitação e os respectivos valores ofertados.</w:t>
      </w:r>
    </w:p>
    <w:p w:rsidR="00F66694" w:rsidRDefault="00F66694">
      <w:pPr>
        <w:tabs>
          <w:tab w:val="left" w:pos="0"/>
        </w:tabs>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w:t>
      </w:r>
      <w:r>
        <w:rPr>
          <w:rFonts w:eastAsia="Times New Roman"/>
          <w:sz w:val="24"/>
          <w:szCs w:val="24"/>
        </w:rPr>
        <w:t>postas, em ordem crescente, de todas as licitantes.</w:t>
      </w:r>
    </w:p>
    <w:p w:rsidR="00F66694" w:rsidRDefault="00F66694">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w:t>
      </w:r>
      <w:r>
        <w:rPr>
          <w:rFonts w:eastAsia="Times New Roman"/>
          <w:sz w:val="24"/>
          <w:szCs w:val="24"/>
        </w:rPr>
        <w:t>cento), relativamente à de menor preço, para que seus autores participem dos lances verbais.</w:t>
      </w:r>
    </w:p>
    <w:p w:rsidR="00F66694" w:rsidRDefault="00F66694">
      <w:pPr>
        <w:tabs>
          <w:tab w:val="left" w:pos="0"/>
        </w:tabs>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F66694" w:rsidRDefault="00F66694">
      <w:pPr>
        <w:tabs>
          <w:tab w:val="left" w:pos="0"/>
        </w:tabs>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w:t>
      </w:r>
      <w:r>
        <w:rPr>
          <w:rFonts w:eastAsia="Times New Roman"/>
          <w:sz w:val="24"/>
          <w:szCs w:val="24"/>
        </w:rPr>
        <w:t xml:space="preserve"> não houver, pelo menos, 03 (três) propostas escritas de preços nas condições definidas no subitem anterior, o (a) Pregoeiro (a) classificará as melhores propostas, até o máximo 03 (três), para que seus autores participem dos lances verbais, quaisquer que </w:t>
      </w:r>
      <w:r>
        <w:rPr>
          <w:rFonts w:eastAsia="Times New Roman"/>
          <w:sz w:val="24"/>
          <w:szCs w:val="24"/>
        </w:rPr>
        <w:t>sejam os preços oferecidos nas propostas escritas.</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w:t>
      </w:r>
      <w:r>
        <w:rPr>
          <w:rFonts w:eastAsia="Times New Roman"/>
          <w:sz w:val="24"/>
          <w:szCs w:val="24"/>
        </w:rPr>
        <w:t>ando esclarecido que o valor do primeiro lance verbal deverá ser inferior ao valor da menor proposta escrita ofertada.</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w:t>
      </w:r>
      <w:r>
        <w:rPr>
          <w:rFonts w:eastAsia="Times New Roman"/>
          <w:sz w:val="24"/>
          <w:szCs w:val="24"/>
        </w:rPr>
        <w:t>ente, lances verbais, a partir da proposta escritas classificada como menor preço, prosseguindo sequencialmente, em ordem decrescente de valor.</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w:t>
      </w:r>
      <w:r>
        <w:rPr>
          <w:rFonts w:eastAsia="Times New Roman"/>
          <w:sz w:val="24"/>
          <w:szCs w:val="24"/>
        </w:rPr>
        <w:t>ido.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w:t>
      </w:r>
      <w:proofErr w:type="gramStart"/>
      <w:r>
        <w:rPr>
          <w:rFonts w:eastAsia="Times New Roman"/>
          <w:sz w:val="24"/>
          <w:szCs w:val="24"/>
        </w:rPr>
        <w:t xml:space="preserve">  </w:t>
      </w:r>
      <w:proofErr w:type="gramEnd"/>
      <w:r>
        <w:rPr>
          <w:rFonts w:eastAsia="Times New Roman"/>
          <w:sz w:val="24"/>
          <w:szCs w:val="24"/>
        </w:rPr>
        <w:t>será encerrada a etapa competitiva e ordenadas às ofertas, exclusivamente pelo critério de menor preço por item.</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lastRenderedPageBreak/>
        <w:t>9.2.10</w:t>
      </w:r>
      <w:r>
        <w:rPr>
          <w:rFonts w:eastAsia="Times New Roman"/>
          <w:sz w:val="24"/>
          <w:szCs w:val="24"/>
        </w:rPr>
        <w:t xml:space="preserve"> A desistência em apresentar lance verbal, para determinado item, quando convocad</w:t>
      </w:r>
      <w:r>
        <w:rPr>
          <w:rFonts w:eastAsia="Times New Roman"/>
          <w:sz w:val="24"/>
          <w:szCs w:val="24"/>
        </w:rPr>
        <w:t>o pelo (a) Pregoeiro (a), implicará na exclusão da licitante das rodadas posteriores de oferta de lances verbais para aquele item, ficando sua última proposta registrada para classificação, na final da etapa competitiva.</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w:t>
      </w:r>
      <w:r>
        <w:rPr>
          <w:rFonts w:eastAsia="Times New Roman"/>
          <w:sz w:val="24"/>
          <w:szCs w:val="24"/>
          <w:lang w:eastAsia="pt-BR"/>
        </w:rPr>
        <w:t>lance verbal, será verificado a compatibilidade entre a proposta escrita de menor preço e o valor estimado para a contratação.</w:t>
      </w:r>
    </w:p>
    <w:p w:rsidR="00F66694" w:rsidRDefault="00F66694">
      <w:pPr>
        <w:spacing w:after="0" w:line="240" w:lineRule="auto"/>
        <w:jc w:val="both"/>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w:t>
      </w:r>
      <w:r>
        <w:rPr>
          <w:rFonts w:eastAsia="Times New Roman"/>
          <w:sz w:val="24"/>
          <w:szCs w:val="24"/>
        </w:rPr>
        <w:t>rimeira classificada, quanto ao valor, decidindo motivada e expressamente a respeito.</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w:t>
      </w:r>
      <w:r>
        <w:rPr>
          <w:rFonts w:eastAsia="Times New Roman"/>
          <w:sz w:val="24"/>
          <w:szCs w:val="24"/>
        </w:rPr>
        <w:t>ente, até a apuração de uma proposta que atenda integralmente ao Edital.</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w:t>
      </w:r>
      <w:r>
        <w:rPr>
          <w:rFonts w:eastAsia="Times New Roman"/>
          <w:sz w:val="24"/>
          <w:szCs w:val="24"/>
        </w:rPr>
        <w:t>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w:t>
      </w:r>
      <w:r>
        <w:rPr>
          <w:rFonts w:eastAsia="Times New Roman"/>
          <w:sz w:val="24"/>
          <w:szCs w:val="24"/>
        </w:rPr>
        <w:t>ados, sujeitando-se o licitante desistente ás sanções administrativas constantes do item 17, deste Edital.</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w:t>
      </w:r>
      <w:proofErr w:type="gramStart"/>
      <w:r>
        <w:rPr>
          <w:rFonts w:eastAsia="Times New Roman"/>
          <w:sz w:val="24"/>
          <w:szCs w:val="24"/>
        </w:rPr>
        <w:t>entrega</w:t>
      </w:r>
      <w:proofErr w:type="gramEnd"/>
      <w:r>
        <w:rPr>
          <w:rFonts w:eastAsia="Times New Roman"/>
          <w:sz w:val="24"/>
          <w:szCs w:val="24"/>
        </w:rPr>
        <w:t xml:space="preserve"> dos materiais condicionados a prazos, descontos, vantagens de qualquer natureza</w:t>
      </w:r>
      <w:r>
        <w:rPr>
          <w:rFonts w:eastAsia="Times New Roman"/>
          <w:sz w:val="24"/>
          <w:szCs w:val="24"/>
        </w:rPr>
        <w:t xml:space="preserve"> não previstos neste Pregão;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spacing w:after="0" w:line="240" w:lineRule="auto"/>
        <w:jc w:val="both"/>
        <w:rPr>
          <w:rFonts w:eastAsia="Times New Roman"/>
          <w:b/>
          <w:bCs/>
          <w:sz w:val="24"/>
          <w:szCs w:val="24"/>
          <w:lang w:eastAsia="pt-BR"/>
        </w:rPr>
      </w:pPr>
      <w:r>
        <w:rPr>
          <w:rFonts w:eastAsia="Times New Roman"/>
          <w:b/>
          <w:bCs/>
          <w:sz w:val="24"/>
          <w:szCs w:val="24"/>
          <w:lang w:eastAsia="pt-BR"/>
        </w:rPr>
        <w:t xml:space="preserve">9.3 DO TRATAMENTO DIFERENCIADO E FAVORECIDO ÀS MICRO EMPRESAS E EMPRESAS DE PEQUENO </w:t>
      </w:r>
      <w:r>
        <w:rPr>
          <w:rFonts w:eastAsia="Times New Roman"/>
          <w:b/>
          <w:bCs/>
          <w:sz w:val="24"/>
          <w:szCs w:val="24"/>
          <w:lang w:eastAsia="pt-BR"/>
        </w:rPr>
        <w:t>PORTE SEGUNDO A LEI COMPLEMENTAR 123/06</w:t>
      </w:r>
    </w:p>
    <w:p w:rsidR="00F66694" w:rsidRDefault="00F66694">
      <w:pPr>
        <w:spacing w:after="0" w:line="240" w:lineRule="auto"/>
        <w:jc w:val="both"/>
        <w:rPr>
          <w:rFonts w:eastAsia="Times New Roman"/>
          <w:b/>
          <w:bCs/>
          <w:sz w:val="24"/>
          <w:szCs w:val="24"/>
          <w:lang w:eastAsia="pt-BR"/>
        </w:rPr>
      </w:pPr>
    </w:p>
    <w:p w:rsidR="00F66694" w:rsidRDefault="001F3111">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 xml:space="preserve">Em caso de participação de licitante que detenha a condição de micro empresa ou de empresa de pequeno porte nos termos da Lei 123/06, serão </w:t>
      </w:r>
      <w:proofErr w:type="gramStart"/>
      <w:r>
        <w:rPr>
          <w:rFonts w:eastAsia="Times New Roman"/>
          <w:sz w:val="24"/>
          <w:szCs w:val="24"/>
          <w:lang w:eastAsia="pt-BR"/>
        </w:rPr>
        <w:t>observado</w:t>
      </w:r>
      <w:proofErr w:type="gramEnd"/>
      <w:r>
        <w:rPr>
          <w:rFonts w:eastAsia="Times New Roman"/>
          <w:sz w:val="24"/>
          <w:szCs w:val="24"/>
          <w:lang w:eastAsia="pt-BR"/>
        </w:rPr>
        <w:t xml:space="preserve"> o seguinte:</w:t>
      </w:r>
    </w:p>
    <w:p w:rsidR="00F66694" w:rsidRDefault="00F66694">
      <w:pPr>
        <w:spacing w:after="0" w:line="240" w:lineRule="auto"/>
        <w:jc w:val="both"/>
        <w:rPr>
          <w:rFonts w:eastAsia="Times New Roman"/>
          <w:sz w:val="24"/>
          <w:szCs w:val="24"/>
          <w:lang w:eastAsia="pt-BR"/>
        </w:rPr>
      </w:pPr>
    </w:p>
    <w:p w:rsidR="00F66694" w:rsidRDefault="001F3111">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w:t>
      </w:r>
      <w:r>
        <w:rPr>
          <w:rFonts w:eastAsia="Times New Roman"/>
          <w:iCs/>
          <w:sz w:val="24"/>
          <w:szCs w:val="24"/>
        </w:rPr>
        <w:t>ara as microempresas e empresas de pequeno porte, entendendo-se por empate aquela situação em que as propostas apresentadas pela microempresa e empresa de pequeno porte sejam iguais ou até 5% (cinco por cento) superiores a proposta melhor classificada apre</w:t>
      </w:r>
      <w:r>
        <w:rPr>
          <w:rFonts w:eastAsia="Times New Roman"/>
          <w:iCs/>
          <w:sz w:val="24"/>
          <w:szCs w:val="24"/>
        </w:rPr>
        <w:t>sentada por empresa que não estiver amparada por esta lei complementar.</w:t>
      </w:r>
    </w:p>
    <w:p w:rsidR="00F66694" w:rsidRDefault="00F66694">
      <w:pPr>
        <w:overflowPunct w:val="0"/>
        <w:autoSpaceDE w:val="0"/>
        <w:autoSpaceDN w:val="0"/>
        <w:adjustRightInd w:val="0"/>
        <w:spacing w:after="0" w:line="240" w:lineRule="auto"/>
        <w:ind w:left="426" w:hanging="426"/>
        <w:jc w:val="both"/>
        <w:rPr>
          <w:rFonts w:eastAsia="Times New Roman"/>
          <w:iCs/>
          <w:sz w:val="24"/>
          <w:szCs w:val="24"/>
        </w:rPr>
      </w:pPr>
    </w:p>
    <w:p w:rsidR="00F66694" w:rsidRDefault="001F3111">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 xml:space="preserve">A microempresa ou empresa de pequeno porte mais bem classificada terá a oportunidade de apresentar novo lance de preço no prazo máximo de 05 (cinco) minutos após a notificação por </w:t>
      </w:r>
      <w:r>
        <w:rPr>
          <w:rFonts w:eastAsia="Times New Roman"/>
          <w:iCs/>
          <w:sz w:val="24"/>
          <w:szCs w:val="24"/>
        </w:rPr>
        <w:t xml:space="preserve">parte do (a) Pregoeiro (a), </w:t>
      </w:r>
      <w:proofErr w:type="gramStart"/>
      <w:r>
        <w:rPr>
          <w:rFonts w:eastAsia="Times New Roman"/>
          <w:iCs/>
          <w:sz w:val="24"/>
          <w:szCs w:val="24"/>
        </w:rPr>
        <w:t>sob pena</w:t>
      </w:r>
      <w:proofErr w:type="gramEnd"/>
      <w:r>
        <w:rPr>
          <w:rFonts w:eastAsia="Times New Roman"/>
          <w:iCs/>
          <w:sz w:val="24"/>
          <w:szCs w:val="24"/>
        </w:rPr>
        <w:t xml:space="preserve"> de preclusão.</w:t>
      </w:r>
    </w:p>
    <w:p w:rsidR="00F66694" w:rsidRDefault="00F66694">
      <w:pPr>
        <w:overflowPunct w:val="0"/>
        <w:autoSpaceDE w:val="0"/>
        <w:autoSpaceDN w:val="0"/>
        <w:adjustRightInd w:val="0"/>
        <w:spacing w:after="0" w:line="240" w:lineRule="auto"/>
        <w:ind w:left="426" w:hanging="426"/>
        <w:jc w:val="both"/>
        <w:rPr>
          <w:rFonts w:eastAsia="Times New Roman"/>
          <w:iCs/>
          <w:sz w:val="24"/>
          <w:szCs w:val="24"/>
        </w:rPr>
      </w:pPr>
    </w:p>
    <w:p w:rsidR="00F66694" w:rsidRDefault="001F3111">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 xml:space="preserve">Não ocorrendo </w:t>
      </w:r>
      <w:proofErr w:type="gramStart"/>
      <w:r>
        <w:rPr>
          <w:rFonts w:eastAsia="Times New Roman"/>
          <w:iCs/>
          <w:sz w:val="24"/>
          <w:szCs w:val="24"/>
        </w:rPr>
        <w:t>a</w:t>
      </w:r>
      <w:proofErr w:type="gramEnd"/>
      <w:r>
        <w:rPr>
          <w:rFonts w:eastAsia="Times New Roman"/>
          <w:iCs/>
          <w:sz w:val="24"/>
          <w:szCs w:val="24"/>
        </w:rPr>
        <w:t xml:space="preserve"> contratação da microempresa ou empresa de pequeno porte, na forma da alínea anterior, serão convocadas as </w:t>
      </w:r>
      <w:proofErr w:type="spellStart"/>
      <w:r>
        <w:rPr>
          <w:rFonts w:eastAsia="Times New Roman"/>
          <w:iCs/>
          <w:sz w:val="24"/>
          <w:szCs w:val="24"/>
        </w:rPr>
        <w:t>MEs</w:t>
      </w:r>
      <w:proofErr w:type="spellEnd"/>
      <w:r>
        <w:rPr>
          <w:rFonts w:eastAsia="Times New Roman"/>
          <w:iCs/>
          <w:sz w:val="24"/>
          <w:szCs w:val="24"/>
        </w:rPr>
        <w:t xml:space="preserve"> ou </w:t>
      </w:r>
      <w:proofErr w:type="spellStart"/>
      <w:r>
        <w:rPr>
          <w:rFonts w:eastAsia="Times New Roman"/>
          <w:iCs/>
          <w:sz w:val="24"/>
          <w:szCs w:val="24"/>
        </w:rPr>
        <w:t>EPPs</w:t>
      </w:r>
      <w:proofErr w:type="spellEnd"/>
      <w:r>
        <w:rPr>
          <w:rFonts w:eastAsia="Times New Roman"/>
          <w:iCs/>
          <w:sz w:val="24"/>
          <w:szCs w:val="24"/>
        </w:rPr>
        <w:t xml:space="preserve"> remanescentes, na ordem classificatória, para o exercício do mesmo dir</w:t>
      </w:r>
      <w:r>
        <w:rPr>
          <w:rFonts w:eastAsia="Times New Roman"/>
          <w:iCs/>
          <w:sz w:val="24"/>
          <w:szCs w:val="24"/>
        </w:rPr>
        <w:t>eito</w:t>
      </w:r>
    </w:p>
    <w:p w:rsidR="00F66694" w:rsidRDefault="00F66694">
      <w:pPr>
        <w:overflowPunct w:val="0"/>
        <w:autoSpaceDE w:val="0"/>
        <w:autoSpaceDN w:val="0"/>
        <w:adjustRightInd w:val="0"/>
        <w:spacing w:after="0" w:line="240" w:lineRule="auto"/>
        <w:ind w:left="426" w:hanging="426"/>
        <w:jc w:val="both"/>
        <w:rPr>
          <w:rFonts w:eastAsia="Times New Roman"/>
          <w:iCs/>
          <w:sz w:val="24"/>
          <w:szCs w:val="24"/>
        </w:rPr>
      </w:pPr>
    </w:p>
    <w:p w:rsidR="00F66694" w:rsidRDefault="001F3111">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lastRenderedPageBreak/>
        <w:t xml:space="preserve">No caso de equivalência de valores apresentados </w:t>
      </w:r>
      <w:proofErr w:type="gramStart"/>
      <w:r>
        <w:rPr>
          <w:rFonts w:eastAsia="Times New Roman"/>
          <w:iCs/>
          <w:sz w:val="24"/>
          <w:szCs w:val="24"/>
        </w:rPr>
        <w:t>pelas micro</w:t>
      </w:r>
      <w:proofErr w:type="gramEnd"/>
      <w:r>
        <w:rPr>
          <w:rFonts w:eastAsia="Times New Roman"/>
          <w:iCs/>
          <w:sz w:val="24"/>
          <w:szCs w:val="24"/>
        </w:rPr>
        <w:t xml:space="preserve"> empresas e empresas de pequeno porte que se enquadrem no disposto na alínea “b”, será realizado sorteio entre elas para que se identifique aquela que primeiro poderá apresentar a melhor ofer</w:t>
      </w:r>
      <w:r>
        <w:rPr>
          <w:rFonts w:eastAsia="Times New Roman"/>
          <w:iCs/>
          <w:sz w:val="24"/>
          <w:szCs w:val="24"/>
        </w:rPr>
        <w:t>ta.</w:t>
      </w:r>
    </w:p>
    <w:p w:rsidR="00F66694" w:rsidRDefault="00F66694">
      <w:pPr>
        <w:overflowPunct w:val="0"/>
        <w:autoSpaceDE w:val="0"/>
        <w:autoSpaceDN w:val="0"/>
        <w:adjustRightInd w:val="0"/>
        <w:spacing w:after="0" w:line="240" w:lineRule="auto"/>
        <w:ind w:left="426" w:hanging="426"/>
        <w:jc w:val="both"/>
        <w:rPr>
          <w:rFonts w:eastAsia="Times New Roman"/>
          <w:iCs/>
          <w:sz w:val="24"/>
          <w:szCs w:val="24"/>
        </w:rPr>
      </w:pPr>
    </w:p>
    <w:p w:rsidR="00F66694" w:rsidRDefault="001F3111">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proofErr w:type="gramStart"/>
      <w:r>
        <w:rPr>
          <w:rFonts w:eastAsia="Times New Roman"/>
          <w:b/>
          <w:bCs/>
          <w:sz w:val="24"/>
          <w:szCs w:val="24"/>
        </w:rPr>
        <w:t xml:space="preserve">9.4 </w:t>
      </w:r>
      <w:r>
        <w:rPr>
          <w:rFonts w:eastAsia="Times New Roman"/>
          <w:sz w:val="24"/>
          <w:szCs w:val="24"/>
        </w:rPr>
        <w:t>Etapa</w:t>
      </w:r>
      <w:proofErr w:type="gramEnd"/>
      <w:r>
        <w:rPr>
          <w:rFonts w:eastAsia="Times New Roman"/>
          <w:sz w:val="24"/>
          <w:szCs w:val="24"/>
        </w:rPr>
        <w:t xml:space="preserve"> de Habilitação, Declaração da Licitante Vencedora e Adjudicação.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w:t>
      </w:r>
      <w:r>
        <w:rPr>
          <w:rFonts w:eastAsia="Times New Roman"/>
          <w:sz w:val="24"/>
          <w:szCs w:val="24"/>
        </w:rPr>
        <w:t>os procedimentos previstos no item 9.2 e 9.3 deste Edital, e sendo aceitável a proposta classificada em primeiro lugar, o (a) Pregoeiro (a) anunciará a abertura do envelope referente aos “Documentos de Habilitação” desta licitante.</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w:t>
      </w:r>
      <w:r>
        <w:rPr>
          <w:rFonts w:eastAsia="Times New Roman"/>
          <w:sz w:val="24"/>
          <w:szCs w:val="24"/>
        </w:rPr>
        <w:t xml:space="preserve"> deixarem de apresentar quaisquer dos documentos exigidos para a habilitação na presente licitação, ou os que apresentarem em desacordo com o estabelecido neste edital, serão </w:t>
      </w:r>
      <w:proofErr w:type="gramStart"/>
      <w:r>
        <w:rPr>
          <w:rFonts w:eastAsia="Times New Roman"/>
          <w:sz w:val="24"/>
          <w:szCs w:val="24"/>
        </w:rPr>
        <w:t>inabilitadas</w:t>
      </w:r>
      <w:proofErr w:type="gramEnd"/>
      <w:r>
        <w:rPr>
          <w:rFonts w:eastAsia="Times New Roman"/>
          <w:sz w:val="24"/>
          <w:szCs w:val="24"/>
        </w:rPr>
        <w:t>.</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 xml:space="preserve">As micro empresas e empresas de pequeno porte deverão </w:t>
      </w:r>
      <w:r>
        <w:rPr>
          <w:rFonts w:eastAsia="Times New Roman"/>
          <w:sz w:val="24"/>
          <w:szCs w:val="24"/>
        </w:rPr>
        <w:t>apresentar toda a documentação exigida para efeito de comprovação da regularidade fiscal, mesmo que esta apresente alguma restrição.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w:t>
      </w:r>
      <w:r>
        <w:rPr>
          <w:rFonts w:eastAsia="Times New Roman"/>
          <w:sz w:val="24"/>
          <w:szCs w:val="24"/>
        </w:rPr>
        <w:t>ssegurado o prazo de 05 (cinco) dias úteis, prorrogáveis por igual período, a critério da Administração Publica, caso apresente alguma restrição pertinente à documentação de regularidade fiscal, para a devida regularização da documentação, pagamento ou par</w:t>
      </w:r>
      <w:r>
        <w:rPr>
          <w:rFonts w:eastAsia="Times New Roman"/>
          <w:sz w:val="24"/>
          <w:szCs w:val="24"/>
        </w:rPr>
        <w:t>celamento do débito, e emissão de eventuais certidões negativas ou positivas, com efeito, negativa.</w:t>
      </w:r>
    </w:p>
    <w:p w:rsidR="00F66694" w:rsidRDefault="00F66694">
      <w:pPr>
        <w:overflowPunct w:val="0"/>
        <w:autoSpaceDE w:val="0"/>
        <w:autoSpaceDN w:val="0"/>
        <w:adjustRightInd w:val="0"/>
        <w:spacing w:after="0" w:line="240" w:lineRule="auto"/>
        <w:ind w:left="142"/>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w:t>
      </w:r>
      <w:r>
        <w:rPr>
          <w:rFonts w:eastAsia="Times New Roman"/>
          <w:sz w:val="24"/>
          <w:szCs w:val="24"/>
        </w:rPr>
        <w:t>as sanções previstas no Art. 81 da Lei nº 8.666, de 21 de junho de 1993, sendo facultado à Administração convocar os licitantes remanescentes, na ordem de classificação, para a assinatura do contrato, ou revogar a licitação.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w:t>
      </w:r>
      <w:r>
        <w:rPr>
          <w:rFonts w:eastAsia="Times New Roman"/>
          <w:sz w:val="24"/>
          <w:szCs w:val="24"/>
        </w:rPr>
        <w:t xml:space="preserve"> das exigências previstas neste Edital, a licitante será declarada vencedora, sendo-lhe adjudicado o objeto da licitação, pelo (a) próprio (a) Pregoeiro (a), na hipótese da inexistência de recursos, ou desistência de sua interposição, e pela autoridade tit</w:t>
      </w:r>
      <w:r>
        <w:rPr>
          <w:rFonts w:eastAsia="Times New Roman"/>
          <w:sz w:val="24"/>
          <w:szCs w:val="24"/>
        </w:rPr>
        <w:t>ular do órgão promotor do certame, na hipótese de existência de recursos e desde que improvidos, face ao reconhecimento da regularidade dos atos procedimentais.</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w:t>
      </w:r>
      <w:r>
        <w:rPr>
          <w:rFonts w:eastAsia="Times New Roman"/>
          <w:sz w:val="24"/>
          <w:szCs w:val="24"/>
        </w:rPr>
        <w:t>erta subsequente, verificando a sua aceitabilidade e procedendo à habilitação da licitante, na ordem de classificação, e assim sucessivamente, até a apuração de uma proposta que atenda ao edital, sendo a respectiva licitante declarada vencedora e a ela adj</w:t>
      </w:r>
      <w:r>
        <w:rPr>
          <w:rFonts w:eastAsia="Times New Roman"/>
          <w:sz w:val="24"/>
          <w:szCs w:val="24"/>
        </w:rPr>
        <w:t xml:space="preserve">udicada o objeto do certame, pelo (a) Pregoeiro (a). </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w:t>
      </w:r>
      <w:r>
        <w:rPr>
          <w:rFonts w:eastAsia="Times New Roman"/>
          <w:sz w:val="24"/>
          <w:szCs w:val="24"/>
        </w:rPr>
        <w:t>lise da documentação exigida para habilitação e os recursos interpostos, devendo ser a mesma assinada, ao final, pelo (a) Pregoeiro (a), sua equipe de apoio e pelo(s) representante(s) credenciado(s) da(s) licitante(s) ainda presente(s) à sessão.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lastRenderedPageBreak/>
        <w:t>9.4.8</w:t>
      </w:r>
      <w:r>
        <w:rPr>
          <w:rFonts w:eastAsia="Times New Roman"/>
          <w:sz w:val="24"/>
          <w:szCs w:val="24"/>
        </w:rPr>
        <w:t xml:space="preserve"> Os </w:t>
      </w:r>
      <w:r>
        <w:rPr>
          <w:rFonts w:eastAsia="Times New Roman"/>
          <w:sz w:val="24"/>
          <w:szCs w:val="24"/>
        </w:rPr>
        <w:t xml:space="preserve">envelopes com os documentos relativos </w:t>
      </w:r>
      <w:proofErr w:type="gramStart"/>
      <w:r>
        <w:rPr>
          <w:rFonts w:eastAsia="Times New Roman"/>
          <w:sz w:val="24"/>
          <w:szCs w:val="24"/>
        </w:rPr>
        <w:t>a</w:t>
      </w:r>
      <w:proofErr w:type="gramEnd"/>
      <w:r>
        <w:rPr>
          <w:rFonts w:eastAsia="Times New Roman"/>
          <w:sz w:val="24"/>
          <w:szCs w:val="24"/>
        </w:rPr>
        <w:t xml:space="preserve"> habilitação das licitantes não declaradas vencedoras permanecerão em poder do (a) Pregoeiro (a), devidamente lacrados, até que seja retirada a nota de empenho pela licitante vencedora. Após esse fato, ficarão por vin</w:t>
      </w:r>
      <w:r>
        <w:rPr>
          <w:rFonts w:eastAsia="Times New Roman"/>
          <w:sz w:val="24"/>
          <w:szCs w:val="24"/>
        </w:rPr>
        <w:t>te dias correntes à disposição das licitantes interessadas. Findo esse prazo, sem que sejam retirados, serão destruídos.</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w:t>
      </w:r>
      <w:r>
        <w:rPr>
          <w:rFonts w:eastAsia="Times New Roman"/>
          <w:sz w:val="24"/>
          <w:szCs w:val="24"/>
        </w:rPr>
        <w:t xml:space="preserve">a), a adjudicação do objeto da licitação à licitante declarada vencedora, com posterior encaminhamento dos autos a Autoridade Competente da Administração Municipal de Naviraí - MS, para homologação do certame e decisão quanto à contratação; na hipótese de </w:t>
      </w:r>
      <w:r>
        <w:rPr>
          <w:rFonts w:eastAsia="Times New Roman"/>
          <w:sz w:val="24"/>
          <w:szCs w:val="24"/>
        </w:rPr>
        <w:t>existência de recursos, os autos serão encaminhados a Procuradoria Municipal para apreciação e parecer, e em caso de improvimento, adjudicação do objeto da licitação à licitante vencedora, homologação do certame e decisão quanto à contratação.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w:t>
      </w:r>
      <w:r>
        <w:rPr>
          <w:rFonts w:eastAsia="Times New Roman"/>
          <w:b/>
          <w:sz w:val="24"/>
          <w:szCs w:val="24"/>
          <w:u w:val="single"/>
        </w:rPr>
        <w:t>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w:t>
      </w:r>
      <w:r>
        <w:rPr>
          <w:rFonts w:eastAsia="Times New Roman"/>
          <w:sz w:val="24"/>
          <w:szCs w:val="24"/>
          <w:u w:val="single"/>
        </w:rPr>
        <w:t>ções ou solicitações neste sentido.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w:t>
      </w:r>
      <w:r>
        <w:rPr>
          <w:rFonts w:eastAsia="Times New Roman"/>
          <w:sz w:val="24"/>
          <w:szCs w:val="24"/>
        </w:rPr>
        <w:t>a da síntese das suas razões, podendo juntar memoriais no prazo de 03 (três) dias, ficando os demais licitantes desde logo intimadas para apresentar contrarrazões em igual numero de dias, que começarão a correr do término do prazo da recorrente, sendo-lhes</w:t>
      </w:r>
      <w:r>
        <w:rPr>
          <w:rFonts w:eastAsia="Times New Roman"/>
          <w:sz w:val="24"/>
          <w:szCs w:val="24"/>
        </w:rPr>
        <w:t xml:space="preserve"> assegurada vista imediata dos autos. </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w:t>
      </w:r>
      <w:r>
        <w:rPr>
          <w:rFonts w:eastAsia="Times New Roman"/>
          <w:sz w:val="24"/>
          <w:szCs w:val="24"/>
        </w:rPr>
        <w:t>citante vencedora.</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 xml:space="preserve">no horário das </w:t>
      </w:r>
      <w:r>
        <w:rPr>
          <w:rFonts w:eastAsia="Times New Roman"/>
          <w:b/>
          <w:bCs/>
          <w:sz w:val="24"/>
          <w:szCs w:val="24"/>
          <w:lang w:eastAsia="pt-BR"/>
        </w:rPr>
        <w:t xml:space="preserve">7h às 13h </w:t>
      </w:r>
      <w:r>
        <w:rPr>
          <w:rFonts w:eastAsia="Times New Roman"/>
          <w:sz w:val="24"/>
          <w:szCs w:val="24"/>
          <w:lang w:eastAsia="pt-BR"/>
        </w:rPr>
        <w:t>(horário local);</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w:t>
      </w:r>
      <w:r>
        <w:rPr>
          <w:rFonts w:eastAsia="Times New Roman"/>
          <w:sz w:val="24"/>
          <w:szCs w:val="24"/>
        </w:rPr>
        <w:t>sessão.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w:t>
      </w:r>
      <w:r>
        <w:rPr>
          <w:rFonts w:eastAsia="Times New Roman"/>
          <w:sz w:val="24"/>
          <w:szCs w:val="24"/>
          <w:lang w:eastAsia="pt-BR"/>
        </w:rPr>
        <w:t>condições estabelecidas neste Edital, seus Anexos, na legislação vigente e na proposta do licitante vencedor.</w:t>
      </w:r>
    </w:p>
    <w:p w:rsidR="00F66694" w:rsidRDefault="00F66694">
      <w:pPr>
        <w:overflowPunct w:val="0"/>
        <w:autoSpaceDE w:val="0"/>
        <w:autoSpaceDN w:val="0"/>
        <w:adjustRightInd w:val="0"/>
        <w:spacing w:after="0" w:line="240" w:lineRule="auto"/>
        <w:ind w:right="-241"/>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w:t>
      </w:r>
      <w:r>
        <w:rPr>
          <w:rFonts w:eastAsia="Times New Roman"/>
          <w:sz w:val="24"/>
          <w:szCs w:val="24"/>
        </w:rPr>
        <w:t xml:space="preserve">ara assinar a Ata de Registro de Preços. O </w:t>
      </w:r>
      <w:r>
        <w:rPr>
          <w:rFonts w:eastAsia="Times New Roman"/>
          <w:sz w:val="24"/>
          <w:szCs w:val="24"/>
        </w:rPr>
        <w:lastRenderedPageBreak/>
        <w:t xml:space="preserve">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rsidR="00F66694" w:rsidRDefault="00F66694">
      <w:pPr>
        <w:overflowPunct w:val="0"/>
        <w:autoSpaceDE w:val="0"/>
        <w:autoSpaceDN w:val="0"/>
        <w:adjustRightInd w:val="0"/>
        <w:spacing w:after="0" w:line="240" w:lineRule="auto"/>
        <w:ind w:right="-241"/>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w:t>
      </w:r>
      <w:r>
        <w:rPr>
          <w:rFonts w:eastAsia="Times New Roman"/>
          <w:sz w:val="24"/>
          <w:szCs w:val="24"/>
        </w:rPr>
        <w:t>rá ser prorrogado uma vez, por igual período, quando solicitado pela licitante vencedora, durante o seu transcurso e desde que ocorra motivo justificado aceito pela Administração Municipal.</w:t>
      </w:r>
    </w:p>
    <w:p w:rsidR="00F66694" w:rsidRDefault="00F66694">
      <w:pPr>
        <w:overflowPunct w:val="0"/>
        <w:autoSpaceDE w:val="0"/>
        <w:autoSpaceDN w:val="0"/>
        <w:adjustRightInd w:val="0"/>
        <w:spacing w:after="0" w:line="240" w:lineRule="auto"/>
        <w:ind w:right="-241"/>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w:t>
      </w:r>
      <w:r>
        <w:rPr>
          <w:rFonts w:eastAsia="Times New Roman"/>
          <w:sz w:val="24"/>
          <w:szCs w:val="24"/>
        </w:rPr>
        <w:t xml:space="preserve"> a Ata de Registro de Preços no prazo e condições estabelecidas neste Edital, examinar as ofertas subsequentes e a qualificação dos licitantes na ordem de classificação e, assim sucessivamente, até a apuração de uma licitante que atenda ao edital, sendo o </w:t>
      </w:r>
      <w:r>
        <w:rPr>
          <w:rFonts w:eastAsia="Times New Roman"/>
          <w:sz w:val="24"/>
          <w:szCs w:val="24"/>
        </w:rPr>
        <w:t>respectivo licitante declarado vencedor.</w:t>
      </w:r>
    </w:p>
    <w:p w:rsidR="00F66694" w:rsidRDefault="00F66694">
      <w:pPr>
        <w:overflowPunct w:val="0"/>
        <w:autoSpaceDE w:val="0"/>
        <w:autoSpaceDN w:val="0"/>
        <w:adjustRightInd w:val="0"/>
        <w:spacing w:after="0" w:line="240" w:lineRule="auto"/>
        <w:ind w:right="-241"/>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 xml:space="preserve">O fornecedor que não comparecer para assinar a Ata de Registro de Preços, dentro do prazo estipulado no item 11.2 e 11.3, ou se recusar em assinar </w:t>
      </w:r>
      <w:proofErr w:type="gramStart"/>
      <w:r>
        <w:rPr>
          <w:rFonts w:eastAsia="Times New Roman"/>
          <w:sz w:val="24"/>
          <w:szCs w:val="24"/>
        </w:rPr>
        <w:t>a presente</w:t>
      </w:r>
      <w:proofErr w:type="gramEnd"/>
      <w:r>
        <w:rPr>
          <w:rFonts w:eastAsia="Times New Roman"/>
          <w:sz w:val="24"/>
          <w:szCs w:val="24"/>
        </w:rPr>
        <w:t xml:space="preserve"> Ata será submetido às penalidades descritas no </w:t>
      </w:r>
      <w:r>
        <w:rPr>
          <w:rFonts w:eastAsia="Times New Roman"/>
          <w:sz w:val="24"/>
          <w:szCs w:val="24"/>
        </w:rPr>
        <w:t>Artigo 7º da Lei 10.520/02.</w:t>
      </w:r>
    </w:p>
    <w:p w:rsidR="00F66694" w:rsidRDefault="00F66694">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w:t>
      </w:r>
      <w:r>
        <w:rPr>
          <w:rFonts w:eastAsia="Times New Roman"/>
          <w:sz w:val="24"/>
          <w:szCs w:val="24"/>
          <w:lang w:eastAsia="pt-BR"/>
        </w:rPr>
        <w:t xml:space="preserve">riga a Administração a firmar as contratações que dela poderão advir, podendo ocorrer licitações específicas para a aquisição do objeto, obedecidas a legislação pertinente, sendo assegurada preferência de fornecimento ao detentor do registro, em igualdade </w:t>
      </w:r>
      <w:r>
        <w:rPr>
          <w:rFonts w:eastAsia="Times New Roman"/>
          <w:sz w:val="24"/>
          <w:szCs w:val="24"/>
          <w:lang w:eastAsia="pt-BR"/>
        </w:rPr>
        <w:t>de condições.</w:t>
      </w: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w:t>
      </w:r>
      <w:r>
        <w:rPr>
          <w:rFonts w:eastAsia="Times New Roman"/>
          <w:sz w:val="24"/>
          <w:szCs w:val="24"/>
          <w:lang w:eastAsia="pt-BR"/>
        </w:rPr>
        <w:t>ue eleve os custos dos produtos registrados.</w:t>
      </w: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w:t>
      </w:r>
      <w:r>
        <w:rPr>
          <w:rFonts w:eastAsia="Times New Roman"/>
          <w:sz w:val="24"/>
          <w:szCs w:val="24"/>
          <w:lang w:eastAsia="pt-BR"/>
        </w:rPr>
        <w:t xml:space="preserve">abricante </w:t>
      </w:r>
      <w:proofErr w:type="spellStart"/>
      <w:r>
        <w:rPr>
          <w:rFonts w:eastAsia="Times New Roman"/>
          <w:sz w:val="24"/>
          <w:szCs w:val="24"/>
          <w:lang w:eastAsia="pt-BR"/>
        </w:rPr>
        <w:t>etc</w:t>
      </w:r>
      <w:proofErr w:type="spellEnd"/>
      <w:r>
        <w:rPr>
          <w:rFonts w:eastAsia="Times New Roman"/>
          <w:sz w:val="24"/>
          <w:szCs w:val="24"/>
          <w:lang w:eastAsia="pt-BR"/>
        </w:rPr>
        <w:t>), que não pode cumprir as obrigações assumidas devido ao preço de mercado ter se tornado superior ao preço registrado.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w:t>
      </w:r>
      <w:r>
        <w:rPr>
          <w:rFonts w:eastAsia="Times New Roman"/>
          <w:sz w:val="24"/>
          <w:szCs w:val="24"/>
          <w:lang w:eastAsia="pt-BR"/>
        </w:rPr>
        <w:t>total – 30% (trinta por cento) sobre o valor constante da nota de empenho – caso a empresa não mantenha o compromisso assumido.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w:t>
      </w:r>
      <w:r>
        <w:rPr>
          <w:rFonts w:eastAsia="Times New Roman"/>
          <w:sz w:val="24"/>
          <w:szCs w:val="24"/>
          <w:lang w:eastAsia="pt-BR"/>
        </w:rPr>
        <w:t>diferença percentual apurada entre o valor originalmente constante da proposta do fornecedor e aquele vigente no mercado à época do registro – equação econômico-financeira.</w:t>
      </w: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w:t>
      </w:r>
      <w:r>
        <w:rPr>
          <w:rFonts w:eastAsia="Times New Roman"/>
          <w:sz w:val="24"/>
          <w:szCs w:val="24"/>
          <w:lang w:eastAsia="pt-BR"/>
        </w:rPr>
        <w:t>eles apurados pela Administração Municipal para o objeto pesquisado.</w:t>
      </w: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rsidR="00F66694" w:rsidRDefault="00F6669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 xml:space="preserve">a) quando o </w:t>
      </w:r>
      <w:r>
        <w:rPr>
          <w:rFonts w:eastAsia="Times New Roman"/>
          <w:sz w:val="24"/>
          <w:szCs w:val="24"/>
          <w:lang w:eastAsia="pt-BR"/>
        </w:rPr>
        <w:t xml:space="preserve">fornecedor der causa à rescisão administrativa da nota de empenho decorrente deste Registro de Preços, nas hipóteses previstas nos incisos de I a </w:t>
      </w:r>
      <w:proofErr w:type="spellStart"/>
      <w:r>
        <w:rPr>
          <w:rFonts w:eastAsia="Times New Roman"/>
          <w:sz w:val="24"/>
          <w:szCs w:val="24"/>
          <w:lang w:eastAsia="pt-BR"/>
        </w:rPr>
        <w:t>XII</w:t>
      </w:r>
      <w:proofErr w:type="spellEnd"/>
      <w:r>
        <w:rPr>
          <w:rFonts w:eastAsia="Times New Roman"/>
          <w:sz w:val="24"/>
          <w:szCs w:val="24"/>
          <w:lang w:eastAsia="pt-BR"/>
        </w:rPr>
        <w:t xml:space="preserve"> e </w:t>
      </w:r>
      <w:proofErr w:type="spellStart"/>
      <w:r>
        <w:rPr>
          <w:rFonts w:eastAsia="Times New Roman"/>
          <w:sz w:val="24"/>
          <w:szCs w:val="24"/>
          <w:lang w:eastAsia="pt-BR"/>
        </w:rPr>
        <w:t>XVII</w:t>
      </w:r>
      <w:proofErr w:type="spellEnd"/>
      <w:r>
        <w:rPr>
          <w:rFonts w:eastAsia="Times New Roman"/>
          <w:sz w:val="24"/>
          <w:szCs w:val="24"/>
          <w:lang w:eastAsia="pt-BR"/>
        </w:rPr>
        <w:t xml:space="preserve"> do art. 78 da Lei 8.666/93;</w:t>
      </w:r>
    </w:p>
    <w:p w:rsidR="00F66694" w:rsidRDefault="00F66694">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w:t>
      </w:r>
      <w:r>
        <w:rPr>
          <w:rFonts w:eastAsia="Times New Roman"/>
          <w:sz w:val="24"/>
          <w:szCs w:val="24"/>
          <w:lang w:eastAsia="pt-BR"/>
        </w:rPr>
        <w:t>cado.</w:t>
      </w:r>
    </w:p>
    <w:p w:rsidR="00F66694" w:rsidRDefault="00F66694">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ind w:left="300"/>
        <w:jc w:val="both"/>
        <w:textAlignment w:val="baseline"/>
        <w:rPr>
          <w:rFonts w:eastAsia="Times New Roman"/>
          <w:sz w:val="24"/>
          <w:szCs w:val="24"/>
          <w:lang w:eastAsia="pt-BR"/>
        </w:rPr>
      </w:pPr>
      <w:proofErr w:type="gramStart"/>
      <w:r>
        <w:rPr>
          <w:rFonts w:eastAsia="Times New Roman"/>
          <w:b/>
          <w:bCs/>
          <w:sz w:val="24"/>
          <w:szCs w:val="24"/>
          <w:lang w:eastAsia="pt-BR"/>
        </w:rPr>
        <w:t>II)</w:t>
      </w:r>
      <w:proofErr w:type="gramEnd"/>
      <w:r>
        <w:rPr>
          <w:rFonts w:eastAsia="Times New Roman"/>
          <w:b/>
          <w:bCs/>
          <w:sz w:val="24"/>
          <w:szCs w:val="24"/>
          <w:lang w:eastAsia="pt-BR"/>
        </w:rPr>
        <w:t xml:space="preserve"> </w:t>
      </w:r>
      <w:r>
        <w:rPr>
          <w:rFonts w:eastAsia="Times New Roman"/>
          <w:sz w:val="24"/>
          <w:szCs w:val="24"/>
          <w:lang w:eastAsia="pt-BR"/>
        </w:rPr>
        <w:t>Por iniciativa do fornecedor:</w:t>
      </w:r>
    </w:p>
    <w:p w:rsidR="00F66694" w:rsidRDefault="00F6669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rsidR="00F66694" w:rsidRDefault="00F66694">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 xml:space="preserve">b) quando comprovada a ocorrência de qualquer das hipóteses contidas no </w:t>
      </w:r>
      <w:r>
        <w:rPr>
          <w:rFonts w:eastAsia="Times New Roman"/>
          <w:sz w:val="24"/>
          <w:szCs w:val="24"/>
          <w:lang w:eastAsia="pt-BR"/>
        </w:rPr>
        <w:t xml:space="preserve">art. 78, incisos </w:t>
      </w:r>
      <w:proofErr w:type="spellStart"/>
      <w:proofErr w:type="gramStart"/>
      <w:r>
        <w:rPr>
          <w:rFonts w:eastAsia="Times New Roman"/>
          <w:sz w:val="24"/>
          <w:szCs w:val="24"/>
          <w:lang w:eastAsia="pt-BR"/>
        </w:rPr>
        <w:t>XIV</w:t>
      </w:r>
      <w:proofErr w:type="spellEnd"/>
      <w:r>
        <w:rPr>
          <w:rFonts w:eastAsia="Times New Roman"/>
          <w:sz w:val="24"/>
          <w:szCs w:val="24"/>
          <w:lang w:eastAsia="pt-BR"/>
        </w:rPr>
        <w:t xml:space="preserve"> ,</w:t>
      </w:r>
      <w:proofErr w:type="gramEnd"/>
      <w:r>
        <w:rPr>
          <w:rFonts w:eastAsia="Times New Roman"/>
          <w:sz w:val="24"/>
          <w:szCs w:val="24"/>
          <w:lang w:eastAsia="pt-BR"/>
        </w:rPr>
        <w:t xml:space="preserve"> </w:t>
      </w:r>
      <w:proofErr w:type="spellStart"/>
      <w:r>
        <w:rPr>
          <w:rFonts w:eastAsia="Times New Roman"/>
          <w:sz w:val="24"/>
          <w:szCs w:val="24"/>
          <w:lang w:eastAsia="pt-BR"/>
        </w:rPr>
        <w:t>XV</w:t>
      </w:r>
      <w:proofErr w:type="spellEnd"/>
      <w:r>
        <w:rPr>
          <w:rFonts w:eastAsia="Times New Roman"/>
          <w:sz w:val="24"/>
          <w:szCs w:val="24"/>
          <w:lang w:eastAsia="pt-BR"/>
        </w:rPr>
        <w:t xml:space="preserve"> e </w:t>
      </w:r>
      <w:proofErr w:type="spellStart"/>
      <w:r>
        <w:rPr>
          <w:rFonts w:eastAsia="Times New Roman"/>
          <w:sz w:val="24"/>
          <w:szCs w:val="24"/>
          <w:lang w:eastAsia="pt-BR"/>
        </w:rPr>
        <w:t>XVI</w:t>
      </w:r>
      <w:proofErr w:type="spellEnd"/>
      <w:r>
        <w:rPr>
          <w:rFonts w:eastAsia="Times New Roman"/>
          <w:sz w:val="24"/>
          <w:szCs w:val="24"/>
          <w:lang w:eastAsia="pt-BR"/>
        </w:rPr>
        <w:t>, da Lei nº 8.666/93.</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w:t>
      </w:r>
      <w:r>
        <w:rPr>
          <w:rFonts w:eastAsia="Times New Roman"/>
          <w:sz w:val="24"/>
          <w:szCs w:val="24"/>
          <w:lang w:eastAsia="pt-BR"/>
        </w:rPr>
        <w:t xml:space="preserve"> solicitação do fornecedor para cancelamento dos preços registrados poderá não ser aceita pela Administração Municipal de Naviraí, facultando-se a este, neste caso, a aplicação das penalidades previstas na legislação pertinente.</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w:t>
      </w:r>
      <w:r>
        <w:rPr>
          <w:rFonts w:eastAsia="Times New Roman"/>
          <w:sz w:val="24"/>
          <w:szCs w:val="24"/>
          <w:lang w:eastAsia="pt-BR"/>
        </w:rPr>
        <w:t xml:space="preserve"> o cancelamento do preço registrado, cessarão todas as atividades do fornecedor relativas ao respectivo registro.</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w:t>
      </w:r>
      <w:r>
        <w:rPr>
          <w:rFonts w:eastAsia="Times New Roman"/>
          <w:sz w:val="24"/>
          <w:szCs w:val="24"/>
          <w:lang w:eastAsia="pt-BR"/>
        </w:rPr>
        <w:t>oderá, a seu exclusivo critério, suspender a sua execução e/ou sustar o pagamento das faturas, até que o fornecedor cumpra integralmente a condição contratual infringida.</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12.1</w:t>
      </w:r>
      <w:r>
        <w:rPr>
          <w:rFonts w:eastAsia="Times New Roman"/>
          <w:sz w:val="24"/>
          <w:szCs w:val="24"/>
        </w:rPr>
        <w:t xml:space="preserve"> – Os preços deverão ser expressos em reais e de c</w:t>
      </w:r>
      <w:r>
        <w:rPr>
          <w:rFonts w:eastAsia="Times New Roman"/>
          <w:sz w:val="24"/>
          <w:szCs w:val="24"/>
        </w:rPr>
        <w:t>onformidade com o inciso I, subitem 7.1 deste edital, fixo e irreajustável,</w:t>
      </w:r>
      <w:proofErr w:type="gramStart"/>
      <w:r>
        <w:rPr>
          <w:rFonts w:eastAsia="Times New Roman"/>
          <w:sz w:val="24"/>
          <w:szCs w:val="24"/>
        </w:rPr>
        <w:t xml:space="preserve">  </w:t>
      </w:r>
      <w:proofErr w:type="gramEnd"/>
      <w:r>
        <w:rPr>
          <w:rFonts w:eastAsia="Times New Roman"/>
          <w:b/>
          <w:sz w:val="24"/>
          <w:szCs w:val="24"/>
          <w:u w:val="single"/>
        </w:rPr>
        <w:t>exceto</w:t>
      </w:r>
      <w:r>
        <w:rPr>
          <w:rFonts w:eastAsia="Times New Roman"/>
          <w:sz w:val="24"/>
          <w:szCs w:val="24"/>
        </w:rPr>
        <w:t xml:space="preserve"> se por algum motivo devidamente justificado, os </w:t>
      </w:r>
      <w:r>
        <w:rPr>
          <w:rFonts w:eastAsia="Times New Roman"/>
          <w:b/>
          <w:sz w:val="24"/>
          <w:szCs w:val="24"/>
        </w:rPr>
        <w:t>itens</w:t>
      </w:r>
      <w:r>
        <w:rPr>
          <w:rFonts w:eastAsia="Times New Roman"/>
          <w:sz w:val="24"/>
          <w:szCs w:val="24"/>
        </w:rPr>
        <w:t xml:space="preserve"> sofrerem alterações por fatos supervenientes alheio a vontade do contratado, </w:t>
      </w:r>
      <w:r>
        <w:rPr>
          <w:rFonts w:eastAsia="Times New Roman"/>
          <w:b/>
          <w:sz w:val="24"/>
          <w:szCs w:val="24"/>
        </w:rPr>
        <w:t xml:space="preserve">poderá </w:t>
      </w:r>
      <w:r>
        <w:rPr>
          <w:rFonts w:eastAsia="Times New Roman"/>
          <w:sz w:val="24"/>
          <w:szCs w:val="24"/>
        </w:rPr>
        <w:t>ser reajustada/reequilibrado de ac</w:t>
      </w:r>
      <w:r>
        <w:rPr>
          <w:rFonts w:eastAsia="Times New Roman"/>
          <w:sz w:val="24"/>
          <w:szCs w:val="24"/>
        </w:rPr>
        <w:t xml:space="preserve">ordo com o artigo 40, inciso XI,   art. 55, inc. </w:t>
      </w:r>
      <w:proofErr w:type="spellStart"/>
      <w:r>
        <w:rPr>
          <w:rFonts w:eastAsia="Times New Roman"/>
          <w:sz w:val="24"/>
          <w:szCs w:val="24"/>
        </w:rPr>
        <w:t>III</w:t>
      </w:r>
      <w:proofErr w:type="spellEnd"/>
      <w:r>
        <w:rPr>
          <w:rFonts w:eastAsia="Times New Roman"/>
          <w:sz w:val="24"/>
          <w:szCs w:val="24"/>
        </w:rPr>
        <w:t>, bem como o art. 65 da Lei 8.666/93.</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w:t>
      </w:r>
      <w:r>
        <w:rPr>
          <w:rFonts w:eastAsia="Times New Roman"/>
          <w:sz w:val="24"/>
          <w:szCs w:val="24"/>
        </w:rPr>
        <w:t>t. 65, alínea “d” da Lei 8.666/93.</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w:t>
      </w:r>
      <w:r>
        <w:rPr>
          <w:rFonts w:eastAsia="Times New Roman"/>
          <w:sz w:val="24"/>
          <w:szCs w:val="24"/>
        </w:rPr>
        <w:lastRenderedPageBreak/>
        <w:t>que comprovem a procedência do pedido, sendo que o mesmo será encaminhado à pro</w:t>
      </w:r>
      <w:r>
        <w:rPr>
          <w:rFonts w:eastAsia="Times New Roman"/>
          <w:sz w:val="24"/>
          <w:szCs w:val="24"/>
        </w:rPr>
        <w:t>curadoria jurídica do município para o devido parecer.</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w:t>
      </w:r>
      <w:r>
        <w:rPr>
          <w:rFonts w:eastAsia="Times New Roman"/>
          <w:sz w:val="24"/>
          <w:szCs w:val="24"/>
        </w:rPr>
        <w:t xml:space="preserve">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w:t>
      </w:r>
      <w:r>
        <w:rPr>
          <w:rFonts w:eastAsia="Times New Roman"/>
          <w:sz w:val="24"/>
          <w:szCs w:val="24"/>
        </w:rPr>
        <w:t xml:space="preserve"> por meio de Ordem de Compras ou poderá ser formalizado Contrato com entrega parcelada durante o período de vigência da Ata de Registro de Preços.</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Para efeito deste registro considera-se Ordem de Compras, aquela solicitação em que o quantitativo de</w:t>
      </w:r>
      <w:r>
        <w:rPr>
          <w:rFonts w:eastAsia="Times New Roman"/>
          <w:sz w:val="24"/>
          <w:szCs w:val="24"/>
        </w:rPr>
        <w:t xml:space="preserve">verá ser entregue em sua totalidade em </w:t>
      </w:r>
      <w:r>
        <w:rPr>
          <w:rFonts w:eastAsia="Times New Roman"/>
          <w:sz w:val="24"/>
          <w:szCs w:val="24"/>
          <w:highlight w:val="yellow"/>
        </w:rPr>
        <w:t>até 10 (dez) dias úteis</w:t>
      </w:r>
      <w:r>
        <w:rPr>
          <w:rFonts w:eastAsia="Times New Roman"/>
          <w:sz w:val="24"/>
          <w:szCs w:val="24"/>
        </w:rPr>
        <w:t>.</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w:t>
      </w:r>
      <w:r>
        <w:rPr>
          <w:rFonts w:eastAsia="Times New Roman"/>
          <w:sz w:val="24"/>
          <w:szCs w:val="24"/>
        </w:rPr>
        <w:t>ão, conforme a minuta anexa ao Edital.</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w:t>
      </w:r>
      <w:r>
        <w:rPr>
          <w:rFonts w:eastAsia="Times New Roman"/>
          <w:b/>
          <w:bCs/>
          <w:sz w:val="24"/>
          <w:szCs w:val="24"/>
          <w:lang w:val="en-US" w:eastAsia="pt-BR"/>
        </w:rPr>
        <w:t>A</w:t>
      </w:r>
      <w:r>
        <w:rPr>
          <w:rFonts w:eastAsia="Times New Roman"/>
          <w:b/>
          <w:bCs/>
          <w:sz w:val="24"/>
          <w:szCs w:val="24"/>
          <w:lang w:eastAsia="pt-BR"/>
        </w:rPr>
        <w:t xml:space="preserve"> </w:t>
      </w:r>
      <w:proofErr w:type="spellStart"/>
      <w:r>
        <w:rPr>
          <w:rFonts w:eastAsia="Times New Roman"/>
          <w:b/>
          <w:bCs/>
          <w:sz w:val="24"/>
          <w:szCs w:val="24"/>
          <w:lang w:val="en-US" w:eastAsia="pt-BR"/>
        </w:rPr>
        <w:t>PRESTAÇÃO</w:t>
      </w:r>
      <w:proofErr w:type="spellEnd"/>
      <w:r>
        <w:rPr>
          <w:rFonts w:eastAsia="Times New Roman"/>
          <w:b/>
          <w:bCs/>
          <w:sz w:val="24"/>
          <w:szCs w:val="24"/>
          <w:lang w:val="en-US" w:eastAsia="pt-BR"/>
        </w:rPr>
        <w:t xml:space="preserve"> DE </w:t>
      </w:r>
      <w:proofErr w:type="spellStart"/>
      <w:r>
        <w:rPr>
          <w:rFonts w:eastAsia="Times New Roman"/>
          <w:b/>
          <w:bCs/>
          <w:sz w:val="24"/>
          <w:szCs w:val="24"/>
          <w:lang w:val="en-US" w:eastAsia="pt-BR"/>
        </w:rPr>
        <w:t>SERVIÇO</w:t>
      </w:r>
      <w:proofErr w:type="spellEnd"/>
      <w:r>
        <w:rPr>
          <w:rFonts w:eastAsia="Times New Roman"/>
          <w:b/>
          <w:bCs/>
          <w:sz w:val="24"/>
          <w:szCs w:val="24"/>
          <w:lang w:eastAsia="pt-BR"/>
        </w:rPr>
        <w:t>:</w:t>
      </w: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1F3111">
      <w:pPr>
        <w:jc w:val="both"/>
        <w:rPr>
          <w:iCs/>
          <w:sz w:val="24"/>
          <w:szCs w:val="24"/>
        </w:rPr>
      </w:pPr>
      <w:r>
        <w:rPr>
          <w:b/>
          <w:bCs/>
          <w:sz w:val="24"/>
          <w:szCs w:val="24"/>
        </w:rPr>
        <w:t>14.1</w:t>
      </w:r>
      <w:r>
        <w:rPr>
          <w:sz w:val="24"/>
          <w:szCs w:val="24"/>
        </w:rPr>
        <w:t xml:space="preserve"> – Os serviços serão solicitados conforme a necessidade de cada Gerência através de requisição de serviço devidamente assinada, devendo a </w:t>
      </w:r>
      <w:r>
        <w:rPr>
          <w:iCs/>
          <w:sz w:val="24"/>
          <w:szCs w:val="24"/>
        </w:rPr>
        <w:t>Licitante Vencedora realizar com seus própr</w:t>
      </w:r>
      <w:r>
        <w:rPr>
          <w:iCs/>
          <w:sz w:val="24"/>
          <w:szCs w:val="24"/>
        </w:rPr>
        <w:t>ios meios, todos os serviços relacionados com o objeto desta licitação, de acordo com a solicitação detalhada na requisição e conforme as necessidades de cada pessoa encaminhada pela gerência solicitante.</w:t>
      </w:r>
    </w:p>
    <w:p w:rsidR="00F66694" w:rsidRDefault="001F3111">
      <w:pPr>
        <w:jc w:val="both"/>
        <w:rPr>
          <w:iCs/>
          <w:sz w:val="24"/>
          <w:szCs w:val="24"/>
        </w:rPr>
      </w:pPr>
      <w:r>
        <w:rPr>
          <w:b/>
          <w:sz w:val="24"/>
          <w:szCs w:val="24"/>
        </w:rPr>
        <w:t xml:space="preserve">14.2 </w:t>
      </w:r>
      <w:proofErr w:type="gramStart"/>
      <w:r>
        <w:rPr>
          <w:sz w:val="24"/>
          <w:szCs w:val="24"/>
        </w:rPr>
        <w:t>–</w:t>
      </w:r>
      <w:r>
        <w:rPr>
          <w:iCs/>
          <w:sz w:val="24"/>
          <w:szCs w:val="24"/>
        </w:rPr>
        <w:t>A</w:t>
      </w:r>
      <w:proofErr w:type="gramEnd"/>
      <w:r>
        <w:rPr>
          <w:iCs/>
          <w:sz w:val="24"/>
          <w:szCs w:val="24"/>
        </w:rPr>
        <w:t xml:space="preserve"> Contratada deverá atender o hóspede </w:t>
      </w:r>
      <w:r>
        <w:rPr>
          <w:iCs/>
          <w:sz w:val="24"/>
          <w:szCs w:val="24"/>
        </w:rPr>
        <w:t>considerando como prioridade sua satisfação, solucionado suas reclamações de imediato. Disponibilizar de quarto arejado, com roupas de cama e banho, devidamente limpas e serviço de limpeza diário.</w:t>
      </w:r>
    </w:p>
    <w:p w:rsidR="00F66694" w:rsidRDefault="001F3111">
      <w:pPr>
        <w:jc w:val="both"/>
        <w:rPr>
          <w:sz w:val="24"/>
          <w:szCs w:val="24"/>
        </w:rPr>
      </w:pPr>
      <w:r>
        <w:rPr>
          <w:b/>
          <w:bCs/>
          <w:sz w:val="24"/>
          <w:szCs w:val="24"/>
        </w:rPr>
        <w:t>14.3</w:t>
      </w:r>
      <w:r>
        <w:rPr>
          <w:sz w:val="24"/>
          <w:szCs w:val="24"/>
        </w:rPr>
        <w:t xml:space="preserve"> – Quando a Contratada não dispuser vago o quarto licit</w:t>
      </w:r>
      <w:r>
        <w:rPr>
          <w:sz w:val="24"/>
          <w:szCs w:val="24"/>
        </w:rPr>
        <w:t>ado para atender a requisição encaminhada pela Gerência solicitante, à mesma deverá providenciar instalação em quarto semelhante ou mais equipado para o hóspede encaminhado, as suas exclusivas expensas.</w:t>
      </w:r>
    </w:p>
    <w:p w:rsidR="00F66694" w:rsidRDefault="001F3111">
      <w:pPr>
        <w:jc w:val="both"/>
        <w:rPr>
          <w:iCs/>
          <w:sz w:val="24"/>
          <w:szCs w:val="24"/>
        </w:rPr>
      </w:pPr>
      <w:r>
        <w:rPr>
          <w:b/>
          <w:bCs/>
          <w:sz w:val="24"/>
          <w:szCs w:val="24"/>
        </w:rPr>
        <w:t>14.4</w:t>
      </w:r>
      <w:r>
        <w:rPr>
          <w:sz w:val="24"/>
          <w:szCs w:val="24"/>
        </w:rPr>
        <w:t xml:space="preserve"> – A Contratada sujeitar-se-á a mais ampla e irre</w:t>
      </w:r>
      <w:r>
        <w:rPr>
          <w:sz w:val="24"/>
          <w:szCs w:val="24"/>
        </w:rPr>
        <w:t xml:space="preserve">strita fiscalização por parte da PREFEITURA, encarregada de acompanhar a execução dos serviços prestando esclarecimentos solicitados atendendo as reclamações formuladas. </w:t>
      </w: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rPr>
      </w:pPr>
      <w:r>
        <w:rPr>
          <w:b/>
          <w:bCs/>
          <w:sz w:val="24"/>
          <w:szCs w:val="24"/>
        </w:rPr>
        <w:t>14.5</w:t>
      </w:r>
      <w:r>
        <w:rPr>
          <w:sz w:val="24"/>
          <w:szCs w:val="24"/>
        </w:rPr>
        <w:t xml:space="preserve"> – Independentemente da aceitação, a adjudicatária garantirá a qualidade dos serv</w:t>
      </w:r>
      <w:r>
        <w:rPr>
          <w:sz w:val="24"/>
          <w:szCs w:val="24"/>
        </w:rPr>
        <w:t>iços obrigando-se a refazer aquele que estiver em desacordo com o apresentado na proposta.</w:t>
      </w: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rsidR="00F66694" w:rsidRDefault="00F66694">
      <w:pPr>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lastRenderedPageBreak/>
        <w:t xml:space="preserve">15.2 - </w:t>
      </w:r>
      <w:r>
        <w:rPr>
          <w:rFonts w:eastAsia="Times New Roman"/>
          <w:iCs/>
          <w:sz w:val="24"/>
          <w:szCs w:val="24"/>
        </w:rPr>
        <w:t>A Contratada deverá encaminhar junto a Nota Fiscal, documento em papel timbrado da empresa informando a Agencia Ba</w:t>
      </w:r>
      <w:r>
        <w:rPr>
          <w:rFonts w:eastAsia="Times New Roman"/>
          <w:iCs/>
          <w:sz w:val="24"/>
          <w:szCs w:val="24"/>
        </w:rPr>
        <w:t>ncária e o numero da Conta a ser depositado o pagamento, bem como, devolver a Ordem de Fornecimento original enviada pela Gerência Solicitante dos produtos. Não será aceita a emissão de boletos bancários para efetuar o pagamento das Notas Fiscais e/ou Fatu</w:t>
      </w:r>
      <w:r>
        <w:rPr>
          <w:rFonts w:eastAsia="Times New Roman"/>
          <w:iCs/>
          <w:sz w:val="24"/>
          <w:szCs w:val="24"/>
        </w:rPr>
        <w:t>ras.</w:t>
      </w:r>
    </w:p>
    <w:p w:rsidR="00F66694" w:rsidRDefault="00F66694">
      <w:pPr>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rsidR="00F66694" w:rsidRDefault="00F66694">
      <w:pPr>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O pagamento só será efetuado após a comprovação pela contratada de que se encontra em dia com suas obrigações, mant</w:t>
      </w:r>
      <w:r>
        <w:rPr>
          <w:rFonts w:eastAsia="Times New Roman"/>
          <w:sz w:val="24"/>
          <w:szCs w:val="24"/>
        </w:rPr>
        <w:t xml:space="preserve">endo as mesmas condições habilitatórias: </w:t>
      </w:r>
    </w:p>
    <w:p w:rsidR="00F66694" w:rsidRDefault="00F66694">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w:t>
      </w:r>
      <w:r>
        <w:rPr>
          <w:rFonts w:eastAsia="Times New Roman"/>
          <w:sz w:val="24"/>
          <w:szCs w:val="24"/>
        </w:rPr>
        <w:t>vida Ativa da União e débitos relativos às contribuições previdenciárias e às de terceiros, expedida pela Secretaria de Receita Federal do Brasil, expedida pela Secretaria da Receita Federal e pela Procuradoria Geral da Fazenda Nacional.</w:t>
      </w:r>
    </w:p>
    <w:p w:rsidR="00F66694" w:rsidRDefault="00F66694">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w:t>
      </w:r>
      <w:r>
        <w:rPr>
          <w:rFonts w:eastAsia="Times New Roman"/>
          <w:sz w:val="24"/>
          <w:szCs w:val="24"/>
        </w:rPr>
        <w:t>egularidade para com a Fazenda Estadual por meio da apresentação de Certidão Negativa ou Positiva com efeito de Negativa;</w:t>
      </w:r>
    </w:p>
    <w:p w:rsidR="00F66694" w:rsidRDefault="00F66694">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w:t>
      </w:r>
      <w:r>
        <w:rPr>
          <w:rFonts w:eastAsia="Times New Roman"/>
          <w:sz w:val="24"/>
          <w:szCs w:val="24"/>
        </w:rPr>
        <w:t>ativa, relativa aos tributos fiscais, expedida pela Secretaria Municipal sede da licitante;</w:t>
      </w:r>
    </w:p>
    <w:p w:rsidR="00F66694" w:rsidRDefault="00F66694">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rsidR="00F66694" w:rsidRDefault="00F66694">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w:t>
      </w:r>
      <w:proofErr w:type="spellStart"/>
      <w:r>
        <w:rPr>
          <w:rFonts w:eastAsia="Times New Roman"/>
          <w:sz w:val="24"/>
          <w:szCs w:val="24"/>
        </w:rPr>
        <w:t>VII-A</w:t>
      </w:r>
      <w:proofErr w:type="spellEnd"/>
      <w:r>
        <w:rPr>
          <w:rFonts w:eastAsia="Times New Roman"/>
          <w:sz w:val="24"/>
          <w:szCs w:val="24"/>
        </w:rPr>
        <w:t xml:space="preserve"> da Consolidação das Leis do Trabalho, aprovada pelo Decreto-Lei nº. 5.452, de 1º. </w:t>
      </w:r>
      <w:proofErr w:type="gramStart"/>
      <w:r>
        <w:rPr>
          <w:rFonts w:eastAsia="Times New Roman"/>
          <w:sz w:val="24"/>
          <w:szCs w:val="24"/>
        </w:rPr>
        <w:t>de</w:t>
      </w:r>
      <w:proofErr w:type="gramEnd"/>
      <w:r>
        <w:rPr>
          <w:rFonts w:eastAsia="Times New Roman"/>
          <w:sz w:val="24"/>
          <w:szCs w:val="24"/>
        </w:rPr>
        <w:t xml:space="preserve"> maio de 1943 (</w:t>
      </w:r>
      <w:hyperlink r:id="rId9" w:history="1">
        <w:r>
          <w:rPr>
            <w:rFonts w:eastAsia="Times New Roman"/>
            <w:color w:val="0000FF"/>
            <w:sz w:val="24"/>
            <w:szCs w:val="24"/>
            <w:u w:val="single"/>
          </w:rPr>
          <w:t>www.tst.jus.br/certidão</w:t>
        </w:r>
      </w:hyperlink>
      <w:r>
        <w:rPr>
          <w:rFonts w:eastAsia="Times New Roman"/>
          <w:sz w:val="24"/>
          <w:szCs w:val="24"/>
        </w:rPr>
        <w:t>);</w:t>
      </w:r>
    </w:p>
    <w:p w:rsidR="00F66694" w:rsidRDefault="00F66694">
      <w:pPr>
        <w:overflowPunct w:val="0"/>
        <w:autoSpaceDE w:val="0"/>
        <w:autoSpaceDN w:val="0"/>
        <w:adjustRightInd w:val="0"/>
        <w:spacing w:after="0" w:line="240" w:lineRule="auto"/>
        <w:jc w:val="both"/>
        <w:textAlignment w:val="baseline"/>
        <w:rPr>
          <w:rFonts w:eastAsia="Times New Roman"/>
          <w:b/>
          <w:bCs/>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 xml:space="preserve">A critério da contratante poderão ser utilizados créditos da contratada para cobrir dívidas de responsabilidades para com ela, relativos a multas que lhe tenham sido aplicados em </w:t>
      </w:r>
      <w:r>
        <w:rPr>
          <w:rFonts w:eastAsia="Times New Roman"/>
          <w:iCs/>
          <w:sz w:val="24"/>
          <w:szCs w:val="24"/>
        </w:rPr>
        <w:t>decorrência da irregular execução contratual.</w:t>
      </w:r>
    </w:p>
    <w:p w:rsidR="00F66694" w:rsidRDefault="00F66694">
      <w:pPr>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w:t>
      </w:r>
      <w:r>
        <w:rPr>
          <w:rFonts w:eastAsia="Times New Roman"/>
          <w:iCs/>
          <w:sz w:val="24"/>
          <w:szCs w:val="24"/>
          <w:lang w:eastAsia="pt-BR"/>
        </w:rPr>
        <w:t xml:space="preserve">nho, não se admitindo notas fiscais/faturas emitidas com outros </w:t>
      </w:r>
      <w:proofErr w:type="spellStart"/>
      <w:r>
        <w:rPr>
          <w:rFonts w:eastAsia="Times New Roman"/>
          <w:iCs/>
          <w:sz w:val="24"/>
          <w:szCs w:val="24"/>
          <w:lang w:eastAsia="pt-BR"/>
        </w:rPr>
        <w:t>CNPJs</w:t>
      </w:r>
      <w:proofErr w:type="spellEnd"/>
      <w:r>
        <w:rPr>
          <w:rFonts w:eastAsia="Times New Roman"/>
          <w:iCs/>
          <w:sz w:val="24"/>
          <w:szCs w:val="24"/>
          <w:lang w:eastAsia="pt-BR"/>
        </w:rPr>
        <w:t>.</w:t>
      </w:r>
    </w:p>
    <w:p w:rsidR="00F66694" w:rsidRDefault="00F66694">
      <w:pPr>
        <w:overflowPunct w:val="0"/>
        <w:autoSpaceDE w:val="0"/>
        <w:autoSpaceDN w:val="0"/>
        <w:adjustRightInd w:val="0"/>
        <w:spacing w:after="0" w:line="240" w:lineRule="auto"/>
        <w:textAlignment w:val="baseline"/>
        <w:rPr>
          <w:rFonts w:eastAsia="Times New Roman"/>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 xml:space="preserve">A nota fiscal deverá ser preenchida com as descrições dos itens constantes na Ordem de Fornecimento, bem como quantidade, valor unitário, valor total de cada item e valor total </w:t>
      </w:r>
      <w:r>
        <w:rPr>
          <w:rFonts w:eastAsia="Times New Roman"/>
          <w:iCs/>
          <w:sz w:val="24"/>
          <w:szCs w:val="24"/>
          <w:lang w:eastAsia="pt-BR"/>
        </w:rPr>
        <w:t>da nota, ou seja, em conformidade com a proposta de preços apresentada no processo licitatório.</w:t>
      </w:r>
    </w:p>
    <w:p w:rsidR="00F66694" w:rsidRDefault="00F66694">
      <w:pPr>
        <w:overflowPunct w:val="0"/>
        <w:autoSpaceDE w:val="0"/>
        <w:autoSpaceDN w:val="0"/>
        <w:adjustRightInd w:val="0"/>
        <w:spacing w:after="0" w:line="240" w:lineRule="auto"/>
        <w:textAlignment w:val="baseline"/>
        <w:rPr>
          <w:rFonts w:eastAsia="Times New Roman"/>
          <w:iCs/>
          <w:sz w:val="24"/>
          <w:szCs w:val="24"/>
        </w:rPr>
      </w:pPr>
    </w:p>
    <w:p w:rsidR="00F66694" w:rsidRDefault="001F3111">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Nos casos de eventuais atrasos de pagamento, por culpa do Contratante, o valor devido será acrescido de encargos moratórios calculados desde a data fina</w:t>
      </w:r>
      <w:r>
        <w:rPr>
          <w:rFonts w:eastAsia="Times New Roman"/>
          <w:iCs/>
          <w:sz w:val="24"/>
          <w:szCs w:val="24"/>
          <w:lang w:eastAsia="pt-BR"/>
        </w:rPr>
        <w:t xml:space="preserve">l do período de adimplemento até a data do efetivo pagamento, o valor original deverá ser atualizado pelo </w:t>
      </w:r>
      <w:r>
        <w:rPr>
          <w:rFonts w:eastAsia="Times New Roman"/>
          <w:iCs/>
          <w:sz w:val="24"/>
          <w:szCs w:val="24"/>
        </w:rPr>
        <w:t>IPCA</w:t>
      </w:r>
      <w:proofErr w:type="gramStart"/>
      <w:r>
        <w:rPr>
          <w:rFonts w:eastAsia="Times New Roman"/>
          <w:iCs/>
          <w:sz w:val="24"/>
          <w:szCs w:val="24"/>
        </w:rPr>
        <w:t xml:space="preserve"> </w:t>
      </w:r>
      <w:r>
        <w:rPr>
          <w:rFonts w:ascii="Palatino" w:hAnsi="Palatino"/>
          <w:sz w:val="22"/>
        </w:rPr>
        <w:t xml:space="preserve"> </w:t>
      </w:r>
      <w:proofErr w:type="gramEnd"/>
      <w:r>
        <w:rPr>
          <w:rFonts w:ascii="Palatino" w:hAnsi="Palatino"/>
          <w:sz w:val="22"/>
        </w:rPr>
        <w:t>(Índice acumulado nos últimos doze meses).</w:t>
      </w:r>
    </w:p>
    <w:p w:rsidR="00F66694" w:rsidRDefault="00F66694">
      <w:pPr>
        <w:spacing w:after="0" w:line="240" w:lineRule="auto"/>
        <w:jc w:val="both"/>
        <w:rPr>
          <w:rFonts w:eastAsia="Times New Roman"/>
          <w:i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rsidR="00F66694" w:rsidRDefault="00F66694">
      <w:pPr>
        <w:overflowPunct w:val="0"/>
        <w:autoSpaceDE w:val="0"/>
        <w:autoSpaceDN w:val="0"/>
        <w:adjustRightInd w:val="0"/>
        <w:spacing w:after="0" w:line="240" w:lineRule="auto"/>
        <w:ind w:left="360"/>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w:t>
      </w:r>
      <w:r>
        <w:rPr>
          <w:rFonts w:eastAsia="Times New Roman"/>
          <w:sz w:val="24"/>
          <w:szCs w:val="24"/>
        </w:rPr>
        <w:t xml:space="preserve"> são obrigações da CONTRATADA:</w:t>
      </w:r>
    </w:p>
    <w:p w:rsidR="00F66694" w:rsidRDefault="00F66694">
      <w:pPr>
        <w:overflowPunct w:val="0"/>
        <w:autoSpaceDE w:val="0"/>
        <w:autoSpaceDN w:val="0"/>
        <w:adjustRightInd w:val="0"/>
        <w:spacing w:after="0" w:line="240" w:lineRule="auto"/>
        <w:ind w:left="435"/>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rsidR="00F66694" w:rsidRDefault="00F66694">
      <w:pPr>
        <w:overflowPunct w:val="0"/>
        <w:autoSpaceDE w:val="0"/>
        <w:autoSpaceDN w:val="0"/>
        <w:adjustRightInd w:val="0"/>
        <w:spacing w:after="0" w:line="240" w:lineRule="auto"/>
        <w:ind w:left="360"/>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w:t>
      </w:r>
      <w:r>
        <w:rPr>
          <w:rFonts w:eastAsia="Times New Roman"/>
          <w:color w:val="000000"/>
          <w:sz w:val="24"/>
          <w:szCs w:val="24"/>
        </w:rPr>
        <w:t>nal, para que sejam adotadas as providências de regularização necessárias;</w:t>
      </w:r>
    </w:p>
    <w:p w:rsidR="00F66694" w:rsidRDefault="00F66694">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F66694" w:rsidRDefault="001F3111">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Pr>
          <w:rFonts w:eastAsia="Times New Roman"/>
          <w:b/>
          <w:bCs/>
          <w:sz w:val="24"/>
          <w:szCs w:val="24"/>
        </w:rPr>
        <w:t>III</w:t>
      </w:r>
      <w:proofErr w:type="spellEnd"/>
      <w:r>
        <w:rPr>
          <w:rFonts w:eastAsia="Times New Roman"/>
          <w:sz w:val="24"/>
          <w:szCs w:val="24"/>
        </w:rPr>
        <w:t xml:space="preserve"> Atender com prontidão as reclamações por parte do recebedor dos produtos e fiscal do contrato, objeto da presente licitação.</w:t>
      </w:r>
    </w:p>
    <w:p w:rsidR="00F66694" w:rsidRDefault="00F66694">
      <w:pPr>
        <w:overflowPunct w:val="0"/>
        <w:autoSpaceDE w:val="0"/>
        <w:autoSpaceDN w:val="0"/>
        <w:adjustRightInd w:val="0"/>
        <w:spacing w:after="0" w:line="240" w:lineRule="auto"/>
        <w:ind w:left="360"/>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Pr>
          <w:rFonts w:eastAsia="Times New Roman"/>
          <w:b/>
          <w:bCs/>
          <w:sz w:val="24"/>
          <w:szCs w:val="24"/>
        </w:rPr>
        <w:t>IV</w:t>
      </w:r>
      <w:proofErr w:type="spellEnd"/>
      <w:r>
        <w:rPr>
          <w:rFonts w:eastAsia="Times New Roman"/>
          <w:sz w:val="24"/>
          <w:szCs w:val="24"/>
        </w:rPr>
        <w:t xml:space="preserve"> Manter todas as condições de habilitação exigid</w:t>
      </w:r>
      <w:r>
        <w:rPr>
          <w:rFonts w:eastAsia="Times New Roman"/>
          <w:sz w:val="24"/>
          <w:szCs w:val="24"/>
        </w:rPr>
        <w:t>as na presente licitação:</w:t>
      </w:r>
    </w:p>
    <w:p w:rsidR="00F66694" w:rsidRDefault="00F66694">
      <w:pPr>
        <w:overflowPunct w:val="0"/>
        <w:autoSpaceDE w:val="0"/>
        <w:autoSpaceDN w:val="0"/>
        <w:adjustRightInd w:val="0"/>
        <w:spacing w:after="0" w:line="240" w:lineRule="auto"/>
        <w:jc w:val="both"/>
        <w:textAlignment w:val="baseline"/>
        <w:rPr>
          <w:rFonts w:eastAsia="Times New Roman"/>
          <w:color w:val="FF0000"/>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w:t>
      </w:r>
      <w:proofErr w:type="gramStart"/>
      <w:r>
        <w:rPr>
          <w:rFonts w:eastAsia="Times New Roman"/>
          <w:sz w:val="24"/>
          <w:szCs w:val="24"/>
        </w:rPr>
        <w:t>, são</w:t>
      </w:r>
      <w:proofErr w:type="gramEnd"/>
      <w:r>
        <w:rPr>
          <w:rFonts w:eastAsia="Times New Roman"/>
          <w:sz w:val="24"/>
          <w:szCs w:val="24"/>
        </w:rPr>
        <w:t xml:space="preserve"> obrigações da CONTRATANTE</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rsidR="00F66694" w:rsidRDefault="00F66694">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rsidR="00F66694" w:rsidRDefault="001F3111">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rsidR="00F66694" w:rsidRDefault="00F66694">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rsidR="00F66694" w:rsidRDefault="001F3111">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Pr>
          <w:rFonts w:eastAsia="Times New Roman"/>
          <w:b/>
          <w:bCs/>
          <w:sz w:val="24"/>
          <w:szCs w:val="24"/>
        </w:rPr>
        <w:t>III</w:t>
      </w:r>
      <w:proofErr w:type="spellEnd"/>
      <w:r>
        <w:rPr>
          <w:rFonts w:eastAsia="Times New Roman"/>
          <w:sz w:val="24"/>
          <w:szCs w:val="24"/>
        </w:rPr>
        <w:t xml:space="preserve"> Notificar a CONTRATADA por escrito e com antecedência, sobre multas, penalidades e quaisquer débitos de sua responsabilidade;</w:t>
      </w:r>
    </w:p>
    <w:p w:rsidR="00F66694" w:rsidRDefault="00F66694">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Pr>
          <w:rFonts w:eastAsia="Times New Roman"/>
          <w:b/>
          <w:bCs/>
          <w:sz w:val="24"/>
          <w:szCs w:val="24"/>
        </w:rPr>
        <w:t>IV</w:t>
      </w:r>
      <w:proofErr w:type="spellEnd"/>
      <w:r>
        <w:rPr>
          <w:rFonts w:eastAsia="Times New Roman"/>
          <w:sz w:val="24"/>
          <w:szCs w:val="24"/>
        </w:rPr>
        <w:t xml:space="preserve"> Apl</w:t>
      </w:r>
      <w:r>
        <w:rPr>
          <w:rFonts w:eastAsia="Times New Roman"/>
          <w:sz w:val="24"/>
          <w:szCs w:val="24"/>
        </w:rPr>
        <w:t>icar as sanções administrativas contratuais pertinentes, em caso de inadimplemento.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w:t>
      </w:r>
      <w:r>
        <w:rPr>
          <w:rFonts w:eastAsia="Times New Roman"/>
          <w:bCs/>
          <w:sz w:val="24"/>
          <w:szCs w:val="24"/>
        </w:rPr>
        <w:t xml:space="preserve">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 xml:space="preserve">Em caso de inexecução total ou parcial do pactuado, em razão do descumprimento de qualquer das condições </w:t>
      </w:r>
      <w:r>
        <w:rPr>
          <w:rFonts w:eastAsia="Times New Roman"/>
          <w:bCs/>
          <w:sz w:val="24"/>
          <w:szCs w:val="24"/>
          <w:lang w:eastAsia="pt-BR"/>
        </w:rPr>
        <w:t>avençadas, a contratada ficará sujeita às seguintes penalidades nos termos do art. 87 da Lei n. 8.666/93:</w:t>
      </w:r>
    </w:p>
    <w:p w:rsidR="00F66694" w:rsidRDefault="00F66694">
      <w:pPr>
        <w:spacing w:after="0" w:line="240" w:lineRule="auto"/>
        <w:ind w:left="360"/>
        <w:jc w:val="both"/>
        <w:rPr>
          <w:rFonts w:eastAsia="Times New Roman"/>
          <w:bCs/>
          <w:sz w:val="24"/>
          <w:szCs w:val="24"/>
          <w:lang w:eastAsia="pt-BR"/>
        </w:rPr>
      </w:pPr>
    </w:p>
    <w:p w:rsidR="00F66694" w:rsidRDefault="001F3111">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rsidR="00F66694" w:rsidRDefault="00F66694">
      <w:pPr>
        <w:spacing w:after="0" w:line="240" w:lineRule="auto"/>
        <w:ind w:left="360"/>
        <w:jc w:val="both"/>
        <w:rPr>
          <w:rFonts w:eastAsia="Times New Roman"/>
          <w:bCs/>
          <w:sz w:val="24"/>
          <w:szCs w:val="24"/>
          <w:lang w:eastAsia="pt-BR"/>
        </w:rPr>
      </w:pPr>
    </w:p>
    <w:p w:rsidR="00F66694" w:rsidRDefault="001F3111">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rsidR="00F66694" w:rsidRDefault="00F66694">
      <w:pPr>
        <w:spacing w:after="0" w:line="240" w:lineRule="auto"/>
        <w:ind w:left="360"/>
        <w:jc w:val="both"/>
        <w:rPr>
          <w:rFonts w:eastAsia="Times New Roman"/>
          <w:b/>
          <w:sz w:val="24"/>
          <w:szCs w:val="24"/>
          <w:lang w:eastAsia="pt-BR"/>
        </w:rPr>
      </w:pPr>
    </w:p>
    <w:p w:rsidR="00F66694" w:rsidRDefault="001F3111">
      <w:pPr>
        <w:spacing w:after="0" w:line="240" w:lineRule="auto"/>
        <w:ind w:left="360"/>
        <w:jc w:val="both"/>
        <w:rPr>
          <w:rFonts w:eastAsia="Times New Roman"/>
          <w:bCs/>
          <w:sz w:val="24"/>
          <w:szCs w:val="24"/>
          <w:lang w:eastAsia="pt-BR"/>
        </w:rPr>
      </w:pPr>
      <w:proofErr w:type="spellStart"/>
      <w:r>
        <w:rPr>
          <w:rFonts w:eastAsia="Times New Roman"/>
          <w:bCs/>
          <w:sz w:val="24"/>
          <w:szCs w:val="24"/>
          <w:lang w:eastAsia="pt-BR"/>
        </w:rPr>
        <w:t>III</w:t>
      </w:r>
      <w:proofErr w:type="spellEnd"/>
      <w:r>
        <w:rPr>
          <w:rFonts w:eastAsia="Times New Roman"/>
          <w:bCs/>
          <w:sz w:val="24"/>
          <w:szCs w:val="24"/>
          <w:lang w:eastAsia="pt-BR"/>
        </w:rPr>
        <w:t xml:space="preserve">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rsidR="00F66694" w:rsidRDefault="00F66694">
      <w:pPr>
        <w:spacing w:after="0" w:line="240" w:lineRule="auto"/>
        <w:ind w:left="360"/>
        <w:jc w:val="both"/>
        <w:rPr>
          <w:rFonts w:eastAsia="Times New Roman"/>
          <w:bCs/>
          <w:sz w:val="24"/>
          <w:szCs w:val="24"/>
          <w:lang w:eastAsia="pt-BR"/>
        </w:rPr>
      </w:pPr>
    </w:p>
    <w:p w:rsidR="00F66694" w:rsidRDefault="001F3111">
      <w:pPr>
        <w:spacing w:after="0" w:line="240" w:lineRule="auto"/>
        <w:ind w:left="360"/>
        <w:jc w:val="both"/>
        <w:rPr>
          <w:rFonts w:eastAsia="Times New Roman"/>
          <w:bCs/>
          <w:sz w:val="24"/>
          <w:szCs w:val="24"/>
          <w:lang w:eastAsia="pt-BR"/>
        </w:rPr>
      </w:pPr>
      <w:proofErr w:type="spellStart"/>
      <w:r>
        <w:rPr>
          <w:rFonts w:eastAsia="Times New Roman"/>
          <w:bCs/>
          <w:sz w:val="24"/>
          <w:szCs w:val="24"/>
          <w:lang w:eastAsia="pt-BR"/>
        </w:rPr>
        <w:t>IV</w:t>
      </w:r>
      <w:proofErr w:type="spellEnd"/>
      <w:r>
        <w:rPr>
          <w:rFonts w:eastAsia="Times New Roman"/>
          <w:bCs/>
          <w:sz w:val="24"/>
          <w:szCs w:val="24"/>
          <w:lang w:eastAsia="pt-BR"/>
        </w:rPr>
        <w:t xml:space="preserve"> - declaração de inidoneidade para licitar ou contratar com a Administração Pública.</w:t>
      </w:r>
    </w:p>
    <w:p w:rsidR="00F66694" w:rsidRDefault="00F66694">
      <w:pPr>
        <w:spacing w:after="0" w:line="240" w:lineRule="auto"/>
        <w:jc w:val="both"/>
        <w:rPr>
          <w:rFonts w:eastAsia="Times New Roman"/>
          <w:bCs/>
          <w:sz w:val="24"/>
          <w:szCs w:val="24"/>
          <w:lang w:eastAsia="pt-BR"/>
        </w:rPr>
      </w:pPr>
    </w:p>
    <w:p w:rsidR="00F66694" w:rsidRDefault="001F3111">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Quem convocada de</w:t>
      </w:r>
      <w:r>
        <w:rPr>
          <w:rFonts w:eastAsia="Times New Roman"/>
          <w:sz w:val="24"/>
          <w:szCs w:val="24"/>
          <w:lang w:eastAsia="pt-BR"/>
        </w:rPr>
        <w:t>ntro do prazo de validade da sua proposta, não celebrar o contrato, deixar de entregar ou apresentar documentação falsa exigida para o certame, ensejar o retardamento da execução de seu objeto, não mantiver a proposta, falhar ou fraudar na execução do cont</w:t>
      </w:r>
      <w:r>
        <w:rPr>
          <w:rFonts w:eastAsia="Times New Roman"/>
          <w:sz w:val="24"/>
          <w:szCs w:val="24"/>
          <w:lang w:eastAsia="pt-BR"/>
        </w:rPr>
        <w:t xml:space="preserve">rato, comportar-se de modo inidôneo ou cometer fraude fiscal, ficará impedida de licitar e </w:t>
      </w:r>
      <w:r>
        <w:rPr>
          <w:rFonts w:eastAsia="Times New Roman"/>
          <w:sz w:val="24"/>
          <w:szCs w:val="24"/>
          <w:lang w:eastAsia="pt-BR"/>
        </w:rPr>
        <w:lastRenderedPageBreak/>
        <w:t xml:space="preserve">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w:t>
      </w:r>
      <w:r>
        <w:rPr>
          <w:rFonts w:eastAsia="Times New Roman"/>
          <w:sz w:val="24"/>
          <w:szCs w:val="24"/>
          <w:lang w:eastAsia="pt-BR"/>
        </w:rPr>
        <w:t>ais cominações legais.</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po</w:t>
      </w:r>
      <w:r>
        <w:rPr>
          <w:rFonts w:eastAsia="Times New Roman"/>
          <w:bCs/>
          <w:sz w:val="24"/>
          <w:szCs w:val="24"/>
        </w:rPr>
        <w:t xml:space="preserve">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w:t>
      </w:r>
      <w:r>
        <w:rPr>
          <w:rFonts w:eastAsia="Times New Roman"/>
          <w:sz w:val="24"/>
          <w:szCs w:val="24"/>
        </w:rPr>
        <w:t xml:space="preserve">gência bancária devidamente credenciada pelo município no prazo máximo de 05 (cinco) dias a contar da data da notificação, ou quando for o caso, cobrado judicialmente. </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w:t>
      </w:r>
      <w:r>
        <w:rPr>
          <w:rFonts w:eastAsia="Times New Roman"/>
          <w:sz w:val="24"/>
          <w:szCs w:val="24"/>
        </w:rPr>
        <w:t>ecimentos, providências ou impugnar os termos do presente edital por irregularidade comprovada, encaminhando solicitação via correio ou protocolizando (É considerado protocolizado quando o documento ou AR é recebido por servidor do Paço Municipal – Art. 3º</w:t>
      </w:r>
      <w:r>
        <w:rPr>
          <w:rFonts w:eastAsia="Times New Roman"/>
          <w:sz w:val="24"/>
          <w:szCs w:val="24"/>
        </w:rPr>
        <w:t xml:space="preserve">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Pr>
          <w:rFonts w:eastAsia="Times New Roman"/>
          <w:b/>
          <w:color w:val="FF0000"/>
          <w:sz w:val="24"/>
          <w:szCs w:val="24"/>
        </w:rPr>
        <w:t>não serão recebidas solicitações via e-mail ou fax símile</w:t>
      </w:r>
      <w:r>
        <w:rPr>
          <w:rFonts w:eastAsia="Times New Roman"/>
          <w:sz w:val="24"/>
          <w:szCs w:val="24"/>
        </w:rPr>
        <w:t xml:space="preserve">. </w:t>
      </w:r>
    </w:p>
    <w:p w:rsidR="00F66694" w:rsidRDefault="001F3111">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w:t>
      </w:r>
      <w:r>
        <w:rPr>
          <w:rFonts w:eastAsia="Times New Roman"/>
          <w:b/>
          <w:bCs/>
          <w:sz w:val="24"/>
          <w:szCs w:val="24"/>
        </w:rPr>
        <w:t xml:space="preserve">.2 </w:t>
      </w:r>
      <w:r>
        <w:rPr>
          <w:rFonts w:eastAsia="Times New Roman"/>
          <w:sz w:val="24"/>
          <w:szCs w:val="24"/>
        </w:rPr>
        <w:t>Não serão conhecidas às impugnações interpostas, quando já decorridos os respectivos prazos legais.</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proofErr w:type="gramStart"/>
      <w:r>
        <w:rPr>
          <w:rFonts w:eastAsia="Times New Roman"/>
          <w:b/>
          <w:bCs/>
          <w:sz w:val="24"/>
          <w:szCs w:val="24"/>
        </w:rPr>
        <w:t xml:space="preserve">18.3 </w:t>
      </w:r>
      <w:r>
        <w:rPr>
          <w:rFonts w:eastAsia="Times New Roman"/>
          <w:sz w:val="24"/>
          <w:szCs w:val="24"/>
        </w:rPr>
        <w:t>Acolhida</w:t>
      </w:r>
      <w:proofErr w:type="gramEnd"/>
      <w:r>
        <w:rPr>
          <w:rFonts w:eastAsia="Times New Roman"/>
          <w:sz w:val="24"/>
          <w:szCs w:val="24"/>
        </w:rPr>
        <w:t xml:space="preserve"> à petição impugnando o ato convocatório serão designadas, nova data para a realização do certame.</w:t>
      </w:r>
    </w:p>
    <w:p w:rsidR="00F66694" w:rsidRDefault="00F6669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 xml:space="preserve">19. DA ADESÃO À ATA DE REGISTRO DE </w:t>
      </w:r>
      <w:r>
        <w:rPr>
          <w:rFonts w:eastAsia="Times New Roman"/>
          <w:b/>
          <w:bCs/>
          <w:sz w:val="24"/>
          <w:szCs w:val="24"/>
        </w:rPr>
        <w:t>PREÇOS</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w:t>
      </w:r>
      <w:r>
        <w:rPr>
          <w:rFonts w:eastAsia="Times New Roman"/>
          <w:sz w:val="24"/>
          <w:szCs w:val="24"/>
        </w:rPr>
        <w:t>stificada a vantagem e respeitadas, no que couberem, as condições e as regras estabelecidas na Lei nº 8.666, de 1993 e no Decreto Municipal nº 055 de 17 de Julho de 2014.</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w:t>
      </w:r>
      <w:r>
        <w:rPr>
          <w:rFonts w:eastAsia="Times New Roman"/>
          <w:sz w:val="24"/>
          <w:szCs w:val="24"/>
        </w:rPr>
        <w:t>condições nela estabelecidas, optar pela aceitação ou não do fornecimento, desde que este fornecimento não prejudique as obrigações anteriormente assumidas com o órgão gerenciador e órgãos participantes.</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w:t>
      </w:r>
      <w:r>
        <w:rPr>
          <w:rFonts w:eastAsia="Times New Roman"/>
          <w:sz w:val="24"/>
          <w:szCs w:val="24"/>
        </w:rPr>
        <w:t>e que trata este artigo não poderão exceder, por órgão ou entidade, a cinquenta por cento dos quantitativos dos itens do instrumento convocatório e registrados na ata de registro de preços para o órgão gerenciador e para os órgãos participantes.</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w:t>
      </w:r>
      <w:r>
        <w:rPr>
          <w:rFonts w:eastAsia="Times New Roman"/>
          <w:sz w:val="24"/>
          <w:szCs w:val="24"/>
        </w:rPr>
        <w:t>adesões à ata de registro de preços são limitadas, na totalidade, ao dobro do quantitativo de cada item registrado na ata de registro de preços para o órgão gerenciador e para os órgãos participantes, independentemente do número de órgãos não participantes</w:t>
      </w:r>
      <w:r>
        <w:rPr>
          <w:rFonts w:eastAsia="Times New Roman"/>
          <w:sz w:val="24"/>
          <w:szCs w:val="24"/>
        </w:rPr>
        <w:t xml:space="preserve"> que aderirem.</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w:t>
      </w:r>
      <w:r>
        <w:rPr>
          <w:rFonts w:eastAsia="Times New Roman"/>
          <w:sz w:val="24"/>
          <w:szCs w:val="24"/>
        </w:rPr>
        <w:t>es decorrentes do descumprimento de cláusulas da Ata de Registro de Preço, ou de eventuais clausula contratual, em relação as suas próprias contratações, informando as ocorrências ao órgão gerenciado.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w:t>
      </w:r>
      <w:r>
        <w:rPr>
          <w:rFonts w:eastAsia="Times New Roman"/>
          <w:sz w:val="24"/>
          <w:szCs w:val="24"/>
        </w:rPr>
        <w:t xml:space="preserve">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19.6.1. Caberá ao órgão gerenciador autorizar, excepcional e justificadamente, a prorrogação do prazo para efetivaç</w:t>
      </w:r>
      <w:r>
        <w:rPr>
          <w:rFonts w:eastAsia="Times New Roman"/>
          <w:sz w:val="24"/>
          <w:szCs w:val="24"/>
        </w:rPr>
        <w:t>ão da contratação, respeitado o prazo de vigência da ata, desde que solicitada pelo órgão não participante.</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rsidR="00F66694" w:rsidRDefault="00F6669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 xml:space="preserve">As normas que disciplinam este Pregão serão sempre interpretadas em favor da ampliação da disputa entre as </w:t>
      </w:r>
      <w:r>
        <w:rPr>
          <w:rFonts w:eastAsia="Times New Roman"/>
          <w:color w:val="000000"/>
          <w:sz w:val="24"/>
          <w:szCs w:val="24"/>
        </w:rPr>
        <w:t>empresas interessadas atendido os interesses públicos e o da Administração, sem comprometimento da segurança da contratação.</w:t>
      </w:r>
    </w:p>
    <w:p w:rsidR="00F66694" w:rsidRDefault="00F6669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w:t>
      </w:r>
      <w:r>
        <w:rPr>
          <w:rFonts w:eastAsia="Times New Roman"/>
          <w:color w:val="000000"/>
          <w:sz w:val="24"/>
          <w:szCs w:val="24"/>
        </w:rPr>
        <w:t>s aferições das suas qualidades e as exatas compreensões da sua proposta, durante a realização da sessão pública deste pregão e desde que não fique comprometido o interesse do órgão promotor do mesmo, bem como a finalidade e a segurança da futura contrataç</w:t>
      </w:r>
      <w:r>
        <w:rPr>
          <w:rFonts w:eastAsia="Times New Roman"/>
          <w:color w:val="000000"/>
          <w:sz w:val="24"/>
          <w:szCs w:val="24"/>
        </w:rPr>
        <w:t>ão.</w:t>
      </w:r>
    </w:p>
    <w:p w:rsidR="00F66694" w:rsidRDefault="00F6669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proofErr w:type="gramStart"/>
      <w:r>
        <w:rPr>
          <w:rFonts w:eastAsia="Times New Roman"/>
          <w:color w:val="000000"/>
          <w:sz w:val="24"/>
          <w:szCs w:val="24"/>
        </w:rPr>
        <w:t>É</w:t>
      </w:r>
      <w:proofErr w:type="gramEnd"/>
      <w:r>
        <w:rPr>
          <w:rFonts w:eastAsia="Times New Roman"/>
          <w:color w:val="000000"/>
          <w:sz w:val="24"/>
          <w:szCs w:val="24"/>
        </w:rPr>
        <w:t xml:space="preserve"> facultada o (a) Pregoeiro (a) ou à Autoridade Municipal Superior, em qualquer fase da licitação, a promoção de diligência destinada a esclarecer ou complementar a instrução do processo.</w:t>
      </w:r>
    </w:p>
    <w:p w:rsidR="00F66694" w:rsidRDefault="00F6669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roofErr w:type="gramStart"/>
      <w:r>
        <w:rPr>
          <w:rFonts w:eastAsia="Times New Roman"/>
          <w:b/>
          <w:bCs/>
          <w:color w:val="000000"/>
          <w:sz w:val="24"/>
          <w:szCs w:val="24"/>
        </w:rPr>
        <w:t xml:space="preserve">20.4 </w:t>
      </w:r>
      <w:r>
        <w:rPr>
          <w:rFonts w:eastAsia="Times New Roman"/>
          <w:color w:val="000000"/>
          <w:sz w:val="24"/>
          <w:szCs w:val="24"/>
        </w:rPr>
        <w:t>Nenhuma</w:t>
      </w:r>
      <w:proofErr w:type="gramEnd"/>
      <w:r>
        <w:rPr>
          <w:rFonts w:eastAsia="Times New Roman"/>
          <w:color w:val="000000"/>
          <w:sz w:val="24"/>
          <w:szCs w:val="24"/>
        </w:rPr>
        <w:t xml:space="preserve"> indenização será devida à licitante, em caso</w:t>
      </w:r>
      <w:r>
        <w:rPr>
          <w:rFonts w:eastAsia="Times New Roman"/>
          <w:color w:val="000000"/>
          <w:sz w:val="24"/>
          <w:szCs w:val="24"/>
        </w:rPr>
        <w:t xml:space="preserve"> de revogação deste Edital, nos termos do item 19.6 e a homologação do resultado desta licitação não implicarão em direito à contratação.</w:t>
      </w:r>
    </w:p>
    <w:p w:rsidR="00F66694" w:rsidRDefault="00F6669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w:t>
      </w:r>
      <w:proofErr w:type="gramStart"/>
      <w:r>
        <w:rPr>
          <w:rFonts w:eastAsia="Times New Roman"/>
          <w:color w:val="000000"/>
          <w:sz w:val="24"/>
          <w:szCs w:val="24"/>
        </w:rPr>
        <w:t>, exclui-se</w:t>
      </w:r>
      <w:proofErr w:type="gramEnd"/>
      <w:r>
        <w:rPr>
          <w:rFonts w:eastAsia="Times New Roman"/>
          <w:color w:val="000000"/>
          <w:sz w:val="24"/>
          <w:szCs w:val="24"/>
        </w:rPr>
        <w:t xml:space="preserve"> o dia do início e inclui-se o do vencimento, observ</w:t>
      </w:r>
      <w:r>
        <w:rPr>
          <w:rFonts w:eastAsia="Times New Roman"/>
          <w:color w:val="000000"/>
          <w:sz w:val="24"/>
          <w:szCs w:val="24"/>
        </w:rPr>
        <w:t>ando-se que só iniciam e vencem prazos em dia de expediente normal na Prefeitura Municipal de Naviraí, exceto quando for explicitamente disposto em contrário.</w:t>
      </w:r>
    </w:p>
    <w:p w:rsidR="00F66694" w:rsidRDefault="00F6669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w:t>
      </w:r>
      <w:r>
        <w:rPr>
          <w:rFonts w:eastAsia="Times New Roman"/>
          <w:color w:val="000000"/>
          <w:sz w:val="24"/>
          <w:szCs w:val="24"/>
        </w:rPr>
        <w:t>e público decorrente de fato superveniente devidamente comprovado, pertinente e suficiente para justificar tal conduta, devendo anulá-la por ilegalidade, de ofício ou mediante provocação de terceiros, nos termos do art. 49, da lei n° 8.666/93.</w:t>
      </w:r>
    </w:p>
    <w:p w:rsidR="00F66694" w:rsidRDefault="00F6669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w:t>
      </w:r>
      <w:r>
        <w:rPr>
          <w:rFonts w:eastAsia="Times New Roman"/>
          <w:color w:val="000000"/>
          <w:sz w:val="24"/>
          <w:szCs w:val="24"/>
        </w:rPr>
        <w:t>o de alteração deste Edital no curso do prazo, estabelecido para a realização do pregão, este prazo será reaberto, exceto quando, inquestionavelmente, a alteração não prejudicar a formulação das propostas.</w:t>
      </w:r>
    </w:p>
    <w:p w:rsidR="00F66694" w:rsidRDefault="00F6669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w:t>
      </w:r>
      <w:r>
        <w:rPr>
          <w:rFonts w:eastAsia="Times New Roman"/>
          <w:color w:val="000000"/>
          <w:sz w:val="24"/>
          <w:szCs w:val="24"/>
        </w:rPr>
        <w:t xml:space="preserve">s oriundas do presente Edital, </w:t>
      </w:r>
      <w:proofErr w:type="gramStart"/>
      <w:r>
        <w:rPr>
          <w:rFonts w:eastAsia="Times New Roman"/>
          <w:color w:val="000000"/>
          <w:sz w:val="24"/>
          <w:szCs w:val="24"/>
        </w:rPr>
        <w:t>será</w:t>
      </w:r>
      <w:proofErr w:type="gramEnd"/>
      <w:r>
        <w:rPr>
          <w:rFonts w:eastAsia="Times New Roman"/>
          <w:color w:val="000000"/>
          <w:sz w:val="24"/>
          <w:szCs w:val="24"/>
        </w:rPr>
        <w:t xml:space="preserve"> competente exclusivamente o Foro da Comarca de Naviraí - MS.</w:t>
      </w:r>
    </w:p>
    <w:p w:rsidR="00F66694" w:rsidRDefault="00F6669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lastRenderedPageBreak/>
        <w:t>20.9</w:t>
      </w:r>
      <w:r>
        <w:rPr>
          <w:rFonts w:eastAsia="Times New Roman"/>
          <w:color w:val="000000"/>
          <w:sz w:val="24"/>
          <w:szCs w:val="24"/>
        </w:rPr>
        <w:t xml:space="preserve"> Na hipótese de não haver expediente no dia da abertura da presente licitação, ficará esta transferida para o primeiro dia útil subsequente, no mesmo loca</w:t>
      </w:r>
      <w:r>
        <w:rPr>
          <w:rFonts w:eastAsia="Times New Roman"/>
          <w:color w:val="000000"/>
          <w:sz w:val="24"/>
          <w:szCs w:val="24"/>
        </w:rPr>
        <w:t>l e horário anteriormente estabelecido.</w:t>
      </w:r>
    </w:p>
    <w:p w:rsidR="00F66694" w:rsidRDefault="00F6669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rsidR="00F66694" w:rsidRDefault="00F6669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20.11 – </w:t>
      </w:r>
      <w:r>
        <w:rPr>
          <w:rFonts w:eastAsia="Times New Roman"/>
          <w:color w:val="000000"/>
          <w:sz w:val="24"/>
          <w:szCs w:val="24"/>
        </w:rPr>
        <w:t xml:space="preserve">A cópia completa deste edital poderá ser retirada no site do município </w:t>
      </w:r>
      <w:hyperlink r:id="rId10" w:history="1">
        <w:r>
          <w:rPr>
            <w:rFonts w:eastAsia="Times New Roman"/>
            <w:color w:val="0000FF"/>
            <w:sz w:val="24"/>
            <w:szCs w:val="24"/>
            <w:u w:val="single"/>
          </w:rPr>
          <w:t>www.navirai.ms.gov.br</w:t>
        </w:r>
      </w:hyperlink>
      <w:r>
        <w:rPr>
          <w:rFonts w:eastAsia="Times New Roman"/>
          <w:color w:val="000000"/>
          <w:sz w:val="24"/>
          <w:szCs w:val="24"/>
        </w:rPr>
        <w:t>, ou</w:t>
      </w:r>
      <w:r>
        <w:rPr>
          <w:rFonts w:eastAsia="Times New Roman"/>
          <w:color w:val="000000"/>
          <w:sz w:val="24"/>
          <w:szCs w:val="24"/>
        </w:rPr>
        <w:t xml:space="preserve">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w:t>
      </w:r>
      <w:r>
        <w:rPr>
          <w:rFonts w:eastAsia="Times New Roman"/>
          <w:b/>
          <w:bCs/>
          <w:color w:val="000000"/>
          <w:sz w:val="24"/>
          <w:szCs w:val="24"/>
        </w:rPr>
        <w:t xml:space="preserve">branco e R$ 0,50 (cinquenta centavos) por página colorida, </w:t>
      </w:r>
      <w:r>
        <w:rPr>
          <w:rFonts w:eastAsia="Times New Roman"/>
          <w:color w:val="000000"/>
          <w:sz w:val="24"/>
          <w:szCs w:val="24"/>
        </w:rPr>
        <w:t>mediante guia de recolhimento.</w:t>
      </w:r>
    </w:p>
    <w:p w:rsidR="00F66694" w:rsidRDefault="00F6669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w:t>
      </w:r>
      <w:proofErr w:type="spellStart"/>
      <w:r>
        <w:rPr>
          <w:rFonts w:eastAsia="Times New Roman"/>
          <w:color w:val="000000"/>
          <w:sz w:val="24"/>
          <w:szCs w:val="24"/>
        </w:rPr>
        <w:t>III</w:t>
      </w:r>
      <w:proofErr w:type="spellEnd"/>
      <w:r>
        <w:rPr>
          <w:rFonts w:eastAsia="Times New Roman"/>
          <w:color w:val="000000"/>
          <w:sz w:val="24"/>
          <w:szCs w:val="24"/>
        </w:rPr>
        <w:t xml:space="preserve"> – Minuta da Ata de Registro de Preços</w:t>
      </w: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w:t>
      </w:r>
      <w:proofErr w:type="spellStart"/>
      <w:r>
        <w:rPr>
          <w:rFonts w:eastAsia="Times New Roman"/>
          <w:color w:val="000000"/>
          <w:sz w:val="24"/>
          <w:szCs w:val="24"/>
        </w:rPr>
        <w:t>IV</w:t>
      </w:r>
      <w:proofErr w:type="spellEnd"/>
      <w:r>
        <w:rPr>
          <w:rFonts w:eastAsia="Times New Roman"/>
          <w:color w:val="000000"/>
          <w:sz w:val="24"/>
          <w:szCs w:val="24"/>
        </w:rPr>
        <w:t xml:space="preserve"> – Minuta do Contrato</w:t>
      </w: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roofErr w:type="gramStart"/>
      <w:r>
        <w:rPr>
          <w:rFonts w:eastAsia="Times New Roman"/>
          <w:color w:val="000000"/>
          <w:sz w:val="24"/>
          <w:szCs w:val="24"/>
        </w:rPr>
        <w:t>Anexo VI</w:t>
      </w:r>
      <w:proofErr w:type="gramEnd"/>
      <w:r>
        <w:rPr>
          <w:rFonts w:eastAsia="Times New Roman"/>
          <w:color w:val="000000"/>
          <w:sz w:val="24"/>
          <w:szCs w:val="24"/>
        </w:rPr>
        <w:t xml:space="preserve"> - Declaração de não Emprego a Menor;</w:t>
      </w: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w:t>
      </w:r>
      <w:proofErr w:type="spellStart"/>
      <w:r>
        <w:rPr>
          <w:rFonts w:eastAsia="Times New Roman"/>
          <w:color w:val="000000"/>
          <w:sz w:val="24"/>
          <w:szCs w:val="24"/>
        </w:rPr>
        <w:t>VII</w:t>
      </w:r>
      <w:proofErr w:type="spellEnd"/>
      <w:r>
        <w:rPr>
          <w:rFonts w:eastAsia="Times New Roman"/>
          <w:color w:val="000000"/>
          <w:sz w:val="24"/>
          <w:szCs w:val="24"/>
        </w:rPr>
        <w:t xml:space="preserve"> – Declaração de comprometimento dos requisitos de habilitação;</w:t>
      </w: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w:t>
      </w:r>
      <w:proofErr w:type="spellStart"/>
      <w:r>
        <w:rPr>
          <w:rFonts w:eastAsia="Times New Roman"/>
          <w:color w:val="000000"/>
          <w:sz w:val="24"/>
          <w:szCs w:val="24"/>
        </w:rPr>
        <w:t>VIII</w:t>
      </w:r>
      <w:proofErr w:type="spellEnd"/>
      <w:r>
        <w:rPr>
          <w:rFonts w:eastAsia="Times New Roman"/>
          <w:color w:val="000000"/>
          <w:sz w:val="24"/>
          <w:szCs w:val="24"/>
        </w:rPr>
        <w:t xml:space="preserve"> – Declaração Representante Legal da Empresa - Lei</w:t>
      </w:r>
      <w:r>
        <w:rPr>
          <w:rFonts w:eastAsia="Times New Roman"/>
          <w:color w:val="000000"/>
          <w:sz w:val="24"/>
          <w:szCs w:val="24"/>
        </w:rPr>
        <w:t xml:space="preserve"> 123/06 e 147/14;</w:t>
      </w: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w:t>
      </w:r>
      <w:proofErr w:type="spellStart"/>
      <w:r>
        <w:rPr>
          <w:rFonts w:eastAsia="Times New Roman"/>
          <w:color w:val="000000"/>
          <w:sz w:val="24"/>
          <w:szCs w:val="24"/>
        </w:rPr>
        <w:t>IX</w:t>
      </w:r>
      <w:proofErr w:type="spellEnd"/>
      <w:r>
        <w:rPr>
          <w:rFonts w:eastAsia="Times New Roman"/>
          <w:color w:val="000000"/>
          <w:sz w:val="24"/>
          <w:szCs w:val="24"/>
        </w:rPr>
        <w:t xml:space="preserve"> – </w:t>
      </w:r>
      <w:r>
        <w:rPr>
          <w:rFonts w:eastAsia="Times New Roman"/>
          <w:bCs/>
          <w:iCs/>
          <w:sz w:val="24"/>
          <w:szCs w:val="24"/>
        </w:rPr>
        <w:t>Declaração de conhecimento e aceitação do teor do edital.</w:t>
      </w:r>
    </w:p>
    <w:p w:rsidR="00F66694" w:rsidRDefault="00F6669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F66694" w:rsidRDefault="00F66694">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F66694" w:rsidRDefault="001F3111">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Eu, Jaqueline Maria Garcia </w:t>
      </w:r>
      <w:proofErr w:type="spellStart"/>
      <w:r>
        <w:rPr>
          <w:rFonts w:eastAsia="Times New Roman"/>
          <w:sz w:val="24"/>
          <w:szCs w:val="24"/>
        </w:rPr>
        <w:t>Mascioli</w:t>
      </w:r>
      <w:proofErr w:type="spellEnd"/>
      <w:r>
        <w:rPr>
          <w:rFonts w:eastAsia="Times New Roman"/>
          <w:sz w:val="24"/>
          <w:szCs w:val="24"/>
        </w:rPr>
        <w:t xml:space="preserve">, Servidora Pública Municipal, digitei o presente edital com autorização do ordenador de despesas, e eu, Josemar </w:t>
      </w:r>
      <w:proofErr w:type="spellStart"/>
      <w:r>
        <w:rPr>
          <w:rFonts w:eastAsia="Times New Roman"/>
          <w:sz w:val="24"/>
          <w:szCs w:val="24"/>
        </w:rPr>
        <w:t>Tomazelli</w:t>
      </w:r>
      <w:proofErr w:type="spellEnd"/>
      <w:r>
        <w:rPr>
          <w:rFonts w:eastAsia="Times New Roman"/>
          <w:sz w:val="24"/>
          <w:szCs w:val="24"/>
        </w:rPr>
        <w:t xml:space="preserve">, Gerente </w:t>
      </w:r>
      <w:r>
        <w:rPr>
          <w:rFonts w:eastAsia="Times New Roman"/>
          <w:sz w:val="24"/>
          <w:szCs w:val="24"/>
        </w:rPr>
        <w:t>de Finanças conforme Decreto nº. 024/2021, conferi-o e a subscrevi.</w:t>
      </w:r>
    </w:p>
    <w:p w:rsidR="00F66694" w:rsidRDefault="00F66694">
      <w:pPr>
        <w:tabs>
          <w:tab w:val="left" w:pos="-1800"/>
        </w:tabs>
        <w:overflowPunct w:val="0"/>
        <w:autoSpaceDE w:val="0"/>
        <w:autoSpaceDN w:val="0"/>
        <w:adjustRightInd w:val="0"/>
        <w:spacing w:after="0" w:line="240" w:lineRule="auto"/>
        <w:textAlignment w:val="baseline"/>
        <w:rPr>
          <w:rFonts w:eastAsia="Times New Roman"/>
          <w:sz w:val="24"/>
          <w:szCs w:val="24"/>
        </w:rPr>
      </w:pPr>
    </w:p>
    <w:p w:rsidR="00F66694" w:rsidRDefault="00F66694">
      <w:pPr>
        <w:tabs>
          <w:tab w:val="left" w:pos="-1800"/>
        </w:tabs>
        <w:overflowPunct w:val="0"/>
        <w:autoSpaceDE w:val="0"/>
        <w:autoSpaceDN w:val="0"/>
        <w:adjustRightInd w:val="0"/>
        <w:spacing w:after="0" w:line="240" w:lineRule="auto"/>
        <w:textAlignment w:val="baseline"/>
        <w:rPr>
          <w:rFonts w:eastAsia="Times New Roman"/>
          <w:sz w:val="24"/>
          <w:szCs w:val="24"/>
        </w:rPr>
      </w:pPr>
    </w:p>
    <w:p w:rsidR="00F66694" w:rsidRDefault="001F3111">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 xml:space="preserve">Jaqueline Maria Garcia </w:t>
      </w:r>
      <w:proofErr w:type="spellStart"/>
      <w:r>
        <w:rPr>
          <w:rFonts w:eastAsia="Times New Roman"/>
          <w:b/>
          <w:bCs/>
          <w:color w:val="000000"/>
          <w:sz w:val="24"/>
          <w:szCs w:val="24"/>
        </w:rPr>
        <w:t>Mascioli</w:t>
      </w:r>
      <w:proofErr w:type="spellEnd"/>
    </w:p>
    <w:p w:rsidR="00F66694" w:rsidRDefault="001F3111">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rsidR="00F66694" w:rsidRDefault="001F3111">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rsidR="00F66694" w:rsidRDefault="00F66694">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F66694" w:rsidRDefault="00F66694">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F66694" w:rsidRDefault="001F3111">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Pr>
          <w:rFonts w:eastAsia="Times New Roman"/>
          <w:sz w:val="24"/>
          <w:szCs w:val="24"/>
        </w:rPr>
        <w:t xml:space="preserve">Naviraí - MS, </w:t>
      </w:r>
      <w:r>
        <w:rPr>
          <w:rFonts w:eastAsia="Times New Roman"/>
          <w:b/>
          <w:sz w:val="24"/>
          <w:szCs w:val="24"/>
        </w:rPr>
        <w:t>02 de junho de 2021.</w:t>
      </w:r>
      <w:r>
        <w:rPr>
          <w:rFonts w:eastAsia="Times New Roman"/>
          <w:sz w:val="24"/>
          <w:szCs w:val="24"/>
        </w:rPr>
        <w:t xml:space="preserve"> </w:t>
      </w:r>
    </w:p>
    <w:p w:rsidR="00F66694" w:rsidRDefault="00F66694">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F66694" w:rsidRDefault="00F66694">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F66694" w:rsidRDefault="00F66694">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F66694" w:rsidRDefault="001F3111">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 xml:space="preserve">Josemar </w:t>
      </w:r>
      <w:proofErr w:type="spellStart"/>
      <w:r>
        <w:rPr>
          <w:rFonts w:eastAsia="Times New Roman"/>
          <w:b/>
          <w:bCs/>
          <w:color w:val="000000"/>
          <w:sz w:val="24"/>
          <w:szCs w:val="24"/>
        </w:rPr>
        <w:t>Tomazelli</w:t>
      </w:r>
      <w:proofErr w:type="spellEnd"/>
    </w:p>
    <w:p w:rsidR="00F66694" w:rsidRDefault="001F3111">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rsidR="00F66694" w:rsidRDefault="001F3111">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rsidR="00F66694" w:rsidRDefault="00F66694">
      <w:pPr>
        <w:keepNext/>
        <w:spacing w:after="0" w:line="240" w:lineRule="auto"/>
        <w:ind w:hanging="851"/>
        <w:jc w:val="center"/>
        <w:outlineLvl w:val="5"/>
        <w:rPr>
          <w:rFonts w:eastAsia="Times New Roman"/>
          <w:b/>
          <w:bCs/>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keepNext/>
        <w:spacing w:after="0" w:line="240" w:lineRule="auto"/>
        <w:ind w:hanging="851"/>
        <w:jc w:val="center"/>
        <w:outlineLvl w:val="5"/>
        <w:rPr>
          <w:rFonts w:eastAsia="Times New Roman"/>
          <w:b/>
          <w:bCs/>
          <w:sz w:val="24"/>
          <w:szCs w:val="24"/>
          <w:lang w:eastAsia="pt-BR"/>
        </w:rPr>
      </w:pPr>
    </w:p>
    <w:p w:rsidR="00F66694" w:rsidRDefault="001F3111">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rsidR="00F66694" w:rsidRDefault="00F66694">
      <w:pPr>
        <w:overflowPunct w:val="0"/>
        <w:autoSpaceDE w:val="0"/>
        <w:autoSpaceDN w:val="0"/>
        <w:adjustRightInd w:val="0"/>
        <w:spacing w:after="0" w:line="240" w:lineRule="auto"/>
        <w:textAlignment w:val="baseline"/>
        <w:rPr>
          <w:rFonts w:eastAsia="Times New Roman"/>
          <w:szCs w:val="20"/>
          <w:lang w:eastAsia="pt-BR"/>
        </w:rPr>
      </w:pPr>
    </w:p>
    <w:p w:rsidR="00F66694" w:rsidRDefault="00F66694">
      <w:pPr>
        <w:overflowPunct w:val="0"/>
        <w:autoSpaceDE w:val="0"/>
        <w:autoSpaceDN w:val="0"/>
        <w:adjustRightInd w:val="0"/>
        <w:spacing w:after="0" w:line="240" w:lineRule="auto"/>
        <w:textAlignment w:val="baseline"/>
        <w:rPr>
          <w:rFonts w:eastAsia="Times New Roman"/>
          <w:szCs w:val="20"/>
          <w:lang w:eastAsia="pt-BR"/>
        </w:rPr>
      </w:pPr>
    </w:p>
    <w:p w:rsidR="00F66694" w:rsidRDefault="00F66694">
      <w:pPr>
        <w:overflowPunct w:val="0"/>
        <w:autoSpaceDE w:val="0"/>
        <w:autoSpaceDN w:val="0"/>
        <w:adjustRightInd w:val="0"/>
        <w:spacing w:after="0" w:line="240" w:lineRule="auto"/>
        <w:textAlignment w:val="baseline"/>
        <w:rPr>
          <w:rFonts w:eastAsia="Times New Roman"/>
          <w:szCs w:val="20"/>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rPr>
      </w:pPr>
      <w:proofErr w:type="gramStart"/>
      <w:r>
        <w:rPr>
          <w:rFonts w:eastAsia="Times New Roman"/>
          <w:b/>
          <w:bCs/>
          <w:sz w:val="24"/>
          <w:szCs w:val="24"/>
        </w:rPr>
        <w:t>1</w:t>
      </w:r>
      <w:proofErr w:type="gramEnd"/>
      <w:r>
        <w:rPr>
          <w:rFonts w:eastAsia="Times New Roman"/>
          <w:b/>
          <w:bCs/>
          <w:sz w:val="24"/>
          <w:szCs w:val="24"/>
        </w:rPr>
        <w:t xml:space="preserve"> OBJETO: REGISTRO DE PREÇOS OBJETIVANDO A CONTRATAÇÃO FUTURA DE EMPRESA ESPECIALIZADA EM SERVIÇO DE HOSPEDAGEM NO MUNICÍPIO DE NAVIRAÍ CONFORME TERMO DE REFERÊNCIA, PARA ATENDER AS GERÊNCIAS DE: SAÚDE, ESPORTE</w:t>
      </w:r>
      <w:r>
        <w:rPr>
          <w:rFonts w:eastAsia="Times New Roman"/>
          <w:b/>
          <w:bCs/>
          <w:sz w:val="24"/>
          <w:szCs w:val="24"/>
        </w:rPr>
        <w:t xml:space="preserve"> E LAZER, DESENVOLVIMENTO ECONÔMICO, FUNDAÇÃO CULTURAL, ADMINISTRAÇÃO E GABINETE DA PREFEITA. PEDIDOS DE SERVIÇOS Nº 167/2021, 182/2021, 208/2021, 215/2021, 236/2021 E 237/2021.</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F66694">
        <w:trPr>
          <w:trHeight w:val="364"/>
        </w:trPr>
        <w:tc>
          <w:tcPr>
            <w:tcW w:w="1229" w:type="dxa"/>
            <w:tcBorders>
              <w:top w:val="single" w:sz="6" w:space="0" w:color="auto"/>
              <w:left w:val="single" w:sz="6" w:space="0" w:color="auto"/>
              <w:bottom w:val="nil"/>
              <w:right w:val="single" w:sz="6" w:space="0" w:color="auto"/>
            </w:tcBorders>
            <w:vAlign w:val="center"/>
          </w:tcPr>
          <w:p w:rsidR="00F66694" w:rsidRDefault="001F3111">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sz="6" w:space="0" w:color="auto"/>
              <w:left w:val="single" w:sz="6" w:space="0" w:color="auto"/>
              <w:bottom w:val="nil"/>
              <w:right w:val="single" w:sz="6" w:space="0" w:color="auto"/>
            </w:tcBorders>
            <w:vAlign w:val="center"/>
          </w:tcPr>
          <w:p w:rsidR="00F66694" w:rsidRDefault="001F3111">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QT</w:t>
            </w:r>
            <w:proofErr w:type="spellEnd"/>
          </w:p>
        </w:tc>
        <w:tc>
          <w:tcPr>
            <w:tcW w:w="1027" w:type="dxa"/>
            <w:tcBorders>
              <w:top w:val="single" w:sz="6" w:space="0" w:color="auto"/>
              <w:left w:val="single" w:sz="6" w:space="0" w:color="auto"/>
              <w:bottom w:val="nil"/>
              <w:right w:val="single" w:sz="6" w:space="0" w:color="auto"/>
            </w:tcBorders>
            <w:vAlign w:val="center"/>
          </w:tcPr>
          <w:p w:rsidR="00F66694" w:rsidRDefault="001F3111">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5694" w:type="dxa"/>
            <w:tcBorders>
              <w:top w:val="single" w:sz="6" w:space="0" w:color="auto"/>
              <w:left w:val="single" w:sz="6" w:space="0" w:color="auto"/>
              <w:bottom w:val="nil"/>
              <w:right w:val="single" w:sz="6" w:space="0" w:color="auto"/>
            </w:tcBorders>
            <w:vAlign w:val="center"/>
          </w:tcPr>
          <w:p w:rsidR="00F66694" w:rsidRDefault="001F3111">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rsidR="00F66694">
        <w:tc>
          <w:tcPr>
            <w:tcW w:w="1229" w:type="dxa"/>
            <w:tcBorders>
              <w:top w:val="single" w:sz="4" w:space="0" w:color="auto"/>
              <w:left w:val="single" w:sz="4"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proofErr w:type="gramStart"/>
            <w:r>
              <w:rPr>
                <w:rFonts w:eastAsia="Arial Unicode MS"/>
                <w:szCs w:val="20"/>
              </w:rPr>
              <w:t>1</w:t>
            </w:r>
            <w:proofErr w:type="gramEnd"/>
          </w:p>
        </w:tc>
        <w:tc>
          <w:tcPr>
            <w:tcW w:w="1230"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r>
              <w:rPr>
                <w:rFonts w:eastAsia="Arial Unicode MS"/>
                <w:szCs w:val="20"/>
              </w:rPr>
              <w:t>295</w:t>
            </w:r>
          </w:p>
        </w:tc>
        <w:tc>
          <w:tcPr>
            <w:tcW w:w="1027"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5694"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APARTAMENTO DE LUXO PARA 02 PESSOAS, COM </w:t>
            </w:r>
            <w:r>
              <w:rPr>
                <w:rFonts w:eastAsia="Arial Unicode MS"/>
                <w:szCs w:val="20"/>
              </w:rPr>
              <w:t>DISPONIBILIDADES MÍNIMAS: AR CONDICIONADO, TELEVISÃO, FRIGOBAR, TELEFONE, BANHEIRO NO APARTAMENTO; CAFÉ DA MANHÃ COM NO MÍNIMO: CAFÉ, LEITE, PÃES, BOLO, SUCO NATURAL, FRUTAS E FRIOS.</w:t>
            </w:r>
          </w:p>
        </w:tc>
      </w:tr>
      <w:tr w:rsidR="00F66694">
        <w:tc>
          <w:tcPr>
            <w:tcW w:w="1229" w:type="dxa"/>
            <w:tcBorders>
              <w:top w:val="single" w:sz="4" w:space="0" w:color="auto"/>
              <w:left w:val="single" w:sz="4"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proofErr w:type="gramStart"/>
            <w:r>
              <w:rPr>
                <w:rFonts w:eastAsia="Arial Unicode MS"/>
                <w:szCs w:val="20"/>
              </w:rPr>
              <w:t>2</w:t>
            </w:r>
            <w:proofErr w:type="gramEnd"/>
          </w:p>
        </w:tc>
        <w:tc>
          <w:tcPr>
            <w:tcW w:w="1230"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r>
              <w:rPr>
                <w:rFonts w:eastAsia="Arial Unicode MS"/>
                <w:szCs w:val="20"/>
              </w:rPr>
              <w:t>130</w:t>
            </w:r>
          </w:p>
        </w:tc>
        <w:tc>
          <w:tcPr>
            <w:tcW w:w="1027"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5694"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APARTAMENTO SIMPLES PARA 02 PESSOAS, COM DISPONIBILIDADES </w:t>
            </w:r>
            <w:r>
              <w:rPr>
                <w:rFonts w:eastAsia="Arial Unicode MS"/>
                <w:szCs w:val="20"/>
              </w:rPr>
              <w:t xml:space="preserve">MÍNIMAS: VENTILADOR, </w:t>
            </w:r>
            <w:proofErr w:type="spellStart"/>
            <w:proofErr w:type="gramStart"/>
            <w:r>
              <w:rPr>
                <w:rFonts w:eastAsia="Arial Unicode MS"/>
                <w:szCs w:val="20"/>
              </w:rPr>
              <w:t>TELEVISÃO,</w:t>
            </w:r>
            <w:proofErr w:type="gramEnd"/>
            <w:r>
              <w:rPr>
                <w:rFonts w:eastAsia="Arial Unicode MS"/>
                <w:szCs w:val="20"/>
              </w:rPr>
              <w:t>TELEFONE</w:t>
            </w:r>
            <w:proofErr w:type="spellEnd"/>
            <w:r>
              <w:rPr>
                <w:rFonts w:eastAsia="Arial Unicode MS"/>
                <w:szCs w:val="20"/>
              </w:rPr>
              <w:t>, BANHEIRO NO APARTAMENTO; CAFÉ DA MANHÃ COM NO MÍNIMO: CAFÉ, LEITE, PÃES, BOLO, SUCO NATURAL, FRUTAS E FRIOS.</w:t>
            </w:r>
          </w:p>
        </w:tc>
      </w:tr>
      <w:tr w:rsidR="00F66694">
        <w:tc>
          <w:tcPr>
            <w:tcW w:w="1229" w:type="dxa"/>
            <w:tcBorders>
              <w:top w:val="single" w:sz="4" w:space="0" w:color="auto"/>
              <w:left w:val="single" w:sz="4"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proofErr w:type="gramStart"/>
            <w:r>
              <w:rPr>
                <w:rFonts w:eastAsia="Arial Unicode MS"/>
                <w:szCs w:val="20"/>
              </w:rPr>
              <w:t>3</w:t>
            </w:r>
            <w:proofErr w:type="gramEnd"/>
          </w:p>
        </w:tc>
        <w:tc>
          <w:tcPr>
            <w:tcW w:w="1230"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r>
              <w:rPr>
                <w:rFonts w:eastAsia="Arial Unicode MS"/>
                <w:szCs w:val="20"/>
              </w:rPr>
              <w:t>365</w:t>
            </w:r>
          </w:p>
        </w:tc>
        <w:tc>
          <w:tcPr>
            <w:tcW w:w="1027"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5694"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both"/>
              <w:textAlignment w:val="baseline"/>
              <w:rPr>
                <w:rFonts w:eastAsia="Arial Unicode MS"/>
                <w:szCs w:val="20"/>
              </w:rPr>
            </w:pPr>
            <w:r>
              <w:rPr>
                <w:rFonts w:eastAsia="Arial Unicode MS"/>
                <w:szCs w:val="20"/>
              </w:rPr>
              <w:t>APARTAMENTO DE LUXO PARA 01 PESSOA, COM DISPONIBILIDADES MÍNIMAS: AR CONDICIONADO, TELEVISÃO, FR</w:t>
            </w:r>
            <w:r>
              <w:rPr>
                <w:rFonts w:eastAsia="Arial Unicode MS"/>
                <w:szCs w:val="20"/>
              </w:rPr>
              <w:t>IGOBAR, TELEFONE, BANHEIRO NO APARTAMENTO; CAFÉ DA MANHÃ COM NO MÍNIMO: CAFÉ, LEITE, PÃES, BOLO, SUCO NATURAL, FRUTAS E FRIOS.</w:t>
            </w:r>
          </w:p>
        </w:tc>
      </w:tr>
      <w:tr w:rsidR="00F66694">
        <w:tc>
          <w:tcPr>
            <w:tcW w:w="1229" w:type="dxa"/>
            <w:tcBorders>
              <w:top w:val="single" w:sz="4" w:space="0" w:color="auto"/>
              <w:left w:val="single" w:sz="4"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proofErr w:type="gramStart"/>
            <w:r>
              <w:rPr>
                <w:rFonts w:eastAsia="Arial Unicode MS"/>
                <w:szCs w:val="20"/>
              </w:rPr>
              <w:t>4</w:t>
            </w:r>
            <w:proofErr w:type="gramEnd"/>
          </w:p>
        </w:tc>
        <w:tc>
          <w:tcPr>
            <w:tcW w:w="1230"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r>
              <w:rPr>
                <w:rFonts w:eastAsia="Arial Unicode MS"/>
                <w:szCs w:val="20"/>
              </w:rPr>
              <w:t>160</w:t>
            </w:r>
          </w:p>
        </w:tc>
        <w:tc>
          <w:tcPr>
            <w:tcW w:w="1027"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5694"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APARTAMENTO SIMPLES PARA 01 PESSOA, COM DISPONIBILIDADES MÍNIMAS: VENTILADOR, </w:t>
            </w:r>
            <w:proofErr w:type="spellStart"/>
            <w:proofErr w:type="gramStart"/>
            <w:r>
              <w:rPr>
                <w:rFonts w:eastAsia="Arial Unicode MS"/>
                <w:szCs w:val="20"/>
              </w:rPr>
              <w:t>TELEVISÃO,</w:t>
            </w:r>
            <w:proofErr w:type="gramEnd"/>
            <w:r>
              <w:rPr>
                <w:rFonts w:eastAsia="Arial Unicode MS"/>
                <w:szCs w:val="20"/>
              </w:rPr>
              <w:t>TELEFONE</w:t>
            </w:r>
            <w:proofErr w:type="spellEnd"/>
            <w:r>
              <w:rPr>
                <w:rFonts w:eastAsia="Arial Unicode MS"/>
                <w:szCs w:val="20"/>
              </w:rPr>
              <w:t xml:space="preserve">, BANHEIRO NO </w:t>
            </w:r>
            <w:r>
              <w:rPr>
                <w:rFonts w:eastAsia="Arial Unicode MS"/>
                <w:szCs w:val="20"/>
              </w:rPr>
              <w:t>APARTAMENTO; CAFÉ DA MANHÃ COM NO MÍNIMO: CAFÉ, LEITE, PÃES, BOLO, SUCO NATURAL, FRUTAS E FRIOS.</w:t>
            </w:r>
          </w:p>
        </w:tc>
      </w:tr>
    </w:tbl>
    <w:p w:rsidR="00F66694" w:rsidRDefault="00F66694">
      <w:pPr>
        <w:keepNext/>
        <w:spacing w:after="0" w:line="240" w:lineRule="auto"/>
        <w:jc w:val="both"/>
        <w:outlineLvl w:val="5"/>
        <w:rPr>
          <w:rFonts w:eastAsia="Times New Roman"/>
          <w:b/>
          <w:bCs/>
          <w:sz w:val="24"/>
          <w:szCs w:val="24"/>
          <w:lang w:eastAsia="pt-BR"/>
        </w:rPr>
      </w:pPr>
    </w:p>
    <w:p w:rsidR="00F66694" w:rsidRDefault="001F3111">
      <w:pPr>
        <w:rPr>
          <w:b/>
          <w:bCs/>
          <w:sz w:val="22"/>
        </w:rPr>
      </w:pPr>
      <w:proofErr w:type="gramStart"/>
      <w:r>
        <w:rPr>
          <w:b/>
          <w:bCs/>
          <w:sz w:val="22"/>
        </w:rPr>
        <w:t>2</w:t>
      </w:r>
      <w:proofErr w:type="gramEnd"/>
      <w:r>
        <w:rPr>
          <w:b/>
          <w:bCs/>
          <w:sz w:val="22"/>
        </w:rPr>
        <w:t xml:space="preserve"> VALIDADE DA ATA DE REGISTRO DE PREÇOS: 12 (DOZE) MESES.</w:t>
      </w:r>
    </w:p>
    <w:p w:rsidR="00F66694" w:rsidRDefault="001F3111">
      <w:pPr>
        <w:rPr>
          <w:b/>
          <w:bCs/>
          <w:sz w:val="22"/>
          <w:lang w:eastAsia="pt-BR"/>
        </w:rPr>
      </w:pPr>
      <w:proofErr w:type="gramStart"/>
      <w:r>
        <w:rPr>
          <w:b/>
          <w:bCs/>
          <w:sz w:val="22"/>
          <w:lang w:eastAsia="pt-BR"/>
        </w:rPr>
        <w:t>3</w:t>
      </w:r>
      <w:proofErr w:type="gramEnd"/>
      <w:r>
        <w:rPr>
          <w:b/>
          <w:bCs/>
          <w:sz w:val="22"/>
          <w:lang w:eastAsia="pt-BR"/>
        </w:rPr>
        <w:t xml:space="preserve"> VALIDADE DA PROPOSTA: 60 (SESSENTA) DIAS.</w:t>
      </w: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proofErr w:type="gramStart"/>
      <w:r>
        <w:rPr>
          <w:b/>
          <w:sz w:val="22"/>
        </w:rPr>
        <w:t>4</w:t>
      </w:r>
      <w:proofErr w:type="gramEnd"/>
      <w:r>
        <w:rPr>
          <w:b/>
          <w:sz w:val="22"/>
        </w:rPr>
        <w:t xml:space="preserve"> QUANTIDADE MÍNIMA DO SERVIÇO A SER SOLICITADO: 01 </w:t>
      </w:r>
      <w:r>
        <w:rPr>
          <w:b/>
          <w:sz w:val="22"/>
        </w:rPr>
        <w:t>(UMA) UNIDADE</w:t>
      </w: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1F3111">
      <w:pPr>
        <w:keepNext/>
        <w:spacing w:after="0" w:line="240" w:lineRule="auto"/>
        <w:jc w:val="both"/>
        <w:outlineLvl w:val="5"/>
        <w:rPr>
          <w:rFonts w:eastAsia="Times New Roman"/>
          <w:b/>
          <w:bCs/>
          <w:sz w:val="24"/>
          <w:szCs w:val="24"/>
          <w:lang w:eastAsia="pt-BR"/>
        </w:rPr>
      </w:pPr>
      <w:r>
        <w:rPr>
          <w:noProof/>
          <w:lang w:eastAsia="pt-BR"/>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5952490" cy="8417560"/>
            <wp:effectExtent l="0" t="0" r="10160" b="2540"/>
            <wp:wrapNone/>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11"/>
                    <a:stretch>
                      <a:fillRect/>
                    </a:stretch>
                  </pic:blipFill>
                  <pic:spPr>
                    <a:xfrm>
                      <a:off x="0" y="0"/>
                      <a:ext cx="5952490" cy="8417560"/>
                    </a:xfrm>
                    <a:prstGeom prst="rect">
                      <a:avLst/>
                    </a:prstGeom>
                    <a:noFill/>
                    <a:ln>
                      <a:noFill/>
                    </a:ln>
                  </pic:spPr>
                </pic:pic>
              </a:graphicData>
            </a:graphic>
          </wp:anchor>
        </w:drawing>
      </w: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overflowPunct w:val="0"/>
        <w:autoSpaceDE w:val="0"/>
        <w:autoSpaceDN w:val="0"/>
        <w:adjustRightInd w:val="0"/>
        <w:spacing w:after="0" w:line="240" w:lineRule="auto"/>
        <w:textAlignment w:val="baseline"/>
      </w:pPr>
    </w:p>
    <w:p w:rsidR="00F66694" w:rsidRDefault="00F66694">
      <w:pPr>
        <w:overflowPunct w:val="0"/>
        <w:autoSpaceDE w:val="0"/>
        <w:autoSpaceDN w:val="0"/>
        <w:adjustRightInd w:val="0"/>
        <w:spacing w:after="0" w:line="240" w:lineRule="auto"/>
        <w:textAlignment w:val="baseline"/>
      </w:pPr>
    </w:p>
    <w:p w:rsidR="00F66694" w:rsidRDefault="00F66694">
      <w:pPr>
        <w:overflowPunct w:val="0"/>
        <w:autoSpaceDE w:val="0"/>
        <w:autoSpaceDN w:val="0"/>
        <w:adjustRightInd w:val="0"/>
        <w:spacing w:after="0" w:line="240" w:lineRule="auto"/>
        <w:textAlignment w:val="baseline"/>
      </w:pPr>
    </w:p>
    <w:p w:rsidR="00F66694" w:rsidRDefault="00F66694">
      <w:pPr>
        <w:overflowPunct w:val="0"/>
        <w:autoSpaceDE w:val="0"/>
        <w:autoSpaceDN w:val="0"/>
        <w:adjustRightInd w:val="0"/>
        <w:spacing w:after="0" w:line="240" w:lineRule="auto"/>
        <w:textAlignment w:val="baseline"/>
      </w:pPr>
    </w:p>
    <w:p w:rsidR="00F66694" w:rsidRDefault="00F66694">
      <w:pPr>
        <w:overflowPunct w:val="0"/>
        <w:autoSpaceDE w:val="0"/>
        <w:autoSpaceDN w:val="0"/>
        <w:adjustRightInd w:val="0"/>
        <w:spacing w:after="0" w:line="240" w:lineRule="auto"/>
        <w:textAlignment w:val="baseline"/>
      </w:pPr>
    </w:p>
    <w:p w:rsidR="00F66694" w:rsidRDefault="00F66694">
      <w:pPr>
        <w:overflowPunct w:val="0"/>
        <w:autoSpaceDE w:val="0"/>
        <w:autoSpaceDN w:val="0"/>
        <w:adjustRightInd w:val="0"/>
        <w:spacing w:after="0" w:line="240" w:lineRule="auto"/>
        <w:textAlignment w:val="baseline"/>
      </w:pPr>
    </w:p>
    <w:p w:rsidR="00F66694" w:rsidRDefault="00F66694">
      <w:pPr>
        <w:overflowPunct w:val="0"/>
        <w:autoSpaceDE w:val="0"/>
        <w:autoSpaceDN w:val="0"/>
        <w:adjustRightInd w:val="0"/>
        <w:spacing w:after="0" w:line="240" w:lineRule="auto"/>
        <w:textAlignment w:val="baseline"/>
      </w:pPr>
    </w:p>
    <w:p w:rsidR="00F66694" w:rsidRDefault="00F66694">
      <w:pPr>
        <w:overflowPunct w:val="0"/>
        <w:autoSpaceDE w:val="0"/>
        <w:autoSpaceDN w:val="0"/>
        <w:adjustRightInd w:val="0"/>
        <w:spacing w:after="0" w:line="240" w:lineRule="auto"/>
        <w:textAlignment w:val="baseline"/>
      </w:pPr>
    </w:p>
    <w:p w:rsidR="00F66694" w:rsidRDefault="00F66694">
      <w:pPr>
        <w:overflowPunct w:val="0"/>
        <w:autoSpaceDE w:val="0"/>
        <w:autoSpaceDN w:val="0"/>
        <w:adjustRightInd w:val="0"/>
        <w:spacing w:after="0" w:line="240" w:lineRule="auto"/>
        <w:textAlignment w:val="baseline"/>
      </w:pPr>
    </w:p>
    <w:p w:rsidR="00F66694" w:rsidRDefault="00F66694">
      <w:pPr>
        <w:overflowPunct w:val="0"/>
        <w:autoSpaceDE w:val="0"/>
        <w:autoSpaceDN w:val="0"/>
        <w:adjustRightInd w:val="0"/>
        <w:spacing w:after="0" w:line="240" w:lineRule="auto"/>
        <w:textAlignment w:val="baseline"/>
      </w:pPr>
    </w:p>
    <w:p w:rsidR="00F66694" w:rsidRDefault="00F66694">
      <w:pPr>
        <w:overflowPunct w:val="0"/>
        <w:autoSpaceDE w:val="0"/>
        <w:autoSpaceDN w:val="0"/>
        <w:adjustRightInd w:val="0"/>
        <w:spacing w:after="0" w:line="240" w:lineRule="auto"/>
        <w:textAlignment w:val="baseline"/>
      </w:pPr>
    </w:p>
    <w:p w:rsidR="00F66694" w:rsidRDefault="00F66694">
      <w:pPr>
        <w:overflowPunct w:val="0"/>
        <w:autoSpaceDE w:val="0"/>
        <w:autoSpaceDN w:val="0"/>
        <w:adjustRightInd w:val="0"/>
        <w:spacing w:after="0" w:line="240" w:lineRule="auto"/>
        <w:textAlignment w:val="baseline"/>
      </w:pPr>
    </w:p>
    <w:p w:rsidR="00F66694" w:rsidRDefault="00F66694">
      <w:pPr>
        <w:overflowPunct w:val="0"/>
        <w:autoSpaceDE w:val="0"/>
        <w:autoSpaceDN w:val="0"/>
        <w:adjustRightInd w:val="0"/>
        <w:spacing w:after="0" w:line="240" w:lineRule="auto"/>
        <w:textAlignment w:val="baseline"/>
      </w:pPr>
    </w:p>
    <w:p w:rsidR="00F66694" w:rsidRDefault="00F66694">
      <w:pPr>
        <w:overflowPunct w:val="0"/>
        <w:autoSpaceDE w:val="0"/>
        <w:autoSpaceDN w:val="0"/>
        <w:adjustRightInd w:val="0"/>
        <w:spacing w:after="0" w:line="240" w:lineRule="auto"/>
        <w:textAlignment w:val="baseline"/>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1F3111">
      <w:pPr>
        <w:keepNext/>
        <w:spacing w:after="0" w:line="240" w:lineRule="auto"/>
        <w:jc w:val="both"/>
        <w:outlineLvl w:val="5"/>
        <w:rPr>
          <w:rFonts w:eastAsia="Times New Roman"/>
          <w:b/>
          <w:bCs/>
          <w:sz w:val="24"/>
          <w:szCs w:val="24"/>
          <w:lang w:eastAsia="pt-BR"/>
        </w:rPr>
      </w:pPr>
      <w:r>
        <w:rPr>
          <w:noProof/>
          <w:lang w:eastAsia="pt-BR"/>
        </w:rPr>
        <w:drawing>
          <wp:anchor distT="0" distB="0" distL="114300" distR="114300" simplePos="0" relativeHeight="251660288" behindDoc="1" locked="0" layoutInCell="1" allowOverlap="1">
            <wp:simplePos x="0" y="0"/>
            <wp:positionH relativeFrom="column">
              <wp:posOffset>-136525</wp:posOffset>
            </wp:positionH>
            <wp:positionV relativeFrom="page">
              <wp:posOffset>1356995</wp:posOffset>
            </wp:positionV>
            <wp:extent cx="5952490" cy="8417560"/>
            <wp:effectExtent l="0" t="0" r="10160" b="2540"/>
            <wp:wrapNone/>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2"/>
                    <a:stretch>
                      <a:fillRect/>
                    </a:stretch>
                  </pic:blipFill>
                  <pic:spPr>
                    <a:xfrm>
                      <a:off x="0" y="0"/>
                      <a:ext cx="5952490" cy="8417560"/>
                    </a:xfrm>
                    <a:prstGeom prst="rect">
                      <a:avLst/>
                    </a:prstGeom>
                    <a:noFill/>
                    <a:ln>
                      <a:noFill/>
                    </a:ln>
                  </pic:spPr>
                </pic:pic>
              </a:graphicData>
            </a:graphic>
          </wp:anchor>
        </w:drawing>
      </w: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1F3111">
      <w:pPr>
        <w:keepNext/>
        <w:spacing w:after="0" w:line="240" w:lineRule="auto"/>
        <w:jc w:val="both"/>
        <w:outlineLvl w:val="5"/>
        <w:rPr>
          <w:rFonts w:eastAsia="Times New Roman"/>
          <w:b/>
          <w:bCs/>
          <w:sz w:val="24"/>
          <w:szCs w:val="24"/>
          <w:lang w:eastAsia="pt-BR"/>
        </w:rPr>
      </w:pPr>
      <w:r>
        <w:rPr>
          <w:noProof/>
          <w:lang w:eastAsia="pt-BR"/>
        </w:rPr>
        <w:drawing>
          <wp:anchor distT="0" distB="0" distL="114300" distR="114300" simplePos="0" relativeHeight="251661312" behindDoc="1" locked="0" layoutInCell="1" allowOverlap="1">
            <wp:simplePos x="0" y="0"/>
            <wp:positionH relativeFrom="column">
              <wp:posOffset>-123825</wp:posOffset>
            </wp:positionH>
            <wp:positionV relativeFrom="paragraph">
              <wp:posOffset>88900</wp:posOffset>
            </wp:positionV>
            <wp:extent cx="5952490" cy="8417560"/>
            <wp:effectExtent l="0" t="0" r="10160" b="2540"/>
            <wp:wrapNone/>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3"/>
                    <a:stretch>
                      <a:fillRect/>
                    </a:stretch>
                  </pic:blipFill>
                  <pic:spPr>
                    <a:xfrm>
                      <a:off x="0" y="0"/>
                      <a:ext cx="5952490" cy="8417560"/>
                    </a:xfrm>
                    <a:prstGeom prst="rect">
                      <a:avLst/>
                    </a:prstGeom>
                    <a:noFill/>
                    <a:ln>
                      <a:noFill/>
                    </a:ln>
                  </pic:spPr>
                </pic:pic>
              </a:graphicData>
            </a:graphic>
          </wp:anchor>
        </w:drawing>
      </w: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F66694">
      <w:pPr>
        <w:keepNext/>
        <w:spacing w:after="0" w:line="240" w:lineRule="auto"/>
        <w:jc w:val="both"/>
        <w:outlineLvl w:val="5"/>
        <w:rPr>
          <w:rFonts w:eastAsia="Times New Roman"/>
          <w:b/>
          <w:bCs/>
          <w:sz w:val="24"/>
          <w:szCs w:val="24"/>
          <w:lang w:eastAsia="pt-BR"/>
        </w:rPr>
      </w:pPr>
    </w:p>
    <w:p w:rsidR="00F66694" w:rsidRDefault="001F3111">
      <w:pPr>
        <w:rPr>
          <w:rFonts w:eastAsia="Times New Roman"/>
          <w:b/>
          <w:bCs/>
          <w:sz w:val="24"/>
          <w:szCs w:val="24"/>
          <w:lang w:eastAsia="pt-BR"/>
        </w:rPr>
      </w:pPr>
      <w:r>
        <w:rPr>
          <w:rFonts w:eastAsia="Times New Roman"/>
          <w:b/>
          <w:bCs/>
          <w:sz w:val="24"/>
          <w:szCs w:val="24"/>
          <w:lang w:eastAsia="pt-BR"/>
        </w:rPr>
        <w:br w:type="page"/>
      </w:r>
    </w:p>
    <w:p w:rsidR="00F66694" w:rsidRDefault="00F66694">
      <w:pPr>
        <w:keepNext/>
        <w:spacing w:after="0" w:line="240" w:lineRule="auto"/>
        <w:jc w:val="both"/>
        <w:outlineLvl w:val="5"/>
        <w:rPr>
          <w:rFonts w:eastAsia="Times New Roman"/>
          <w:b/>
          <w:bCs/>
          <w:sz w:val="24"/>
          <w:szCs w:val="24"/>
          <w:lang w:eastAsia="pt-BR"/>
        </w:rPr>
        <w:sectPr w:rsidR="00F66694">
          <w:headerReference w:type="default" r:id="rId14"/>
          <w:footerReference w:type="even" r:id="rId15"/>
          <w:footerReference w:type="default" r:id="rId16"/>
          <w:pgSz w:w="11907" w:h="16840"/>
          <w:pgMar w:top="1537" w:right="710" w:bottom="709" w:left="1797" w:header="284" w:footer="459" w:gutter="0"/>
          <w:cols w:space="720"/>
          <w:docGrid w:linePitch="272"/>
        </w:sectPr>
      </w:pPr>
    </w:p>
    <w:p w:rsidR="00F66694" w:rsidRDefault="00F66694">
      <w:pPr>
        <w:keepNext/>
        <w:spacing w:after="0" w:line="240" w:lineRule="auto"/>
        <w:jc w:val="both"/>
        <w:outlineLvl w:val="5"/>
        <w:rPr>
          <w:rFonts w:eastAsia="Times New Roman"/>
          <w:b/>
          <w:bCs/>
          <w:sz w:val="24"/>
          <w:szCs w:val="24"/>
          <w:lang w:eastAsia="pt-BR"/>
        </w:rPr>
      </w:pPr>
    </w:p>
    <w:p w:rsidR="00F66694" w:rsidRDefault="001F3111">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 xml:space="preserve">ANEXO II – </w:t>
      </w:r>
      <w:r>
        <w:rPr>
          <w:rFonts w:eastAsia="Times New Roman"/>
          <w:b/>
          <w:bCs/>
          <w:sz w:val="24"/>
          <w:szCs w:val="24"/>
          <w:lang w:eastAsia="pt-BR"/>
        </w:rPr>
        <w:t>PROPOSTA DE PREÇOS</w:t>
      </w:r>
    </w:p>
    <w:p w:rsidR="00F66694" w:rsidRDefault="001F3111">
      <w:pPr>
        <w:overflowPunct w:val="0"/>
        <w:autoSpaceDE w:val="0"/>
        <w:autoSpaceDN w:val="0"/>
        <w:adjustRightInd w:val="0"/>
        <w:spacing w:after="0" w:line="240" w:lineRule="auto"/>
        <w:textAlignment w:val="baseline"/>
      </w:pPr>
      <w:r>
        <w:rPr>
          <w:rFonts w:eastAsia="Times New Roman"/>
          <w:b/>
          <w:bCs/>
          <w:sz w:val="24"/>
          <w:szCs w:val="24"/>
          <w:lang w:eastAsia="pt-BR"/>
        </w:rPr>
        <w:t>PREFEITURA DE NAVIRAÍ - MS</w:t>
      </w:r>
    </w:p>
    <w:p w:rsidR="00F66694" w:rsidRDefault="001F3111">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rsidR="00F66694" w:rsidRDefault="00F66694">
      <w:pPr>
        <w:overflowPunct w:val="0"/>
        <w:autoSpaceDE w:val="0"/>
        <w:autoSpaceDN w:val="0"/>
        <w:adjustRightInd w:val="0"/>
        <w:spacing w:after="0" w:line="20" w:lineRule="exact"/>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Arial Unicode MS"/>
          <w:sz w:val="24"/>
          <w:szCs w:val="24"/>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F66694">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F66694" w:rsidRDefault="001F3111">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F66694" w:rsidRDefault="001F3111">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F66694" w:rsidRDefault="001F3111">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F66694" w:rsidRDefault="001F3111">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rsidR="00F66694">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F66694" w:rsidRDefault="00F66694">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F66694" w:rsidRDefault="001F3111">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F66694" w:rsidRDefault="001F3111">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65/2021</w:t>
            </w:r>
            <w:r>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F66694" w:rsidRDefault="001F3111">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rsidR="00F66694">
        <w:tc>
          <w:tcPr>
            <w:tcW w:w="7373" w:type="dxa"/>
            <w:gridSpan w:val="3"/>
            <w:tcBorders>
              <w:top w:val="nil"/>
              <w:left w:val="single" w:sz="6" w:space="0" w:color="auto"/>
              <w:bottom w:val="nil"/>
              <w:right w:val="nil"/>
            </w:tcBorders>
            <w:tcMar>
              <w:top w:w="0" w:type="dxa"/>
              <w:left w:w="108" w:type="dxa"/>
              <w:bottom w:w="0" w:type="dxa"/>
              <w:right w:w="108" w:type="dxa"/>
            </w:tcMar>
          </w:tcPr>
          <w:p w:rsidR="00F66694" w:rsidRDefault="001F3111">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rsidR="00F66694" w:rsidRDefault="001F3111">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F66694" w:rsidRDefault="001F3111">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rsidR="00F66694">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F66694" w:rsidRDefault="001F3111">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F66694" w:rsidRDefault="001F3111">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F66694" w:rsidRDefault="001F3111">
            <w:pPr>
              <w:overflowPunct w:val="0"/>
              <w:autoSpaceDE w:val="0"/>
              <w:autoSpaceDN w:val="0"/>
              <w:adjustRightInd w:val="0"/>
              <w:spacing w:after="0"/>
              <w:jc w:val="both"/>
              <w:textAlignment w:val="baseline"/>
              <w:rPr>
                <w:rFonts w:eastAsia="Arial Unicode MS"/>
                <w:sz w:val="22"/>
              </w:rPr>
            </w:pPr>
            <w:proofErr w:type="gramStart"/>
            <w:r>
              <w:rPr>
                <w:rFonts w:eastAsia="Arial Unicode MS"/>
                <w:sz w:val="22"/>
              </w:rPr>
              <w:t>e-mail</w:t>
            </w:r>
            <w:proofErr w:type="gramEnd"/>
          </w:p>
        </w:tc>
      </w:tr>
    </w:tbl>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F66694">
        <w:trPr>
          <w:trHeight w:val="364"/>
        </w:trPr>
        <w:tc>
          <w:tcPr>
            <w:tcW w:w="834" w:type="dxa"/>
            <w:tcBorders>
              <w:top w:val="single" w:sz="6" w:space="0" w:color="auto"/>
              <w:left w:val="single" w:sz="6" w:space="0" w:color="auto"/>
              <w:bottom w:val="nil"/>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sz="6" w:space="0" w:color="auto"/>
              <w:left w:val="single" w:sz="6" w:space="0" w:color="auto"/>
              <w:bottom w:val="nil"/>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QT</w:t>
            </w:r>
            <w:proofErr w:type="spellEnd"/>
          </w:p>
        </w:tc>
        <w:tc>
          <w:tcPr>
            <w:tcW w:w="697" w:type="dxa"/>
            <w:tcBorders>
              <w:top w:val="single" w:sz="6" w:space="0" w:color="auto"/>
              <w:left w:val="single" w:sz="6" w:space="0" w:color="auto"/>
              <w:bottom w:val="nil"/>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7699" w:type="dxa"/>
            <w:tcBorders>
              <w:top w:val="single" w:sz="6" w:space="0" w:color="auto"/>
              <w:left w:val="single" w:sz="6" w:space="0" w:color="auto"/>
              <w:bottom w:val="nil"/>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sz="6" w:space="0" w:color="auto"/>
              <w:left w:val="single" w:sz="6" w:space="0" w:color="auto"/>
              <w:bottom w:val="nil"/>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sz="6" w:space="0" w:color="auto"/>
              <w:left w:val="single" w:sz="6" w:space="0" w:color="auto"/>
              <w:bottom w:val="nil"/>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sz="6" w:space="0" w:color="auto"/>
              <w:left w:val="single" w:sz="6" w:space="0" w:color="auto"/>
              <w:bottom w:val="nil"/>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rsidR="00F66694">
        <w:tc>
          <w:tcPr>
            <w:tcW w:w="834" w:type="dxa"/>
            <w:tcBorders>
              <w:top w:val="single" w:sz="4" w:space="0" w:color="auto"/>
              <w:left w:val="single" w:sz="4"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proofErr w:type="gramStart"/>
            <w:r>
              <w:rPr>
                <w:rFonts w:eastAsia="Arial Unicode MS"/>
                <w:szCs w:val="20"/>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r>
              <w:rPr>
                <w:rFonts w:eastAsia="Arial Unicode MS"/>
                <w:szCs w:val="20"/>
              </w:rPr>
              <w:t>295</w:t>
            </w:r>
          </w:p>
        </w:tc>
        <w:tc>
          <w:tcPr>
            <w:tcW w:w="697"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APARTAMENTO DE LUXO PARA 02 PESSOAS, COM DISPONIBILIDADES MÍNIMAS: AR CONDICIONADO, TELEVISÃO, FRIGOBAR, TELEFONE, BANHEIRO NO APARTAMENTO; CAFÉ DA MANHÃ COM NO MÍNIMO: CAFÉ, LEITE, PÃES, BOLO, SUCO </w:t>
            </w:r>
            <w:r>
              <w:rPr>
                <w:rFonts w:eastAsia="Arial Unicode MS"/>
                <w:szCs w:val="20"/>
              </w:rPr>
              <w:t>NATURAL, FRUTAS E FRIOS.</w:t>
            </w:r>
          </w:p>
        </w:tc>
        <w:tc>
          <w:tcPr>
            <w:tcW w:w="1663" w:type="dxa"/>
            <w:tcBorders>
              <w:top w:val="single" w:sz="4" w:space="0" w:color="auto"/>
              <w:left w:val="single" w:sz="6" w:space="0" w:color="auto"/>
              <w:bottom w:val="single" w:sz="4" w:space="0" w:color="auto"/>
              <w:right w:val="single" w:sz="6" w:space="0" w:color="auto"/>
            </w:tcBorders>
          </w:tcPr>
          <w:p w:rsidR="00F66694" w:rsidRDefault="00F66694">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F66694" w:rsidRDefault="00F66694">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F66694" w:rsidRDefault="00F66694">
            <w:pPr>
              <w:overflowPunct w:val="0"/>
              <w:autoSpaceDE w:val="0"/>
              <w:autoSpaceDN w:val="0"/>
              <w:adjustRightInd w:val="0"/>
              <w:spacing w:after="0"/>
              <w:jc w:val="center"/>
              <w:textAlignment w:val="baseline"/>
              <w:rPr>
                <w:rFonts w:eastAsia="Arial Unicode MS"/>
                <w:szCs w:val="20"/>
              </w:rPr>
            </w:pPr>
          </w:p>
        </w:tc>
      </w:tr>
      <w:tr w:rsidR="00F66694">
        <w:tc>
          <w:tcPr>
            <w:tcW w:w="834" w:type="dxa"/>
            <w:tcBorders>
              <w:top w:val="single" w:sz="4" w:space="0" w:color="auto"/>
              <w:left w:val="single" w:sz="4"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proofErr w:type="gramStart"/>
            <w:r>
              <w:rPr>
                <w:rFonts w:eastAsia="Arial Unicode MS"/>
                <w:szCs w:val="20"/>
              </w:rPr>
              <w:t>2</w:t>
            </w:r>
            <w:proofErr w:type="gramEnd"/>
          </w:p>
        </w:tc>
        <w:tc>
          <w:tcPr>
            <w:tcW w:w="835"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r>
              <w:rPr>
                <w:rFonts w:eastAsia="Arial Unicode MS"/>
                <w:szCs w:val="20"/>
              </w:rPr>
              <w:t>130</w:t>
            </w:r>
          </w:p>
        </w:tc>
        <w:tc>
          <w:tcPr>
            <w:tcW w:w="697"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both"/>
              <w:textAlignment w:val="baseline"/>
              <w:rPr>
                <w:rFonts w:eastAsia="Arial Unicode MS"/>
                <w:szCs w:val="20"/>
              </w:rPr>
            </w:pPr>
            <w:r>
              <w:rPr>
                <w:rFonts w:eastAsia="Arial Unicode MS"/>
                <w:szCs w:val="20"/>
              </w:rPr>
              <w:t>APARTAMENTO SIMPLES PARA 02 PESSOAS, COM DISPONIBILIDADES MÍNIMAS: VENTILADOR, TELEVISÃO, TELEFONE, BANHEIRO NO APARTAMENTO; CAFÉ DA MANHÃ COM NO MÍNIMO: CAFÉ, LEITE, PÃES, BOLO, SUCO NATURAL, FRUTAS E FRIOS.</w:t>
            </w:r>
          </w:p>
        </w:tc>
        <w:tc>
          <w:tcPr>
            <w:tcW w:w="1663" w:type="dxa"/>
            <w:tcBorders>
              <w:top w:val="single" w:sz="4" w:space="0" w:color="auto"/>
              <w:left w:val="single" w:sz="6" w:space="0" w:color="auto"/>
              <w:bottom w:val="single" w:sz="4" w:space="0" w:color="auto"/>
              <w:right w:val="single" w:sz="6" w:space="0" w:color="auto"/>
            </w:tcBorders>
          </w:tcPr>
          <w:p w:rsidR="00F66694" w:rsidRDefault="00F66694">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F66694" w:rsidRDefault="00F66694">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F66694" w:rsidRDefault="00F66694">
            <w:pPr>
              <w:overflowPunct w:val="0"/>
              <w:autoSpaceDE w:val="0"/>
              <w:autoSpaceDN w:val="0"/>
              <w:adjustRightInd w:val="0"/>
              <w:spacing w:after="0"/>
              <w:jc w:val="center"/>
              <w:textAlignment w:val="baseline"/>
              <w:rPr>
                <w:rFonts w:eastAsia="Arial Unicode MS"/>
                <w:szCs w:val="20"/>
              </w:rPr>
            </w:pPr>
          </w:p>
        </w:tc>
      </w:tr>
      <w:tr w:rsidR="00F66694">
        <w:tc>
          <w:tcPr>
            <w:tcW w:w="834" w:type="dxa"/>
            <w:tcBorders>
              <w:top w:val="single" w:sz="4" w:space="0" w:color="auto"/>
              <w:left w:val="single" w:sz="4"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proofErr w:type="gramStart"/>
            <w:r>
              <w:rPr>
                <w:rFonts w:eastAsia="Arial Unicode MS"/>
                <w:szCs w:val="20"/>
              </w:rPr>
              <w:t>3</w:t>
            </w:r>
            <w:proofErr w:type="gramEnd"/>
          </w:p>
        </w:tc>
        <w:tc>
          <w:tcPr>
            <w:tcW w:w="835"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r>
              <w:rPr>
                <w:rFonts w:eastAsia="Arial Unicode MS"/>
                <w:szCs w:val="20"/>
              </w:rPr>
              <w:t>365</w:t>
            </w:r>
          </w:p>
        </w:tc>
        <w:tc>
          <w:tcPr>
            <w:tcW w:w="697"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both"/>
              <w:textAlignment w:val="baseline"/>
              <w:rPr>
                <w:rFonts w:eastAsia="Arial Unicode MS"/>
                <w:szCs w:val="20"/>
              </w:rPr>
            </w:pPr>
            <w:r>
              <w:rPr>
                <w:rFonts w:eastAsia="Arial Unicode MS"/>
                <w:szCs w:val="20"/>
              </w:rPr>
              <w:t>APARTAMENTO DE LUXO PARA 01 PESSOA, COM DISPONIBILIDADES MÍNIMAS: AR CONDICIONADO, TELEVISÃO, FRIGOBAR, TELEFONE, BANHEIRO NO APARTAMENTO; CAFÉ DA MANHÃ COM NO MÍNIMO: CAFÉ, LEITE, PÃES, BOLO, SUCO NATURAL, FRUTAS E FRIOS.</w:t>
            </w:r>
          </w:p>
        </w:tc>
        <w:tc>
          <w:tcPr>
            <w:tcW w:w="1663" w:type="dxa"/>
            <w:tcBorders>
              <w:top w:val="single" w:sz="4" w:space="0" w:color="auto"/>
              <w:left w:val="single" w:sz="6" w:space="0" w:color="auto"/>
              <w:bottom w:val="single" w:sz="4" w:space="0" w:color="auto"/>
              <w:right w:val="single" w:sz="6" w:space="0" w:color="auto"/>
            </w:tcBorders>
          </w:tcPr>
          <w:p w:rsidR="00F66694" w:rsidRDefault="00F66694">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F66694" w:rsidRDefault="00F66694">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F66694" w:rsidRDefault="00F66694">
            <w:pPr>
              <w:overflowPunct w:val="0"/>
              <w:autoSpaceDE w:val="0"/>
              <w:autoSpaceDN w:val="0"/>
              <w:adjustRightInd w:val="0"/>
              <w:spacing w:after="0"/>
              <w:jc w:val="center"/>
              <w:textAlignment w:val="baseline"/>
              <w:rPr>
                <w:rFonts w:eastAsia="Arial Unicode MS"/>
                <w:szCs w:val="20"/>
              </w:rPr>
            </w:pPr>
          </w:p>
        </w:tc>
      </w:tr>
      <w:tr w:rsidR="00F66694">
        <w:tc>
          <w:tcPr>
            <w:tcW w:w="834" w:type="dxa"/>
            <w:tcBorders>
              <w:top w:val="single" w:sz="4" w:space="0" w:color="auto"/>
              <w:left w:val="single" w:sz="4"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proofErr w:type="gramStart"/>
            <w:r>
              <w:rPr>
                <w:rFonts w:eastAsia="Arial Unicode MS"/>
                <w:szCs w:val="20"/>
              </w:rPr>
              <w:t>4</w:t>
            </w:r>
            <w:proofErr w:type="gramEnd"/>
          </w:p>
        </w:tc>
        <w:tc>
          <w:tcPr>
            <w:tcW w:w="835"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r>
              <w:rPr>
                <w:rFonts w:eastAsia="Arial Unicode MS"/>
                <w:szCs w:val="20"/>
              </w:rPr>
              <w:t>160</w:t>
            </w:r>
          </w:p>
        </w:tc>
        <w:tc>
          <w:tcPr>
            <w:tcW w:w="697"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F66694" w:rsidRDefault="001F3111">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APARTAMENTO </w:t>
            </w:r>
            <w:r>
              <w:rPr>
                <w:rFonts w:eastAsia="Arial Unicode MS"/>
                <w:szCs w:val="20"/>
              </w:rPr>
              <w:t xml:space="preserve">SIMPLES PARA 01 PESSOA, COM DISPONIBILIDADES MÍNIMAS: VENTILADOR, </w:t>
            </w:r>
            <w:proofErr w:type="spellStart"/>
            <w:proofErr w:type="gramStart"/>
            <w:r>
              <w:rPr>
                <w:rFonts w:eastAsia="Arial Unicode MS"/>
                <w:szCs w:val="20"/>
              </w:rPr>
              <w:t>TELEVISÃO,</w:t>
            </w:r>
            <w:proofErr w:type="gramEnd"/>
            <w:r>
              <w:rPr>
                <w:rFonts w:eastAsia="Arial Unicode MS"/>
                <w:szCs w:val="20"/>
              </w:rPr>
              <w:t>TELEFONE</w:t>
            </w:r>
            <w:proofErr w:type="spellEnd"/>
            <w:r>
              <w:rPr>
                <w:rFonts w:eastAsia="Arial Unicode MS"/>
                <w:szCs w:val="20"/>
              </w:rPr>
              <w:t>, BANHEIRO NO APARTAMENTO; CAFÉ DA MANHÃ COM NO MÍNIMO: CAFÉ, LEITE, PÃES, BOLO, SUCO NATURAL, FRUTAS E FRIOS.</w:t>
            </w:r>
          </w:p>
        </w:tc>
        <w:tc>
          <w:tcPr>
            <w:tcW w:w="1663" w:type="dxa"/>
            <w:tcBorders>
              <w:top w:val="single" w:sz="4" w:space="0" w:color="auto"/>
              <w:left w:val="single" w:sz="6" w:space="0" w:color="auto"/>
              <w:bottom w:val="single" w:sz="4" w:space="0" w:color="auto"/>
              <w:right w:val="single" w:sz="6" w:space="0" w:color="auto"/>
            </w:tcBorders>
          </w:tcPr>
          <w:p w:rsidR="00F66694" w:rsidRDefault="00F66694">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F66694" w:rsidRDefault="00F66694">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F66694" w:rsidRDefault="00F66694">
            <w:pPr>
              <w:overflowPunct w:val="0"/>
              <w:autoSpaceDE w:val="0"/>
              <w:autoSpaceDN w:val="0"/>
              <w:adjustRightInd w:val="0"/>
              <w:spacing w:after="0"/>
              <w:jc w:val="center"/>
              <w:textAlignment w:val="baseline"/>
              <w:rPr>
                <w:rFonts w:eastAsia="Arial Unicode MS"/>
                <w:szCs w:val="20"/>
              </w:rPr>
            </w:pPr>
          </w:p>
        </w:tc>
      </w:tr>
    </w:tbl>
    <w:p w:rsidR="00F66694" w:rsidRDefault="00F66694">
      <w:pPr>
        <w:keepNext/>
        <w:tabs>
          <w:tab w:val="left" w:pos="1065"/>
        </w:tabs>
        <w:spacing w:after="0" w:line="240" w:lineRule="auto"/>
        <w:outlineLvl w:val="1"/>
        <w:rPr>
          <w:rFonts w:eastAsia="Arial Unicode MS"/>
          <w:color w:val="FF0000"/>
          <w:sz w:val="24"/>
          <w:szCs w:val="24"/>
          <w:lang w:eastAsia="pt-BR"/>
        </w:rPr>
      </w:pPr>
    </w:p>
    <w:tbl>
      <w:tblPr>
        <w:tblW w:w="0" w:type="auto"/>
        <w:tblInd w:w="-72" w:type="dxa"/>
        <w:tblLayout w:type="fixed"/>
        <w:tblLook w:val="04A0" w:firstRow="1" w:lastRow="0" w:firstColumn="1" w:lastColumn="0" w:noHBand="0" w:noVBand="1"/>
      </w:tblPr>
      <w:tblGrid>
        <w:gridCol w:w="14885"/>
      </w:tblGrid>
      <w:tr w:rsidR="00F66694">
        <w:tc>
          <w:tcPr>
            <w:tcW w:w="14885" w:type="dxa"/>
            <w:tcBorders>
              <w:top w:val="single" w:sz="6" w:space="0" w:color="auto"/>
              <w:left w:val="single" w:sz="6" w:space="0" w:color="auto"/>
              <w:bottom w:val="single" w:sz="6" w:space="0" w:color="auto"/>
              <w:right w:val="single" w:sz="6" w:space="0" w:color="auto"/>
            </w:tcBorders>
          </w:tcPr>
          <w:p w:rsidR="00F66694" w:rsidRDefault="001F3111">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rsidR="00F66694" w:rsidRDefault="00F66694">
      <w:pPr>
        <w:overflowPunct w:val="0"/>
        <w:autoSpaceDE w:val="0"/>
        <w:autoSpaceDN w:val="0"/>
        <w:adjustRightInd w:val="0"/>
        <w:spacing w:after="0" w:line="240" w:lineRule="auto"/>
        <w:ind w:left="-142"/>
        <w:jc w:val="both"/>
        <w:textAlignment w:val="baseline"/>
        <w:rPr>
          <w:rFonts w:eastAsia="Arial Unicode MS"/>
          <w:sz w:val="24"/>
          <w:szCs w:val="24"/>
        </w:rPr>
      </w:pPr>
    </w:p>
    <w:p w:rsidR="00F66694" w:rsidRDefault="001F3111">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65/2021</w:t>
      </w:r>
      <w:r>
        <w:rPr>
          <w:rFonts w:eastAsia="Arial Unicode MS"/>
          <w:sz w:val="24"/>
          <w:szCs w:val="24"/>
        </w:rPr>
        <w:t>, bem como verifiquei todas as especificações nele contidas, não havendo quaisquer discrepâncias nas informaçõ</w:t>
      </w:r>
      <w:r>
        <w:rPr>
          <w:rFonts w:eastAsia="Arial Unicode MS"/>
          <w:sz w:val="24"/>
          <w:szCs w:val="24"/>
        </w:rPr>
        <w:t xml:space="preserve">es, nas condições de fornecimento e </w:t>
      </w:r>
      <w:r>
        <w:rPr>
          <w:rFonts w:eastAsia="Arial Unicode MS"/>
          <w:sz w:val="24"/>
          <w:szCs w:val="24"/>
        </w:rPr>
        <w:lastRenderedPageBreak/>
        <w:t xml:space="preserve">documentos que dele fazem parte. Declaro ainda que, estou ciente de </w:t>
      </w:r>
      <w:proofErr w:type="gramStart"/>
      <w:r>
        <w:rPr>
          <w:rFonts w:eastAsia="Arial Unicode MS"/>
          <w:sz w:val="24"/>
          <w:szCs w:val="24"/>
        </w:rPr>
        <w:t>todas</w:t>
      </w:r>
      <w:proofErr w:type="gramEnd"/>
      <w:r>
        <w:rPr>
          <w:rFonts w:eastAsia="Arial Unicode MS"/>
          <w:sz w:val="24"/>
          <w:szCs w:val="24"/>
        </w:rPr>
        <w:t xml:space="preserve"> condições que possam de qualquer forma influir nos custos, assumindo total responsabilidade por erros ou omissões existentes nesta proposta, bem c</w:t>
      </w:r>
      <w:r>
        <w:rPr>
          <w:rFonts w:eastAsia="Arial Unicode MS"/>
          <w:sz w:val="24"/>
          <w:szCs w:val="24"/>
        </w:rPr>
        <w:t>omo qualquer despesa relativa à realização integral de seu objeto.</w:t>
      </w:r>
    </w:p>
    <w:p w:rsidR="00F66694" w:rsidRDefault="001F3111">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rsidR="00F66694" w:rsidRDefault="00F66694">
      <w:pPr>
        <w:overflowPunct w:val="0"/>
        <w:autoSpaceDE w:val="0"/>
        <w:autoSpaceDN w:val="0"/>
        <w:adjustRightInd w:val="0"/>
        <w:spacing w:after="0" w:line="240" w:lineRule="auto"/>
        <w:jc w:val="both"/>
        <w:textAlignment w:val="baseline"/>
        <w:rPr>
          <w:rFonts w:eastAsia="Arial Unicode MS"/>
          <w:sz w:val="24"/>
          <w:szCs w:val="24"/>
        </w:rPr>
      </w:pPr>
    </w:p>
    <w:p w:rsidR="00F66694" w:rsidRDefault="001F3111">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w:t>
      </w:r>
      <w:proofErr w:type="gramStart"/>
      <w:r>
        <w:rPr>
          <w:rFonts w:eastAsia="Arial Unicode MS"/>
          <w:sz w:val="24"/>
          <w:szCs w:val="24"/>
        </w:rPr>
        <w:t>.............................</w:t>
      </w:r>
      <w:proofErr w:type="gramEnd"/>
      <w:r>
        <w:rPr>
          <w:rFonts w:eastAsia="Arial Unicode MS"/>
          <w:sz w:val="24"/>
          <w:szCs w:val="24"/>
        </w:rPr>
        <w:t>, data.................................de 2021.</w:t>
      </w:r>
    </w:p>
    <w:p w:rsidR="00F66694" w:rsidRDefault="00F66694">
      <w:pPr>
        <w:overflowPunct w:val="0"/>
        <w:autoSpaceDE w:val="0"/>
        <w:autoSpaceDN w:val="0"/>
        <w:adjustRightInd w:val="0"/>
        <w:spacing w:after="0" w:line="240" w:lineRule="auto"/>
        <w:jc w:val="center"/>
        <w:textAlignment w:val="baseline"/>
        <w:rPr>
          <w:rFonts w:eastAsia="Arial Unicode MS"/>
          <w:sz w:val="24"/>
          <w:szCs w:val="24"/>
        </w:rPr>
      </w:pPr>
    </w:p>
    <w:p w:rsidR="00F66694" w:rsidRDefault="001F3111">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w:t>
      </w:r>
      <w:r>
        <w:rPr>
          <w:rFonts w:eastAsia="Arial Unicode MS"/>
          <w:sz w:val="24"/>
          <w:szCs w:val="24"/>
        </w:rPr>
        <w:t>e e assinatura do responsável/representante da empresa.</w:t>
      </w:r>
    </w:p>
    <w:p w:rsidR="00F66694" w:rsidRDefault="001F3111">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roofErr w:type="gramStart"/>
      <w:r>
        <w:rPr>
          <w:rFonts w:eastAsia="Arial Unicode MS"/>
          <w:sz w:val="24"/>
          <w:szCs w:val="24"/>
        </w:rPr>
        <w:t>...........................</w:t>
      </w:r>
      <w:proofErr w:type="gramEnd"/>
    </w:p>
    <w:p w:rsidR="00F66694" w:rsidRDefault="00F66694">
      <w:pPr>
        <w:overflowPunct w:val="0"/>
        <w:autoSpaceDE w:val="0"/>
        <w:autoSpaceDN w:val="0"/>
        <w:adjustRightInd w:val="0"/>
        <w:spacing w:after="0" w:line="240" w:lineRule="auto"/>
        <w:jc w:val="center"/>
        <w:textAlignment w:val="baseline"/>
        <w:rPr>
          <w:rFonts w:eastAsia="Arial Unicode MS"/>
          <w:sz w:val="24"/>
          <w:szCs w:val="24"/>
        </w:rPr>
      </w:pPr>
    </w:p>
    <w:p w:rsidR="00F66694" w:rsidRDefault="00F66694">
      <w:pPr>
        <w:overflowPunct w:val="0"/>
        <w:autoSpaceDE w:val="0"/>
        <w:autoSpaceDN w:val="0"/>
        <w:adjustRightInd w:val="0"/>
        <w:spacing w:after="0" w:line="240" w:lineRule="auto"/>
        <w:jc w:val="right"/>
        <w:textAlignment w:val="baseline"/>
        <w:rPr>
          <w:rFonts w:eastAsia="Arial Unicode MS"/>
          <w:sz w:val="24"/>
          <w:szCs w:val="24"/>
        </w:rPr>
      </w:pPr>
    </w:p>
    <w:p w:rsidR="00F66694" w:rsidRDefault="00F66694">
      <w:pPr>
        <w:overflowPunct w:val="0"/>
        <w:autoSpaceDE w:val="0"/>
        <w:autoSpaceDN w:val="0"/>
        <w:adjustRightInd w:val="0"/>
        <w:spacing w:after="0" w:line="240" w:lineRule="auto"/>
        <w:jc w:val="right"/>
        <w:textAlignment w:val="baseline"/>
        <w:rPr>
          <w:rFonts w:eastAsia="Arial Unicode MS"/>
          <w:sz w:val="24"/>
          <w:szCs w:val="24"/>
        </w:rPr>
      </w:pPr>
    </w:p>
    <w:p w:rsidR="00F66694" w:rsidRDefault="001F3111">
      <w:pPr>
        <w:rPr>
          <w:rFonts w:eastAsia="Arial Unicode MS"/>
          <w:b/>
          <w:bCs/>
          <w:sz w:val="24"/>
          <w:szCs w:val="24"/>
        </w:rPr>
      </w:pPr>
      <w:r>
        <w:rPr>
          <w:rFonts w:eastAsia="Arial Unicode MS"/>
          <w:b/>
          <w:bCs/>
          <w:sz w:val="24"/>
          <w:szCs w:val="24"/>
        </w:rPr>
        <w:br w:type="page"/>
      </w:r>
    </w:p>
    <w:p w:rsidR="00F66694" w:rsidRDefault="00F66694">
      <w:pPr>
        <w:overflowPunct w:val="0"/>
        <w:autoSpaceDE w:val="0"/>
        <w:autoSpaceDN w:val="0"/>
        <w:adjustRightInd w:val="0"/>
        <w:spacing w:after="0" w:line="240" w:lineRule="auto"/>
        <w:jc w:val="both"/>
        <w:textAlignment w:val="baseline"/>
        <w:rPr>
          <w:rFonts w:eastAsia="Arial Unicode MS"/>
          <w:b/>
          <w:bCs/>
          <w:sz w:val="24"/>
          <w:szCs w:val="24"/>
        </w:rPr>
        <w:sectPr w:rsidR="00F66694">
          <w:pgSz w:w="16840" w:h="11907" w:orient="landscape"/>
          <w:pgMar w:top="1797" w:right="1537" w:bottom="709" w:left="709" w:header="284" w:footer="459" w:gutter="0"/>
          <w:cols w:space="0"/>
          <w:docGrid w:linePitch="272"/>
        </w:sectPr>
      </w:pPr>
    </w:p>
    <w:p w:rsidR="00F66694" w:rsidRDefault="001F3111">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lastRenderedPageBreak/>
        <w:t xml:space="preserve">ANEXO </w:t>
      </w:r>
      <w:proofErr w:type="spellStart"/>
      <w:r>
        <w:rPr>
          <w:rFonts w:eastAsia="Arial Unicode MS"/>
          <w:b/>
          <w:bCs/>
          <w:sz w:val="24"/>
          <w:szCs w:val="24"/>
        </w:rPr>
        <w:t>III</w:t>
      </w:r>
      <w:proofErr w:type="spellEnd"/>
    </w:p>
    <w:p w:rsidR="00F66694" w:rsidRDefault="00F66694">
      <w:pPr>
        <w:overflowPunct w:val="0"/>
        <w:autoSpaceDE w:val="0"/>
        <w:autoSpaceDN w:val="0"/>
        <w:adjustRightInd w:val="0"/>
        <w:spacing w:after="0" w:line="240" w:lineRule="auto"/>
        <w:jc w:val="center"/>
        <w:textAlignment w:val="baseline"/>
        <w:rPr>
          <w:rFonts w:eastAsia="Arial Unicode MS"/>
          <w:b/>
          <w:bCs/>
          <w:sz w:val="24"/>
          <w:szCs w:val="24"/>
        </w:rPr>
      </w:pPr>
    </w:p>
    <w:p w:rsidR="00F66694" w:rsidRDefault="00F66694">
      <w:pPr>
        <w:overflowPunct w:val="0"/>
        <w:autoSpaceDE w:val="0"/>
        <w:autoSpaceDN w:val="0"/>
        <w:adjustRightInd w:val="0"/>
        <w:spacing w:after="0" w:line="240" w:lineRule="auto"/>
        <w:jc w:val="center"/>
        <w:textAlignment w:val="baseline"/>
        <w:rPr>
          <w:rFonts w:eastAsia="Arial Unicode MS"/>
          <w:b/>
          <w:bCs/>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116/2021 </w:t>
      </w:r>
    </w:p>
    <w:p w:rsidR="00F66694" w:rsidRDefault="001F3111">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65/ 2021</w:t>
      </w: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rsidR="00F66694" w:rsidRDefault="00F66694">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do Fundo Municipal de Saúde, com sede a Avenida Amélia Fukuda nº. 10</w:t>
      </w:r>
      <w:r>
        <w:rPr>
          <w:rFonts w:eastAsia="Times New Roman"/>
          <w:iCs/>
          <w:sz w:val="24"/>
          <w:szCs w:val="24"/>
          <w:highlight w:val="yellow"/>
          <w:lang w:eastAsia="pt-BR"/>
        </w:rPr>
        <w:t>0, inscrito no CGC/MF sob o n.º 11.221.619/0001-42, por meio da Fundação Cultural, com sede a Rua Joaquim das Neves Norte nº. 490, inscrita no CGC/MF sob o n.º 00.063.821/0001-77</w:t>
      </w:r>
      <w:r>
        <w:rPr>
          <w:rFonts w:eastAsia="Times New Roman"/>
          <w:iCs/>
          <w:sz w:val="24"/>
          <w:szCs w:val="24"/>
          <w:lang w:eastAsia="pt-BR"/>
        </w:rPr>
        <w:t xml:space="preserve">, </w:t>
      </w:r>
      <w:r>
        <w:rPr>
          <w:rFonts w:eastAsia="Times New Roman"/>
          <w:sz w:val="24"/>
          <w:szCs w:val="24"/>
          <w:lang w:eastAsia="pt-BR"/>
        </w:rPr>
        <w:t>neste ato representado por</w:t>
      </w:r>
      <w:proofErr w:type="gramStart"/>
      <w:r>
        <w:rPr>
          <w:rFonts w:eastAsia="Times New Roman"/>
          <w:sz w:val="24"/>
          <w:szCs w:val="24"/>
          <w:lang w:eastAsia="pt-BR"/>
        </w:rPr>
        <w:t xml:space="preserve"> </w:t>
      </w:r>
      <w:r>
        <w:rPr>
          <w:rFonts w:eastAsia="Times New Roman"/>
          <w:sz w:val="24"/>
          <w:szCs w:val="24"/>
        </w:rPr>
        <w:t xml:space="preserve"> </w:t>
      </w:r>
      <w:proofErr w:type="spellStart"/>
      <w:proofErr w:type="gramEnd"/>
      <w:r>
        <w:rPr>
          <w:rFonts w:eastAsia="Times New Roman"/>
          <w:b/>
          <w:iCs/>
          <w:sz w:val="24"/>
          <w:szCs w:val="24"/>
          <w:u w:val="single"/>
        </w:rPr>
        <w:t>Antonia</w:t>
      </w:r>
      <w:proofErr w:type="spellEnd"/>
      <w:r>
        <w:rPr>
          <w:rFonts w:eastAsia="Times New Roman"/>
          <w:b/>
          <w:iCs/>
          <w:sz w:val="24"/>
          <w:szCs w:val="24"/>
          <w:u w:val="single"/>
        </w:rPr>
        <w:t xml:space="preserve"> </w:t>
      </w:r>
      <w:proofErr w:type="spellStart"/>
      <w:r>
        <w:rPr>
          <w:rFonts w:eastAsia="Times New Roman"/>
          <w:b/>
          <w:iCs/>
          <w:sz w:val="24"/>
          <w:szCs w:val="24"/>
          <w:u w:val="single"/>
        </w:rPr>
        <w:t>Gisalda</w:t>
      </w:r>
      <w:proofErr w:type="spellEnd"/>
      <w:r>
        <w:rPr>
          <w:rFonts w:eastAsia="Times New Roman"/>
          <w:b/>
          <w:iCs/>
          <w:sz w:val="24"/>
          <w:szCs w:val="24"/>
          <w:u w:val="single"/>
        </w:rPr>
        <w:t xml:space="preserve"> </w:t>
      </w:r>
      <w:proofErr w:type="spellStart"/>
      <w:r>
        <w:rPr>
          <w:rFonts w:eastAsia="Times New Roman"/>
          <w:b/>
          <w:iCs/>
          <w:sz w:val="24"/>
          <w:szCs w:val="24"/>
          <w:u w:val="single"/>
        </w:rPr>
        <w:t>Moralles</w:t>
      </w:r>
      <w:proofErr w:type="spellEnd"/>
      <w:r>
        <w:rPr>
          <w:rFonts w:eastAsia="Times New Roman"/>
          <w:b/>
          <w:iCs/>
          <w:sz w:val="24"/>
          <w:szCs w:val="24"/>
          <w:u w:val="single"/>
        </w:rPr>
        <w:t xml:space="preserve"> Balta</w:t>
      </w:r>
      <w:r>
        <w:rPr>
          <w:sz w:val="22"/>
        </w:rPr>
        <w:t>, Gerente de Admin</w:t>
      </w:r>
      <w:r>
        <w:rPr>
          <w:sz w:val="22"/>
        </w:rPr>
        <w:t xml:space="preserve">istração e Ordenadora de Despesas, conforme Decreto nº. 009/2021, brasileira, portadora do CPF/MF nº. 249.783.881-04 e Cédula de Identidade RG nº. 783.002 SSP/MS, residente e domiciliada nesta cidade, a Avenida </w:t>
      </w:r>
      <w:proofErr w:type="spellStart"/>
      <w:r>
        <w:rPr>
          <w:sz w:val="22"/>
        </w:rPr>
        <w:t>Nelci</w:t>
      </w:r>
      <w:proofErr w:type="spellEnd"/>
      <w:r>
        <w:rPr>
          <w:sz w:val="22"/>
        </w:rPr>
        <w:t xml:space="preserve"> Gonçalves </w:t>
      </w:r>
      <w:proofErr w:type="spellStart"/>
      <w:r>
        <w:rPr>
          <w:sz w:val="22"/>
        </w:rPr>
        <w:t>Simas</w:t>
      </w:r>
      <w:proofErr w:type="spellEnd"/>
      <w:r>
        <w:rPr>
          <w:sz w:val="22"/>
        </w:rPr>
        <w:t xml:space="preserve">, 725 – Centro; </w:t>
      </w:r>
      <w:r>
        <w:rPr>
          <w:rFonts w:eastAsia="Times New Roman"/>
          <w:b/>
          <w:iCs/>
          <w:sz w:val="24"/>
          <w:szCs w:val="24"/>
          <w:u w:val="single"/>
        </w:rPr>
        <w:t>Priscill</w:t>
      </w:r>
      <w:r>
        <w:rPr>
          <w:rFonts w:eastAsia="Times New Roman"/>
          <w:b/>
          <w:iCs/>
          <w:sz w:val="24"/>
          <w:szCs w:val="24"/>
          <w:u w:val="single"/>
        </w:rPr>
        <w:t>a de Oliveira da Silva</w:t>
      </w:r>
      <w:r>
        <w:rPr>
          <w:sz w:val="22"/>
        </w:rPr>
        <w:t>, Assessora de Gabinete e Ordenadora de Despesas, conforme Decreto nº 014/2021, brasileira, portadora do CPF/MF nº 039.187.021-11 e Cédula de Identidade RG nº 001.710.766 SSP/MS, residente e domiciliada nesta cidade, a Rua Enoque Antô</w:t>
      </w:r>
      <w:r>
        <w:rPr>
          <w:sz w:val="22"/>
        </w:rPr>
        <w:t xml:space="preserve">nio de Aquino, nº 614 – Centro; </w:t>
      </w:r>
      <w:r>
        <w:rPr>
          <w:rFonts w:eastAsia="Times New Roman"/>
          <w:b/>
          <w:iCs/>
          <w:sz w:val="24"/>
          <w:szCs w:val="24"/>
          <w:u w:val="single"/>
        </w:rPr>
        <w:t xml:space="preserve">Tatiane Maria da Silva </w:t>
      </w:r>
      <w:proofErr w:type="spellStart"/>
      <w:r>
        <w:rPr>
          <w:rFonts w:eastAsia="Times New Roman"/>
          <w:b/>
          <w:iCs/>
          <w:sz w:val="24"/>
          <w:szCs w:val="24"/>
          <w:u w:val="single"/>
        </w:rPr>
        <w:t>Morch</w:t>
      </w:r>
      <w:proofErr w:type="spellEnd"/>
      <w:r>
        <w:rPr>
          <w:rFonts w:eastAsia="Times New Roman"/>
          <w:iCs/>
          <w:sz w:val="24"/>
          <w:szCs w:val="24"/>
        </w:rPr>
        <w:t>, Gerente de Educação e Cultura e Ordenadora de Despesas conforme Decreto nº. 006/2021, brasileira, portadora do CPF/MF nº. 031.188.769-48 e Cédula de Identidade RG nº. 173691911 SSP/MS, Avenida F</w:t>
      </w:r>
      <w:r>
        <w:rPr>
          <w:rFonts w:eastAsia="Times New Roman"/>
          <w:iCs/>
          <w:sz w:val="24"/>
          <w:szCs w:val="24"/>
        </w:rPr>
        <w:t>átima do Sul, nº 1.346 – Bairro: Portinari;</w:t>
      </w:r>
      <w:proofErr w:type="gramStart"/>
      <w:r>
        <w:rPr>
          <w:rFonts w:eastAsia="Times New Roman"/>
          <w:sz w:val="24"/>
          <w:szCs w:val="24"/>
        </w:rPr>
        <w:t xml:space="preserve"> </w:t>
      </w:r>
      <w:r>
        <w:rPr>
          <w:rFonts w:eastAsia="Times New Roman"/>
          <w:iCs/>
          <w:sz w:val="24"/>
          <w:szCs w:val="24"/>
        </w:rPr>
        <w:t xml:space="preserve"> </w:t>
      </w:r>
      <w:proofErr w:type="gramEnd"/>
      <w:r>
        <w:rPr>
          <w:b/>
          <w:iCs/>
          <w:sz w:val="24"/>
          <w:szCs w:val="24"/>
          <w:u w:val="single"/>
        </w:rPr>
        <w:t>Marcio Grei Alves Vidal de Figueiredo</w:t>
      </w:r>
      <w:r>
        <w:rPr>
          <w:iCs/>
          <w:sz w:val="24"/>
          <w:szCs w:val="24"/>
        </w:rPr>
        <w:t>, Gerente de Saúde e Ordenador de Despesas conforme Decreto nº. 052/2021, brasileiro, portador do CPF/MF nº. 613.705.841-72 e Cédula de Identidade RG nº. 828.899 SSP/MS, resi</w:t>
      </w:r>
      <w:r>
        <w:rPr>
          <w:iCs/>
          <w:sz w:val="24"/>
          <w:szCs w:val="24"/>
        </w:rPr>
        <w:t>dente e domiciliado nesta cidade a Rua Riachuelo nº 450 – Centro;</w:t>
      </w:r>
      <w:r>
        <w:rPr>
          <w:rFonts w:eastAsia="Calibri"/>
          <w:iCs/>
          <w:sz w:val="24"/>
          <w:szCs w:val="24"/>
        </w:rPr>
        <w:t xml:space="preserve"> </w:t>
      </w:r>
      <w:r>
        <w:rPr>
          <w:rFonts w:eastAsia="Times New Roman"/>
          <w:b/>
          <w:iCs/>
          <w:sz w:val="24"/>
          <w:szCs w:val="24"/>
          <w:u w:val="single"/>
        </w:rPr>
        <w:t>Eugenio de Almeida Guedes</w:t>
      </w:r>
      <w:r>
        <w:rPr>
          <w:rFonts w:eastAsia="Times New Roman"/>
          <w:iCs/>
          <w:sz w:val="24"/>
          <w:szCs w:val="24"/>
        </w:rPr>
        <w:t xml:space="preserve">, Gerente de Desenvolvimento Econômico e Ordenador de Despesas conforme Decreto nº 005/2021, brasileiro, portador do CPF/MF nº 017.770.558-22 e Cédula de Identidade </w:t>
      </w:r>
      <w:r>
        <w:rPr>
          <w:rFonts w:eastAsia="Times New Roman"/>
          <w:iCs/>
          <w:sz w:val="24"/>
          <w:szCs w:val="24"/>
        </w:rPr>
        <w:t xml:space="preserve">RG nº </w:t>
      </w:r>
      <w:r>
        <w:rPr>
          <w:rFonts w:eastAsia="Times New Roman"/>
          <w:color w:val="222222"/>
          <w:sz w:val="24"/>
          <w:szCs w:val="24"/>
          <w:shd w:val="clear" w:color="auto" w:fill="FFFFFF"/>
        </w:rPr>
        <w:t>12.308.677</w:t>
      </w:r>
      <w:r>
        <w:rPr>
          <w:rFonts w:eastAsia="Times New Roman"/>
          <w:iCs/>
          <w:sz w:val="24"/>
          <w:szCs w:val="24"/>
        </w:rPr>
        <w:t xml:space="preserve"> SSP/SP, residente e domiciliado nesta cidade, a Rua Bandeirantes, 482 - Centro; </w:t>
      </w:r>
      <w:proofErr w:type="spellStart"/>
      <w:r>
        <w:rPr>
          <w:rFonts w:eastAsia="Times New Roman"/>
          <w:b/>
          <w:sz w:val="24"/>
          <w:szCs w:val="24"/>
          <w:u w:val="single"/>
        </w:rPr>
        <w:t>Brendo</w:t>
      </w:r>
      <w:proofErr w:type="spellEnd"/>
      <w:r>
        <w:rPr>
          <w:rFonts w:eastAsia="Times New Roman"/>
          <w:b/>
          <w:sz w:val="24"/>
          <w:szCs w:val="24"/>
          <w:u w:val="single"/>
        </w:rPr>
        <w:t xml:space="preserve"> </w:t>
      </w:r>
      <w:proofErr w:type="spellStart"/>
      <w:r>
        <w:rPr>
          <w:rFonts w:eastAsia="Times New Roman"/>
          <w:b/>
          <w:sz w:val="24"/>
          <w:szCs w:val="24"/>
          <w:u w:val="single"/>
        </w:rPr>
        <w:t>Caique</w:t>
      </w:r>
      <w:proofErr w:type="spellEnd"/>
      <w:r>
        <w:rPr>
          <w:rFonts w:eastAsia="Times New Roman"/>
          <w:b/>
          <w:sz w:val="24"/>
          <w:szCs w:val="24"/>
          <w:u w:val="single"/>
        </w:rPr>
        <w:t xml:space="preserve"> Barbosa dos</w:t>
      </w:r>
      <w:r>
        <w:rPr>
          <w:rFonts w:eastAsia="Times New Roman"/>
          <w:b/>
          <w:iCs/>
          <w:sz w:val="24"/>
          <w:szCs w:val="24"/>
          <w:u w:val="single"/>
        </w:rPr>
        <w:t xml:space="preserve"> </w:t>
      </w:r>
      <w:r>
        <w:rPr>
          <w:rFonts w:eastAsia="Times New Roman"/>
          <w:b/>
          <w:sz w:val="24"/>
          <w:szCs w:val="24"/>
          <w:u w:val="single"/>
        </w:rPr>
        <w:t>Santos</w:t>
      </w:r>
      <w:r>
        <w:rPr>
          <w:rFonts w:eastAsia="Times New Roman"/>
          <w:iCs/>
          <w:sz w:val="24"/>
          <w:szCs w:val="24"/>
        </w:rPr>
        <w:t>, Gerente de Esportes e Lazer e Ordenador de Despesas conforme Decreto nº. 004/2021, brasileiro, portador do CPF/MF nº 053.178.</w:t>
      </w:r>
      <w:r>
        <w:rPr>
          <w:rFonts w:eastAsia="Times New Roman"/>
          <w:iCs/>
          <w:sz w:val="24"/>
          <w:szCs w:val="24"/>
        </w:rPr>
        <w:t xml:space="preserve">801-65 e Cédula de Identidade RG 2.091.964 </w:t>
      </w:r>
      <w:proofErr w:type="spellStart"/>
      <w:r>
        <w:rPr>
          <w:rFonts w:eastAsia="Times New Roman"/>
          <w:iCs/>
          <w:sz w:val="24"/>
          <w:szCs w:val="24"/>
        </w:rPr>
        <w:t>SEJUSP</w:t>
      </w:r>
      <w:proofErr w:type="spellEnd"/>
      <w:r>
        <w:rPr>
          <w:rFonts w:eastAsia="Times New Roman"/>
          <w:iCs/>
          <w:sz w:val="24"/>
          <w:szCs w:val="24"/>
        </w:rPr>
        <w:t xml:space="preserve">/MS, residente e domiciliado nesta cidade, à Rua Alemanha, </w:t>
      </w:r>
      <w:proofErr w:type="gramStart"/>
      <w:r>
        <w:rPr>
          <w:rFonts w:eastAsia="Times New Roman"/>
          <w:iCs/>
          <w:sz w:val="24"/>
          <w:szCs w:val="24"/>
        </w:rPr>
        <w:t>nº.</w:t>
      </w:r>
      <w:proofErr w:type="gramEnd"/>
      <w:r>
        <w:rPr>
          <w:rFonts w:eastAsia="Times New Roman"/>
          <w:iCs/>
          <w:sz w:val="24"/>
          <w:szCs w:val="24"/>
        </w:rPr>
        <w:t>184-A – Centro</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65/2021</w:t>
      </w:r>
      <w:r>
        <w:rPr>
          <w:rFonts w:eastAsia="Times New Roman"/>
          <w:sz w:val="24"/>
          <w:szCs w:val="24"/>
          <w:lang w:eastAsia="pt-BR"/>
        </w:rPr>
        <w:t>, e a respectiva homologação, RESOLVE registrar</w:t>
      </w:r>
      <w:r>
        <w:rPr>
          <w:rFonts w:eastAsia="Times New Roman"/>
          <w:sz w:val="24"/>
          <w:szCs w:val="24"/>
          <w:lang w:eastAsia="pt-BR"/>
        </w:rPr>
        <w:t xml:space="preserve">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Pr>
          <w:rFonts w:eastAsia="Times New Roman"/>
          <w:sz w:val="24"/>
          <w:szCs w:val="24"/>
          <w:lang w:eastAsia="pt-BR"/>
        </w:rPr>
        <w:t>nºs</w:t>
      </w:r>
      <w:proofErr w:type="spellEnd"/>
      <w:r>
        <w:rPr>
          <w:rFonts w:eastAsia="Times New Roman"/>
          <w:sz w:val="24"/>
          <w:szCs w:val="24"/>
          <w:lang w:eastAsia="pt-BR"/>
        </w:rPr>
        <w:t xml:space="preserve"> 8.</w:t>
      </w:r>
      <w:r>
        <w:rPr>
          <w:rFonts w:eastAsia="Times New Roman"/>
          <w:sz w:val="24"/>
          <w:szCs w:val="24"/>
          <w:lang w:eastAsia="pt-BR"/>
        </w:rPr>
        <w:t>666/93, 10.520/2002, Decreto Municipal nº 055/2014 e demais legislações aplicáveis, e em conformidade com as disposições a seguir.</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w:t>
      </w:r>
      <w:proofErr w:type="gramStart"/>
      <w:r>
        <w:rPr>
          <w:rFonts w:eastAsia="Times New Roman"/>
          <w:sz w:val="24"/>
          <w:szCs w:val="24"/>
          <w:lang w:eastAsia="pt-BR"/>
        </w:rPr>
        <w:t>A presente</w:t>
      </w:r>
      <w:proofErr w:type="gramEnd"/>
      <w:r>
        <w:rPr>
          <w:rFonts w:eastAsia="Times New Roman"/>
          <w:sz w:val="24"/>
          <w:szCs w:val="24"/>
          <w:lang w:eastAsia="pt-BR"/>
        </w:rPr>
        <w:t xml:space="preserve"> Ata tem por objeto o </w:t>
      </w:r>
      <w:r>
        <w:rPr>
          <w:rFonts w:eastAsia="Times New Roman"/>
          <w:b/>
          <w:bCs/>
          <w:sz w:val="24"/>
          <w:szCs w:val="24"/>
        </w:rPr>
        <w:t xml:space="preserve">REGISTRO DE PREÇOS OBJETIVANDO A CONTRATAÇÃO FUTURA DE </w:t>
      </w:r>
      <w:r>
        <w:rPr>
          <w:rFonts w:eastAsia="Times New Roman"/>
          <w:b/>
          <w:bCs/>
          <w:sz w:val="24"/>
          <w:szCs w:val="24"/>
        </w:rPr>
        <w:t>EMPRESA ESPECIALIZADA EM SERVIÇO DE HOSPEDAGEM NO MUNICÍPIO DE NAVIRAÍ CONFORME TERMO DE REFERÊNCIA, PARA ATENDER AS GERÊNCIAS DE: SAÚDE, ESPORTE E LAZER, DESENVOLVIMENTO ECONÔMICO, FUNDAÇÃO CULTURAL, ADMINISTRAÇÃO E GABINETE DA PREFEITA. PEDIDOS DE SERVIÇ</w:t>
      </w:r>
      <w:r>
        <w:rPr>
          <w:rFonts w:eastAsia="Times New Roman"/>
          <w:b/>
          <w:bCs/>
          <w:sz w:val="24"/>
          <w:szCs w:val="24"/>
        </w:rPr>
        <w:t>OS Nº 167/2021, 182/2021, 208/2021, 215/2021, 236/2021 E 237/2021</w:t>
      </w:r>
      <w:r>
        <w:rPr>
          <w:rFonts w:eastAsia="Times New Roman"/>
          <w:sz w:val="24"/>
          <w:szCs w:val="24"/>
          <w:lang w:eastAsia="pt-BR"/>
        </w:rPr>
        <w:t xml:space="preserve">, conforme as especificações da proposta de preços </w:t>
      </w:r>
      <w:r>
        <w:rPr>
          <w:rFonts w:eastAsia="Times New Roman"/>
          <w:sz w:val="24"/>
          <w:szCs w:val="24"/>
          <w:lang w:eastAsia="pt-BR"/>
        </w:rPr>
        <w:lastRenderedPageBreak/>
        <w:t xml:space="preserve">apresentada no Pregão Presencial n° </w:t>
      </w:r>
      <w:r>
        <w:rPr>
          <w:rFonts w:eastAsia="Times New Roman"/>
          <w:b/>
          <w:sz w:val="24"/>
          <w:szCs w:val="24"/>
          <w:lang w:eastAsia="pt-BR"/>
        </w:rPr>
        <w:t>65/2021</w:t>
      </w:r>
      <w:r>
        <w:rPr>
          <w:rFonts w:eastAsia="Times New Roman"/>
          <w:sz w:val="24"/>
          <w:szCs w:val="24"/>
          <w:lang w:eastAsia="pt-BR"/>
        </w:rPr>
        <w:t xml:space="preserve">, Processo n° </w:t>
      </w:r>
      <w:r>
        <w:rPr>
          <w:rFonts w:eastAsia="Times New Roman"/>
          <w:b/>
          <w:sz w:val="24"/>
          <w:szCs w:val="24"/>
          <w:lang w:eastAsia="pt-BR"/>
        </w:rPr>
        <w:t>116/2021</w:t>
      </w:r>
      <w:r>
        <w:rPr>
          <w:rFonts w:eastAsia="Times New Roman"/>
          <w:sz w:val="24"/>
          <w:szCs w:val="24"/>
          <w:lang w:eastAsia="pt-BR"/>
        </w:rPr>
        <w:t>, os quais, independentemente de transcrição, fazem parte deste instrumento</w:t>
      </w:r>
      <w:r>
        <w:rPr>
          <w:rFonts w:eastAsia="Times New Roman"/>
          <w:sz w:val="24"/>
          <w:szCs w:val="24"/>
          <w:lang w:eastAsia="pt-BR"/>
        </w:rPr>
        <w:t>, naquilo que não o contrarie.</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2.1.1 Notificar o fornecedor registrado quanto à requisição do material mediante o envio da Ordem de Compras, a ser repassada via </w:t>
      </w:r>
      <w:r>
        <w:rPr>
          <w:rFonts w:eastAsia="Times New Roman"/>
          <w:sz w:val="24"/>
          <w:szCs w:val="24"/>
          <w:lang w:eastAsia="pt-BR"/>
        </w:rPr>
        <w:t>fax, e-mail ou retirada pessoalmente pelo fornecedor;</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2.1.2 Permitir ao pessoal da contratada o acesso ao local da entrega do objeto, desde que observadas </w:t>
      </w:r>
      <w:proofErr w:type="gramStart"/>
      <w:r>
        <w:rPr>
          <w:rFonts w:eastAsia="Times New Roman"/>
          <w:sz w:val="24"/>
          <w:szCs w:val="24"/>
          <w:lang w:eastAsia="pt-BR"/>
        </w:rPr>
        <w:t>as</w:t>
      </w:r>
      <w:proofErr w:type="gramEnd"/>
      <w:r>
        <w:rPr>
          <w:rFonts w:eastAsia="Times New Roman"/>
          <w:sz w:val="24"/>
          <w:szCs w:val="24"/>
          <w:lang w:eastAsia="pt-BR"/>
        </w:rPr>
        <w:t xml:space="preserve"> normas de segurança;</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w:t>
      </w:r>
      <w:r>
        <w:rPr>
          <w:rFonts w:eastAsia="Times New Roman"/>
          <w:sz w:val="24"/>
          <w:szCs w:val="24"/>
          <w:lang w:eastAsia="pt-BR"/>
        </w:rPr>
        <w:t>cimento do material;</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Parág</w:t>
      </w:r>
      <w:r>
        <w:rPr>
          <w:rFonts w:eastAsia="Times New Roman"/>
          <w:b/>
          <w:bCs/>
          <w:sz w:val="24"/>
          <w:szCs w:val="24"/>
          <w:lang w:eastAsia="pt-BR"/>
        </w:rPr>
        <w:t xml:space="preserve">rafo único </w:t>
      </w:r>
      <w:r>
        <w:rPr>
          <w:rFonts w:eastAsia="Times New Roman"/>
          <w:sz w:val="24"/>
          <w:szCs w:val="24"/>
          <w:lang w:eastAsia="pt-BR"/>
        </w:rPr>
        <w:t xml:space="preserve">- Esta Ata não obriga a Administração Municipal a firmar contratações com os fornecedores cujos preços tenham sido registrados, podendo ocorrer licitações específicas, para aquisição do objeto desta Ata, observada a legislação pertinente, sendo </w:t>
      </w:r>
      <w:r>
        <w:rPr>
          <w:rFonts w:eastAsia="Times New Roman"/>
          <w:sz w:val="24"/>
          <w:szCs w:val="24"/>
          <w:lang w:eastAsia="pt-BR"/>
        </w:rPr>
        <w:t>assegurada preferência de fornecimento ao detentor do registro, em igualdade de condições.</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w:t>
      </w:r>
      <w:r>
        <w:rPr>
          <w:rFonts w:eastAsia="Times New Roman"/>
          <w:sz w:val="24"/>
          <w:szCs w:val="24"/>
        </w:rPr>
        <w:t>reços sobre o saldo remanescente do item, por prazo a ser determinado pela Administração, conforme a minuta anexa ao Edital</w:t>
      </w:r>
      <w:r>
        <w:rPr>
          <w:rFonts w:eastAsia="Times New Roman"/>
          <w:sz w:val="24"/>
          <w:szCs w:val="24"/>
          <w:lang w:eastAsia="pt-BR"/>
        </w:rPr>
        <w:t>.</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rsidR="00F66694" w:rsidRDefault="00F66694">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w:t>
      </w:r>
      <w:r>
        <w:rPr>
          <w:rFonts w:eastAsia="Times New Roman"/>
          <w:sz w:val="24"/>
          <w:szCs w:val="24"/>
          <w:lang w:eastAsia="pt-BR"/>
        </w:rPr>
        <w:t xml:space="preserve"> Fornecer o material conforme especificação marca e preço registrados;</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w:t>
      </w:r>
      <w:r>
        <w:rPr>
          <w:rFonts w:eastAsia="Times New Roman"/>
          <w:sz w:val="24"/>
          <w:szCs w:val="24"/>
          <w:lang w:eastAsia="pt-BR"/>
        </w:rPr>
        <w:t xml:space="preserve"> da Ordem de Compras;</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w:t>
      </w:r>
      <w:r>
        <w:rPr>
          <w:rFonts w:eastAsia="Times New Roman"/>
          <w:b/>
          <w:bCs/>
          <w:sz w:val="24"/>
          <w:szCs w:val="24"/>
          <w:lang w:eastAsia="pt-BR"/>
        </w:rPr>
        <w:t xml:space="preserve"> REGISTRO DE PREÇOS</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 xml:space="preserve">CLÁUSULA QUARTA - DO GERENCIAMENTO DA ATA DE </w:t>
      </w:r>
      <w:r>
        <w:rPr>
          <w:rFonts w:eastAsia="Times New Roman"/>
          <w:b/>
          <w:bCs/>
          <w:sz w:val="24"/>
          <w:szCs w:val="24"/>
          <w:lang w:eastAsia="pt-BR"/>
        </w:rPr>
        <w:t>REGISTRO DE PREÇOS</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 xml:space="preserve">a) efetuar controle dos fornecedores, dos preços, dos quantitativos fornecidos </w:t>
      </w:r>
      <w:r>
        <w:rPr>
          <w:rFonts w:eastAsia="Times New Roman"/>
          <w:sz w:val="24"/>
          <w:szCs w:val="24"/>
          <w:lang w:eastAsia="pt-BR"/>
        </w:rPr>
        <w:t>e das especificações do material registrado;</w:t>
      </w:r>
    </w:p>
    <w:p w:rsidR="00F66694" w:rsidRDefault="00F6669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w:t>
      </w:r>
      <w:r>
        <w:rPr>
          <w:rFonts w:eastAsia="Times New Roman"/>
          <w:sz w:val="24"/>
          <w:szCs w:val="24"/>
          <w:lang w:eastAsia="pt-BR"/>
        </w:rPr>
        <w:t>u de fato que eleve os custos dos bens registrados;</w:t>
      </w:r>
    </w:p>
    <w:p w:rsidR="00F66694" w:rsidRDefault="00F6669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w:t>
      </w:r>
      <w:proofErr w:type="gramStart"/>
      <w:r>
        <w:rPr>
          <w:rFonts w:eastAsia="Times New Roman"/>
          <w:sz w:val="24"/>
          <w:szCs w:val="24"/>
          <w:lang w:eastAsia="pt-BR"/>
        </w:rPr>
        <w:t>, via</w:t>
      </w:r>
      <w:proofErr w:type="gramEnd"/>
      <w:r>
        <w:rPr>
          <w:rFonts w:eastAsia="Times New Roman"/>
          <w:sz w:val="24"/>
          <w:szCs w:val="24"/>
          <w:lang w:eastAsia="pt-BR"/>
        </w:rPr>
        <w:t xml:space="preserve"> fax ou telefone, para retirada da nota de empenho;</w:t>
      </w:r>
    </w:p>
    <w:p w:rsidR="00F66694" w:rsidRDefault="00F6669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 xml:space="preserve">d) observar, durante a vigência da presente </w:t>
      </w:r>
      <w:proofErr w:type="gramStart"/>
      <w:r>
        <w:rPr>
          <w:rFonts w:eastAsia="Times New Roman"/>
          <w:sz w:val="24"/>
          <w:szCs w:val="24"/>
          <w:lang w:eastAsia="pt-BR"/>
        </w:rPr>
        <w:t>ata,</w:t>
      </w:r>
      <w:proofErr w:type="gramEnd"/>
      <w:r>
        <w:rPr>
          <w:rFonts w:eastAsia="Times New Roman"/>
          <w:sz w:val="24"/>
          <w:szCs w:val="24"/>
          <w:lang w:eastAsia="pt-BR"/>
        </w:rPr>
        <w:t xml:space="preserve"> que nas contratações sejam mantidas as condições de habilita</w:t>
      </w:r>
      <w:r>
        <w:rPr>
          <w:rFonts w:eastAsia="Times New Roman"/>
          <w:sz w:val="24"/>
          <w:szCs w:val="24"/>
          <w:lang w:eastAsia="pt-BR"/>
        </w:rPr>
        <w:t>ção e qualificação exigidas na licitação, bem como a compatibilidade com as obrigações assumidas, inclusive, solicitar novas certidões ou documentos vencidos;</w:t>
      </w:r>
    </w:p>
    <w:p w:rsidR="00F66694" w:rsidRDefault="00F6669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 xml:space="preserve">e) conduzir eventuais procedimentos administrativos de renegociação de preços registrados, para </w:t>
      </w:r>
      <w:r>
        <w:rPr>
          <w:rFonts w:eastAsia="Times New Roman"/>
          <w:sz w:val="24"/>
          <w:szCs w:val="24"/>
          <w:lang w:eastAsia="pt-BR"/>
        </w:rPr>
        <w:t>fins de adequação às novas condições de mercado e de aplicação de penalidades;</w:t>
      </w:r>
    </w:p>
    <w:p w:rsidR="00F66694" w:rsidRDefault="00F6669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w:t>
      </w:r>
      <w:r>
        <w:rPr>
          <w:rFonts w:eastAsia="Times New Roman"/>
          <w:sz w:val="24"/>
          <w:szCs w:val="24"/>
          <w:lang w:eastAsia="pt-BR"/>
        </w:rPr>
        <w:t>es possíveis alterações ocorridas.</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xml:space="preserve">– As pesquisas de mercado, atendendo à conveniência e ao interesse público, poderão ser realizadas por entidades especializadas, preferencialmente integrantes da Administração Pública, assim como </w:t>
      </w:r>
      <w:proofErr w:type="gramStart"/>
      <w:r>
        <w:rPr>
          <w:rFonts w:eastAsia="Times New Roman"/>
          <w:sz w:val="24"/>
          <w:szCs w:val="24"/>
          <w:lang w:eastAsia="pt-BR"/>
        </w:rPr>
        <w:t>ser</w:t>
      </w:r>
      <w:proofErr w:type="gramEnd"/>
      <w:r>
        <w:rPr>
          <w:rFonts w:eastAsia="Times New Roman"/>
          <w:sz w:val="24"/>
          <w:szCs w:val="24"/>
          <w:lang w:eastAsia="pt-BR"/>
        </w:rPr>
        <w:t xml:space="preserve"> u</w:t>
      </w:r>
      <w:r>
        <w:rPr>
          <w:rFonts w:eastAsia="Times New Roman"/>
          <w:sz w:val="24"/>
          <w:szCs w:val="24"/>
          <w:lang w:eastAsia="pt-BR"/>
        </w:rPr>
        <w:t>tilizadas pesquisas efetuadas por órgãos públicos.</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xml:space="preserve">– A Seção de Almoxarifado auxiliará a Seção de Compras nas pesquisas de preços dos itens registrados, de forma a avaliar os preços a serem contratados, bem como elaborará as estimativas </w:t>
      </w:r>
      <w:r>
        <w:rPr>
          <w:rFonts w:eastAsia="Times New Roman"/>
          <w:sz w:val="24"/>
          <w:szCs w:val="24"/>
          <w:lang w:eastAsia="pt-BR"/>
        </w:rPr>
        <w:t>de consumo e os cronogramas de contratação.</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 xml:space="preserve">Os preços registrados, a especificação do material, o quantitativo, as marcas, as empresas fornecedoras e o nome do representante legal são os constantes do Anexo </w:t>
      </w:r>
      <w:r>
        <w:rPr>
          <w:rFonts w:eastAsia="Times New Roman"/>
          <w:sz w:val="24"/>
          <w:szCs w:val="24"/>
          <w:lang w:eastAsia="pt-BR"/>
        </w:rPr>
        <w:t>I desta Ata.</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xml:space="preserve">– Quando o preço </w:t>
      </w:r>
      <w:r>
        <w:rPr>
          <w:rFonts w:eastAsia="Times New Roman"/>
          <w:sz w:val="24"/>
          <w:szCs w:val="24"/>
          <w:lang w:eastAsia="pt-BR"/>
        </w:rPr>
        <w:t>inicialmente registrado, por motivo superveniente, tornar-se superior ao preço praticado no mercado, o Núcleo de Pregão deverá convocar o fornecedor, a fim de negociar a redução de seu preço, de forma a adequá-lo à média apurada.</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w:t>
      </w:r>
      <w:r>
        <w:rPr>
          <w:rFonts w:eastAsia="Times New Roman"/>
          <w:sz w:val="24"/>
          <w:szCs w:val="24"/>
          <w:lang w:eastAsia="pt-BR"/>
        </w:rPr>
        <w:t>ercado tornar-se superior aos preços registrados e o fornecedor apresentar requerimento fundamentado com comprovantes de que não pode cumprir as obrigações assumidas, a Administração Municipal poderá liberar o fornecedor do compromisso assumido, sem aplica</w:t>
      </w:r>
      <w:r>
        <w:rPr>
          <w:rFonts w:eastAsia="Times New Roman"/>
          <w:sz w:val="24"/>
          <w:szCs w:val="24"/>
          <w:lang w:eastAsia="pt-BR"/>
        </w:rPr>
        <w:t>ção da penalidade, se confirmada à veracidade dos motivos e comprovantes apresentados, e se a comunicação anteceder o pedido de fornecimento.</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w:t>
      </w:r>
      <w:r>
        <w:rPr>
          <w:rFonts w:eastAsia="Times New Roman"/>
          <w:sz w:val="24"/>
          <w:szCs w:val="24"/>
          <w:lang w:eastAsia="pt-BR"/>
        </w:rPr>
        <w:t>ntendo-se a diferença percentual apurada entre o valor originalmente constante da proposta do fornecedor e aquele vigente no mercado à época do registro – equação econômico-financeira.</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w:t>
      </w:r>
      <w:r>
        <w:rPr>
          <w:rFonts w:eastAsia="Times New Roman"/>
          <w:sz w:val="24"/>
          <w:szCs w:val="24"/>
          <w:lang w:eastAsia="pt-BR"/>
        </w:rPr>
        <w:t xml:space="preserve"> média daquele apurado pela Administração Municipal para determinado item.</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 xml:space="preserve">CLÁUSULA SEXTA </w:t>
      </w:r>
      <w:r>
        <w:rPr>
          <w:rFonts w:eastAsia="Times New Roman"/>
          <w:b/>
          <w:bCs/>
          <w:sz w:val="24"/>
          <w:szCs w:val="24"/>
          <w:lang w:eastAsia="pt-BR"/>
        </w:rPr>
        <w:t>- DO CANCELAMENTO DA ATA DE REGISTRO DE PREÇOS</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rsidR="00F66694" w:rsidRDefault="00F6669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w:t>
      </w:r>
      <w:r>
        <w:rPr>
          <w:rFonts w:eastAsia="Times New Roman"/>
          <w:sz w:val="24"/>
          <w:szCs w:val="24"/>
          <w:lang w:eastAsia="pt-BR"/>
        </w:rPr>
        <w:t xml:space="preserve"> administrativa da nota de empenho decorrente deste Registro de Preços, nas hipóteses previstas nos incisos de I a </w:t>
      </w:r>
      <w:proofErr w:type="spellStart"/>
      <w:r>
        <w:rPr>
          <w:rFonts w:eastAsia="Times New Roman"/>
          <w:sz w:val="24"/>
          <w:szCs w:val="24"/>
          <w:lang w:eastAsia="pt-BR"/>
        </w:rPr>
        <w:t>XII</w:t>
      </w:r>
      <w:proofErr w:type="spellEnd"/>
      <w:r>
        <w:rPr>
          <w:rFonts w:eastAsia="Times New Roman"/>
          <w:sz w:val="24"/>
          <w:szCs w:val="24"/>
          <w:lang w:eastAsia="pt-BR"/>
        </w:rPr>
        <w:t xml:space="preserve"> e </w:t>
      </w:r>
      <w:proofErr w:type="spellStart"/>
      <w:r>
        <w:rPr>
          <w:rFonts w:eastAsia="Times New Roman"/>
          <w:sz w:val="24"/>
          <w:szCs w:val="24"/>
          <w:lang w:eastAsia="pt-BR"/>
        </w:rPr>
        <w:t>XVII</w:t>
      </w:r>
      <w:proofErr w:type="spellEnd"/>
      <w:r>
        <w:rPr>
          <w:rFonts w:eastAsia="Times New Roman"/>
          <w:sz w:val="24"/>
          <w:szCs w:val="24"/>
          <w:lang w:eastAsia="pt-BR"/>
        </w:rPr>
        <w:t xml:space="preserve"> do art. 78 da Lei 8.666/93;</w:t>
      </w:r>
    </w:p>
    <w:p w:rsidR="00F66694" w:rsidRDefault="00F66694">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rsidR="00F66694" w:rsidRDefault="00F66694">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ind w:left="300"/>
        <w:jc w:val="both"/>
        <w:textAlignment w:val="baseline"/>
        <w:rPr>
          <w:rFonts w:eastAsia="Times New Roman"/>
          <w:sz w:val="24"/>
          <w:szCs w:val="24"/>
          <w:lang w:eastAsia="pt-BR"/>
        </w:rPr>
      </w:pPr>
      <w:proofErr w:type="gramStart"/>
      <w:r>
        <w:rPr>
          <w:rFonts w:eastAsia="Times New Roman"/>
          <w:b/>
          <w:bCs/>
          <w:sz w:val="24"/>
          <w:szCs w:val="24"/>
          <w:lang w:eastAsia="pt-BR"/>
        </w:rPr>
        <w:t>II)</w:t>
      </w:r>
      <w:proofErr w:type="gramEnd"/>
      <w:r>
        <w:rPr>
          <w:rFonts w:eastAsia="Times New Roman"/>
          <w:b/>
          <w:bCs/>
          <w:sz w:val="24"/>
          <w:szCs w:val="24"/>
          <w:lang w:eastAsia="pt-BR"/>
        </w:rPr>
        <w:t xml:space="preserve"> </w:t>
      </w:r>
      <w:r>
        <w:rPr>
          <w:rFonts w:eastAsia="Times New Roman"/>
          <w:sz w:val="24"/>
          <w:szCs w:val="24"/>
          <w:lang w:eastAsia="pt-BR"/>
        </w:rPr>
        <w:t xml:space="preserve">Por iniciativa do </w:t>
      </w:r>
      <w:r>
        <w:rPr>
          <w:rFonts w:eastAsia="Times New Roman"/>
          <w:sz w:val="24"/>
          <w:szCs w:val="24"/>
          <w:lang w:eastAsia="pt-BR"/>
        </w:rPr>
        <w:t>fornecedor:</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rsidR="00F66694" w:rsidRDefault="00F66694">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 xml:space="preserve">b) quando comprovada a ocorrência de qualquer das hipóteses contidas no art. 78, incisos </w:t>
      </w:r>
      <w:proofErr w:type="spellStart"/>
      <w:r>
        <w:rPr>
          <w:rFonts w:eastAsia="Times New Roman"/>
          <w:sz w:val="24"/>
          <w:szCs w:val="24"/>
          <w:lang w:eastAsia="pt-BR"/>
        </w:rPr>
        <w:t>XIV</w:t>
      </w:r>
      <w:proofErr w:type="spellEnd"/>
      <w:r>
        <w:rPr>
          <w:rFonts w:eastAsia="Times New Roman"/>
          <w:sz w:val="24"/>
          <w:szCs w:val="24"/>
          <w:lang w:eastAsia="pt-BR"/>
        </w:rPr>
        <w:t xml:space="preserve">, </w:t>
      </w:r>
      <w:proofErr w:type="spellStart"/>
      <w:r>
        <w:rPr>
          <w:rFonts w:eastAsia="Times New Roman"/>
          <w:sz w:val="24"/>
          <w:szCs w:val="24"/>
          <w:lang w:eastAsia="pt-BR"/>
        </w:rPr>
        <w:t>XV</w:t>
      </w:r>
      <w:proofErr w:type="spellEnd"/>
      <w:r>
        <w:rPr>
          <w:rFonts w:eastAsia="Times New Roman"/>
          <w:sz w:val="24"/>
          <w:szCs w:val="24"/>
          <w:lang w:eastAsia="pt-BR"/>
        </w:rPr>
        <w:t xml:space="preserve"> e </w:t>
      </w:r>
      <w:proofErr w:type="spellStart"/>
      <w:r>
        <w:rPr>
          <w:rFonts w:eastAsia="Times New Roman"/>
          <w:sz w:val="24"/>
          <w:szCs w:val="24"/>
          <w:lang w:eastAsia="pt-BR"/>
        </w:rPr>
        <w:t>XVI</w:t>
      </w:r>
      <w:proofErr w:type="spellEnd"/>
      <w:r>
        <w:rPr>
          <w:rFonts w:eastAsia="Times New Roman"/>
          <w:sz w:val="24"/>
          <w:szCs w:val="24"/>
          <w:lang w:eastAsia="pt-BR"/>
        </w:rPr>
        <w:t xml:space="preserve">, </w:t>
      </w:r>
      <w:r>
        <w:rPr>
          <w:rFonts w:eastAsia="Times New Roman"/>
          <w:sz w:val="24"/>
          <w:szCs w:val="24"/>
          <w:lang w:eastAsia="pt-BR"/>
        </w:rPr>
        <w:t>da Lei nº 8.666/93.</w:t>
      </w:r>
    </w:p>
    <w:p w:rsidR="00F66694" w:rsidRDefault="00F66694">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w:t>
      </w:r>
      <w:r>
        <w:rPr>
          <w:rFonts w:eastAsia="Times New Roman"/>
          <w:sz w:val="24"/>
          <w:szCs w:val="24"/>
          <w:lang w:eastAsia="pt-BR"/>
        </w:rPr>
        <w:t>essível o endereço do fornecedor, a comunicação será feita por publicação no Diário Oficial do Estado de Mato Grosso do Sul, considerando-se cancelado o preço registrado.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w:t>
      </w:r>
      <w:r>
        <w:rPr>
          <w:rFonts w:eastAsia="Times New Roman"/>
          <w:sz w:val="24"/>
          <w:szCs w:val="24"/>
          <w:lang w:eastAsia="pt-BR"/>
        </w:rPr>
        <w:t>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6</w:t>
      </w:r>
      <w:r>
        <w:rPr>
          <w:rFonts w:eastAsia="Times New Roman"/>
          <w:b/>
          <w:bCs/>
          <w:sz w:val="24"/>
          <w:szCs w:val="24"/>
          <w:lang w:eastAsia="pt-BR"/>
        </w:rPr>
        <w:t xml:space="preserve">.6 - </w:t>
      </w:r>
      <w:r>
        <w:rPr>
          <w:rFonts w:eastAsia="Times New Roman"/>
          <w:sz w:val="24"/>
          <w:szCs w:val="24"/>
          <w:lang w:eastAsia="pt-BR"/>
        </w:rPr>
        <w:t xml:space="preserve">Caso se abstenha de aplicar a prerrogativa de cancelar esta Ata, a Administração Municipal poderá, a seu exclusivo critério, suspender a sua execução e/ou sustar o pagamento das faturas, até que o fornecedor cumpra integralmente a condição contratual </w:t>
      </w:r>
      <w:r>
        <w:rPr>
          <w:rFonts w:eastAsia="Times New Roman"/>
          <w:sz w:val="24"/>
          <w:szCs w:val="24"/>
          <w:lang w:eastAsia="pt-BR"/>
        </w:rPr>
        <w:t>infringida.</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jc w:val="both"/>
        <w:rPr>
          <w:b/>
          <w:bCs/>
          <w:sz w:val="24"/>
          <w:szCs w:val="24"/>
          <w:lang w:eastAsia="pt-BR"/>
        </w:rPr>
      </w:pPr>
      <w:r>
        <w:rPr>
          <w:b/>
          <w:bCs/>
          <w:sz w:val="24"/>
          <w:szCs w:val="24"/>
          <w:lang w:eastAsia="pt-BR"/>
        </w:rPr>
        <w:t>CLÁUSULA SÉTIMA – DA PRESTAÇÃO DO SERVIÇO</w:t>
      </w:r>
    </w:p>
    <w:p w:rsidR="00F66694" w:rsidRDefault="001F3111">
      <w:pPr>
        <w:jc w:val="both"/>
        <w:rPr>
          <w:iCs/>
          <w:sz w:val="24"/>
          <w:szCs w:val="24"/>
        </w:rPr>
      </w:pPr>
      <w:r>
        <w:rPr>
          <w:b/>
          <w:bCs/>
          <w:sz w:val="24"/>
          <w:szCs w:val="24"/>
        </w:rPr>
        <w:t>7.1</w:t>
      </w:r>
      <w:r>
        <w:rPr>
          <w:sz w:val="24"/>
          <w:szCs w:val="24"/>
        </w:rPr>
        <w:t xml:space="preserve"> – Os serviços serão solicitados conforme a necessidade de cada Gerência através de requisição de serviço devidamente assinada, devendo a </w:t>
      </w:r>
      <w:r>
        <w:rPr>
          <w:iCs/>
          <w:sz w:val="24"/>
          <w:szCs w:val="24"/>
        </w:rPr>
        <w:t xml:space="preserve">Licitante Vencedora realizar com seus próprios meios, todos </w:t>
      </w:r>
      <w:r>
        <w:rPr>
          <w:iCs/>
          <w:sz w:val="24"/>
          <w:szCs w:val="24"/>
        </w:rPr>
        <w:t xml:space="preserve">os serviços relacionados com o objeto desta licitação, de acordo com a </w:t>
      </w:r>
      <w:r>
        <w:rPr>
          <w:iCs/>
          <w:sz w:val="24"/>
          <w:szCs w:val="24"/>
        </w:rPr>
        <w:lastRenderedPageBreak/>
        <w:t>solicitação detalhada na requisição e conforme as necessidades de cada pessoa encaminhada pela gerência solicitante.</w:t>
      </w:r>
    </w:p>
    <w:p w:rsidR="00F66694" w:rsidRDefault="001F3111">
      <w:pPr>
        <w:jc w:val="both"/>
        <w:rPr>
          <w:iCs/>
          <w:sz w:val="24"/>
          <w:szCs w:val="24"/>
        </w:rPr>
      </w:pPr>
      <w:r>
        <w:rPr>
          <w:b/>
          <w:sz w:val="24"/>
          <w:szCs w:val="24"/>
        </w:rPr>
        <w:t xml:space="preserve">7.2 </w:t>
      </w:r>
      <w:proofErr w:type="gramStart"/>
      <w:r>
        <w:rPr>
          <w:sz w:val="24"/>
          <w:szCs w:val="24"/>
        </w:rPr>
        <w:t>–</w:t>
      </w:r>
      <w:r>
        <w:rPr>
          <w:iCs/>
          <w:sz w:val="24"/>
          <w:szCs w:val="24"/>
        </w:rPr>
        <w:t>A</w:t>
      </w:r>
      <w:proofErr w:type="gramEnd"/>
      <w:r>
        <w:rPr>
          <w:iCs/>
          <w:sz w:val="24"/>
          <w:szCs w:val="24"/>
        </w:rPr>
        <w:t xml:space="preserve"> Contratada deverá atender o hóspede considerando como priorid</w:t>
      </w:r>
      <w:r>
        <w:rPr>
          <w:iCs/>
          <w:sz w:val="24"/>
          <w:szCs w:val="24"/>
        </w:rPr>
        <w:t>ade sua satisfação, solucionado suas reclamações de imediato. Disponibilizar de quarto arejado, com roupas de cama e banho, devidamente limpas e serviço de limpeza diário.</w:t>
      </w:r>
    </w:p>
    <w:p w:rsidR="00F66694" w:rsidRDefault="001F3111">
      <w:pPr>
        <w:jc w:val="both"/>
        <w:rPr>
          <w:sz w:val="24"/>
          <w:szCs w:val="24"/>
        </w:rPr>
      </w:pPr>
      <w:r>
        <w:rPr>
          <w:b/>
          <w:bCs/>
          <w:sz w:val="24"/>
          <w:szCs w:val="24"/>
        </w:rPr>
        <w:t>7.3</w:t>
      </w:r>
      <w:r>
        <w:rPr>
          <w:sz w:val="24"/>
          <w:szCs w:val="24"/>
        </w:rPr>
        <w:t xml:space="preserve"> – Quando a Contratada não dispuser vago o quarto licitado para atender a requisi</w:t>
      </w:r>
      <w:r>
        <w:rPr>
          <w:sz w:val="24"/>
          <w:szCs w:val="24"/>
        </w:rPr>
        <w:t>ção encaminhada pela Gerência solicitante, à mesma deverá providenciar instalação em quarto semelhante ou mais equipado para o hóspede encaminhado, as suas exclusivas expensas.</w:t>
      </w:r>
    </w:p>
    <w:p w:rsidR="00F66694" w:rsidRDefault="001F3111">
      <w:pPr>
        <w:jc w:val="both"/>
        <w:rPr>
          <w:iCs/>
          <w:sz w:val="24"/>
          <w:szCs w:val="24"/>
        </w:rPr>
      </w:pPr>
      <w:r>
        <w:rPr>
          <w:b/>
          <w:bCs/>
          <w:sz w:val="24"/>
          <w:szCs w:val="24"/>
        </w:rPr>
        <w:t>7.4</w:t>
      </w:r>
      <w:r>
        <w:rPr>
          <w:sz w:val="24"/>
          <w:szCs w:val="24"/>
        </w:rPr>
        <w:t xml:space="preserve"> – A Contratada sujeitar-se-á a mais ampla e irrestrita fiscalização por parte da PREFEITURA, encarregada de acompanhar a execução dos serviços prestando esclarecimentos solicitados atendendo as reclamações formuladas. </w:t>
      </w: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b/>
          <w:bCs/>
          <w:sz w:val="24"/>
          <w:szCs w:val="24"/>
        </w:rPr>
        <w:t>7.5</w:t>
      </w:r>
      <w:r>
        <w:rPr>
          <w:sz w:val="24"/>
          <w:szCs w:val="24"/>
        </w:rPr>
        <w:t xml:space="preserve"> – Independentemente da aceitação, a adjudicatária garantirá a qualidade dos serviços obrigando-se a refazer aquele que estiver em desacordo com o apresentado na proposta.</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O pagamento só será efetuado após a comprovaç</w:t>
      </w:r>
      <w:r>
        <w:rPr>
          <w:rFonts w:eastAsia="Times New Roman"/>
          <w:sz w:val="24"/>
          <w:szCs w:val="24"/>
        </w:rPr>
        <w:t xml:space="preserve">ão pela contratada de que se encontra em dia com suas obrigações, mantendo as mesmas condições habilitatórias: </w:t>
      </w:r>
    </w:p>
    <w:p w:rsidR="00F66694" w:rsidRDefault="00F66694">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w:t>
      </w:r>
      <w:r>
        <w:rPr>
          <w:rFonts w:eastAsia="Times New Roman"/>
          <w:sz w:val="24"/>
          <w:szCs w:val="24"/>
        </w:rPr>
        <w:t>ositiva com Efeitos de Negativa, relativos a Tributos Federais e a Divida Ativa da União e débitos relativos às contribuições previdenciárias e às de terceiros, expedida pela Secretaria de Receita Federal do Brasil, expedida pela Secretaria da Receita Fede</w:t>
      </w:r>
      <w:r>
        <w:rPr>
          <w:rFonts w:eastAsia="Times New Roman"/>
          <w:sz w:val="24"/>
          <w:szCs w:val="24"/>
        </w:rPr>
        <w:t>ral e pela Procuradoria Geral da Fazenda Nacional.</w:t>
      </w:r>
    </w:p>
    <w:p w:rsidR="00F66694" w:rsidRDefault="00F66694">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rsidR="00F66694" w:rsidRDefault="00F66694">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w:t>
      </w:r>
      <w:r>
        <w:rPr>
          <w:rFonts w:eastAsia="Times New Roman"/>
          <w:sz w:val="24"/>
          <w:szCs w:val="24"/>
        </w:rPr>
        <w:t xml:space="preserve"> da apresentação de Certidão de Débitos Gerais, ou em caso de certidões emitias em separado deverá apresentar Certidão de débitos mobiliários e imobiliários, todas com feito Negativo, ou Positivo com efeito de Negativa, relativa aos tributos municipais, ex</w:t>
      </w:r>
      <w:r>
        <w:rPr>
          <w:rFonts w:eastAsia="Times New Roman"/>
          <w:sz w:val="24"/>
          <w:szCs w:val="24"/>
        </w:rPr>
        <w:t>pedida pela Secretaria Municipal sede da licitante;</w:t>
      </w:r>
    </w:p>
    <w:p w:rsidR="00F66694" w:rsidRDefault="00F66694">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rsidR="00F66694" w:rsidRDefault="00F66694">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w:t>
      </w:r>
      <w:r>
        <w:rPr>
          <w:rFonts w:eastAsia="Times New Roman"/>
          <w:sz w:val="24"/>
          <w:szCs w:val="24"/>
        </w:rPr>
        <w:t xml:space="preserve">idos perante a Justiça do Trabalho, mediante a apresentação de certidão negativa, nos termos do Título </w:t>
      </w:r>
      <w:proofErr w:type="spellStart"/>
      <w:r>
        <w:rPr>
          <w:rFonts w:eastAsia="Times New Roman"/>
          <w:sz w:val="24"/>
          <w:szCs w:val="24"/>
        </w:rPr>
        <w:t>VII-A</w:t>
      </w:r>
      <w:proofErr w:type="spellEnd"/>
      <w:r>
        <w:rPr>
          <w:rFonts w:eastAsia="Times New Roman"/>
          <w:sz w:val="24"/>
          <w:szCs w:val="24"/>
        </w:rPr>
        <w:t xml:space="preserve"> da Consolidação das Leis do Trabalho, aprovada pelo Decreto-Lei nº. 5.452, de 1º. </w:t>
      </w:r>
      <w:proofErr w:type="gramStart"/>
      <w:r>
        <w:rPr>
          <w:rFonts w:eastAsia="Times New Roman"/>
          <w:sz w:val="24"/>
          <w:szCs w:val="24"/>
        </w:rPr>
        <w:t>de</w:t>
      </w:r>
      <w:proofErr w:type="gramEnd"/>
      <w:r>
        <w:rPr>
          <w:rFonts w:eastAsia="Times New Roman"/>
          <w:sz w:val="24"/>
          <w:szCs w:val="24"/>
        </w:rPr>
        <w:t xml:space="preserve"> maio de 1943 (www.tst.jus.br/certidão);</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w:t>
      </w:r>
      <w:r>
        <w:rPr>
          <w:rFonts w:eastAsia="Times New Roman"/>
          <w:sz w:val="24"/>
          <w:szCs w:val="24"/>
          <w:lang w:eastAsia="pt-BR"/>
        </w:rPr>
        <w:t>hum pagamento será efetuado ao fornecedor enquanto pendente de liquidação qualquer obrigação. Esse fato não será gerador de direito a reajustamento de preços ou a atualização monetária.</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lastRenderedPageBreak/>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IPCA</w:t>
      </w:r>
      <w:proofErr w:type="gramStart"/>
      <w:r>
        <w:rPr>
          <w:rFonts w:eastAsia="Times New Roman"/>
          <w:iCs/>
          <w:sz w:val="24"/>
          <w:szCs w:val="24"/>
        </w:rPr>
        <w:t xml:space="preserve"> </w:t>
      </w:r>
      <w:r>
        <w:rPr>
          <w:rFonts w:ascii="Palatino" w:hAnsi="Palatino"/>
          <w:sz w:val="22"/>
        </w:rPr>
        <w:t xml:space="preserve"> </w:t>
      </w:r>
      <w:proofErr w:type="gramEnd"/>
      <w:r>
        <w:rPr>
          <w:rFonts w:ascii="Palatino" w:hAnsi="Palatino"/>
          <w:sz w:val="22"/>
        </w:rPr>
        <w:t>(Índice acumulado nos últimos doze meses)</w:t>
      </w:r>
      <w:r>
        <w:rPr>
          <w:rFonts w:eastAsia="Times New Roman"/>
          <w:sz w:val="24"/>
          <w:szCs w:val="24"/>
          <w:lang w:eastAsia="pt-BR"/>
        </w:rPr>
        <w:t>, ocorrida e</w:t>
      </w:r>
      <w:r>
        <w:rPr>
          <w:rFonts w:eastAsia="Times New Roman"/>
          <w:sz w:val="24"/>
          <w:szCs w:val="24"/>
          <w:lang w:eastAsia="pt-BR"/>
        </w:rPr>
        <w:t>ntre a data final prevista para o pagamento e a data de sua efetiva realização.</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w:t>
      </w:r>
      <w:r>
        <w:rPr>
          <w:rFonts w:eastAsia="Times New Roman"/>
          <w:bCs/>
          <w:sz w:val="24"/>
          <w:szCs w:val="24"/>
          <w:lang w:eastAsia="pt-BR"/>
        </w:rPr>
        <w:t>escumprimento de qualquer das condições avençadas, a contratada ficará sujeita às seguintes penalidades nos termos do art. 87 da Lei n. 8.666/93:</w:t>
      </w:r>
    </w:p>
    <w:p w:rsidR="00F66694" w:rsidRDefault="00F66694">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F66694" w:rsidRDefault="001F3111">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rsidR="00F66694" w:rsidRDefault="00F66694">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F66694" w:rsidRDefault="001F3111">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rsidR="00F66694" w:rsidRDefault="00F66694">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rsidR="00F66694" w:rsidRDefault="001F3111">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roofErr w:type="spellStart"/>
      <w:r>
        <w:rPr>
          <w:rFonts w:eastAsia="Times New Roman"/>
          <w:bCs/>
          <w:sz w:val="24"/>
          <w:szCs w:val="24"/>
          <w:lang w:eastAsia="pt-BR"/>
        </w:rPr>
        <w:t>III</w:t>
      </w:r>
      <w:proofErr w:type="spellEnd"/>
      <w:r>
        <w:rPr>
          <w:rFonts w:eastAsia="Times New Roman"/>
          <w:bCs/>
          <w:sz w:val="24"/>
          <w:szCs w:val="24"/>
          <w:lang w:eastAsia="pt-BR"/>
        </w:rPr>
        <w:t xml:space="preserve">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rsidR="00F66694" w:rsidRDefault="00F66694">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F66694" w:rsidRDefault="001F3111">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roofErr w:type="spellStart"/>
      <w:r>
        <w:rPr>
          <w:rFonts w:eastAsia="Times New Roman"/>
          <w:bCs/>
          <w:sz w:val="24"/>
          <w:szCs w:val="24"/>
          <w:lang w:eastAsia="pt-BR"/>
        </w:rPr>
        <w:t>IV</w:t>
      </w:r>
      <w:proofErr w:type="spellEnd"/>
      <w:r>
        <w:rPr>
          <w:rFonts w:eastAsia="Times New Roman"/>
          <w:bCs/>
          <w:sz w:val="24"/>
          <w:szCs w:val="24"/>
          <w:lang w:eastAsia="pt-BR"/>
        </w:rPr>
        <w:t xml:space="preserve"> - declaração de inidoneidade para licitar ou contratar com a Administração Pública.</w:t>
      </w:r>
    </w:p>
    <w:p w:rsidR="00F66694" w:rsidRDefault="00F66694">
      <w:pPr>
        <w:overflowPunct w:val="0"/>
        <w:autoSpaceDE w:val="0"/>
        <w:autoSpaceDN w:val="0"/>
        <w:adjustRightInd w:val="0"/>
        <w:spacing w:after="0" w:line="240" w:lineRule="auto"/>
        <w:jc w:val="both"/>
        <w:textAlignment w:val="baseline"/>
        <w:rPr>
          <w:rFonts w:eastAsia="Times New Roman"/>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Quem convocada de</w:t>
      </w:r>
      <w:r>
        <w:rPr>
          <w:rFonts w:eastAsia="Times New Roman"/>
          <w:sz w:val="24"/>
          <w:szCs w:val="24"/>
          <w:lang w:eastAsia="pt-BR"/>
        </w:rPr>
        <w:t>ntro do prazo de validade da sua proposta, não celebrar o contrato, deixar de entregar ou apresentar documentação falsa exigida para o certame, ensejar o retardamento da execução de seu objeto, não mantiver a proposta, falhar ou fraudar na execução do cont</w:t>
      </w:r>
      <w:r>
        <w:rPr>
          <w:rFonts w:eastAsia="Times New Roman"/>
          <w:sz w:val="24"/>
          <w:szCs w:val="24"/>
          <w:lang w:eastAsia="pt-BR"/>
        </w:rPr>
        <w:t xml:space="preserve">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w:t>
      </w:r>
      <w:r>
        <w:rPr>
          <w:rFonts w:eastAsia="Times New Roman"/>
          <w:sz w:val="24"/>
          <w:szCs w:val="24"/>
          <w:lang w:eastAsia="pt-BR"/>
        </w:rPr>
        <w:t>ais cominações legais.</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po</w:t>
      </w:r>
      <w:r>
        <w:rPr>
          <w:rFonts w:eastAsia="Times New Roman"/>
          <w:bCs/>
          <w:sz w:val="24"/>
          <w:szCs w:val="24"/>
        </w:rPr>
        <w:t xml:space="preserve">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w:t>
      </w:r>
      <w:r>
        <w:rPr>
          <w:rFonts w:eastAsia="Times New Roman"/>
          <w:sz w:val="24"/>
          <w:szCs w:val="24"/>
        </w:rPr>
        <w:t>gência bancária devidamente credenciada pelo município no prazo máximo de 05 (cinco) dias a contar da data da notificação, ou quando for o caso, cobrado judicialmente.</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w:t>
      </w:r>
      <w:r>
        <w:rPr>
          <w:rFonts w:eastAsia="Times New Roman"/>
          <w:sz w:val="24"/>
          <w:szCs w:val="24"/>
          <w:lang w:eastAsia="pt-BR"/>
        </w:rPr>
        <w:t>a nesta Ata de Registro de Preço, por parte do fornecedor, assegurará a Administração Municipal o direito de rescindi-lo, mediante notificação, com prova de recebimento.</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 xml:space="preserve">Além de outras hipóteses expressamente previstas no artigo 78 da Lei 8.666/93 </w:t>
      </w:r>
      <w:r>
        <w:rPr>
          <w:rFonts w:eastAsia="Times New Roman"/>
          <w:sz w:val="24"/>
          <w:szCs w:val="24"/>
          <w:lang w:eastAsia="pt-BR"/>
        </w:rPr>
        <w:t>constituem motivos para a rescisão da contratação: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rsidR="00F66694" w:rsidRDefault="00F6669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w:t>
      </w:r>
      <w:r>
        <w:rPr>
          <w:rFonts w:eastAsia="Times New Roman"/>
          <w:sz w:val="24"/>
          <w:szCs w:val="24"/>
          <w:lang w:eastAsia="pt-BR"/>
        </w:rPr>
        <w:t>róprio efetuado pelo representante da Administração Municipal.</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w:t>
      </w:r>
      <w:r>
        <w:rPr>
          <w:rFonts w:eastAsia="Times New Roman"/>
          <w:sz w:val="24"/>
          <w:szCs w:val="24"/>
          <w:lang w:eastAsia="pt-BR"/>
        </w:rPr>
        <w:t>etada e que o fornecedor mantenha o fiel cumprimento dos termos deste documento e as condições de habilitação.</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w:t>
      </w:r>
      <w:r>
        <w:rPr>
          <w:rFonts w:eastAsia="Times New Roman"/>
          <w:sz w:val="24"/>
          <w:szCs w:val="24"/>
          <w:lang w:eastAsia="pt-BR"/>
        </w:rPr>
        <w:t>66/93, aplicando-se, no que couberem, as disposições dos parágrafos primeiro e segundo do mesmo artigo, bem como as do artigo 80.</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 xml:space="preserve">A despesa decorrente desta Licitação correrá à conta dos </w:t>
      </w:r>
      <w:r>
        <w:rPr>
          <w:rFonts w:eastAsia="Times New Roman"/>
          <w:sz w:val="24"/>
          <w:szCs w:val="24"/>
        </w:rPr>
        <w:t>orçamentos dos exercícios, cujo Programa de Trabalho e Natureza de Despesa será consignado no Quadro de Detalhamento a ser publicado oportunamente</w:t>
      </w:r>
      <w:r>
        <w:rPr>
          <w:rFonts w:eastAsia="Times New Roman"/>
          <w:b/>
          <w:bCs/>
          <w:sz w:val="24"/>
          <w:szCs w:val="24"/>
        </w:rPr>
        <w:t>.</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w:t>
      </w:r>
      <w:r>
        <w:rPr>
          <w:rFonts w:eastAsia="Times New Roman"/>
          <w:sz w:val="24"/>
          <w:szCs w:val="24"/>
          <w:lang w:eastAsia="pt-BR"/>
        </w:rPr>
        <w:t xml:space="preserve">rão registradas por intermédio de lavratura de termo aditivo </w:t>
      </w:r>
      <w:proofErr w:type="gramStart"/>
      <w:r>
        <w:rPr>
          <w:rFonts w:eastAsia="Times New Roman"/>
          <w:sz w:val="24"/>
          <w:szCs w:val="24"/>
          <w:lang w:eastAsia="pt-BR"/>
        </w:rPr>
        <w:t>à</w:t>
      </w:r>
      <w:proofErr w:type="gramEnd"/>
      <w:r>
        <w:rPr>
          <w:rFonts w:eastAsia="Times New Roman"/>
          <w:sz w:val="24"/>
          <w:szCs w:val="24"/>
          <w:lang w:eastAsia="pt-BR"/>
        </w:rPr>
        <w:t xml:space="preserve"> presente Ata de Registro de Preços.</w:t>
      </w:r>
    </w:p>
    <w:p w:rsidR="00F66694" w:rsidRDefault="00F66694">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w:t>
      </w:r>
      <w:r>
        <w:rPr>
          <w:rFonts w:eastAsia="Times New Roman"/>
          <w:sz w:val="24"/>
          <w:szCs w:val="24"/>
          <w:lang w:eastAsia="pt-BR"/>
        </w:rPr>
        <w:t xml:space="preserve">sposto no art. 61, parágrafo único, da Lei nº 8.666/93 e no site </w:t>
      </w:r>
      <w:hyperlink r:id="rId17" w:history="1">
        <w:r>
          <w:rPr>
            <w:rFonts w:eastAsia="Times New Roman"/>
            <w:color w:val="0000FF"/>
            <w:sz w:val="24"/>
            <w:szCs w:val="24"/>
            <w:u w:val="single"/>
            <w:lang w:eastAsia="pt-BR"/>
          </w:rPr>
          <w:t>www.navirai.ms.gov.br/licitacoes</w:t>
        </w:r>
      </w:hyperlink>
      <w:r>
        <w:rPr>
          <w:rFonts w:eastAsia="Times New Roman"/>
          <w:sz w:val="24"/>
          <w:szCs w:val="24"/>
          <w:lang w:eastAsia="pt-BR"/>
        </w:rPr>
        <w:t xml:space="preserve"> </w:t>
      </w:r>
    </w:p>
    <w:p w:rsidR="00F66694" w:rsidRDefault="00F66694">
      <w:pPr>
        <w:spacing w:after="0" w:line="240" w:lineRule="auto"/>
        <w:jc w:val="both"/>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w:t>
      </w:r>
      <w:r>
        <w:rPr>
          <w:rFonts w:eastAsia="Times New Roman"/>
          <w:sz w:val="24"/>
          <w:szCs w:val="24"/>
          <w:lang w:eastAsia="pt-BR"/>
        </w:rPr>
        <w:t>ento em 02 (duas) vias.</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rsidR="00F66694" w:rsidRDefault="001F3111">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rsidR="00F66694" w:rsidRDefault="00F66694">
      <w:pPr>
        <w:overflowPunct w:val="0"/>
        <w:autoSpaceDE w:val="0"/>
        <w:autoSpaceDN w:val="0"/>
        <w:adjustRightInd w:val="0"/>
        <w:spacing w:after="0" w:line="240" w:lineRule="auto"/>
        <w:jc w:val="right"/>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F66694">
        <w:tc>
          <w:tcPr>
            <w:tcW w:w="5778" w:type="dxa"/>
            <w:shd w:val="clear" w:color="auto" w:fill="auto"/>
          </w:tcPr>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 xml:space="preserve">TATIANE MARIA DA SILVA </w:t>
            </w:r>
            <w:proofErr w:type="spellStart"/>
            <w:r>
              <w:rPr>
                <w:rFonts w:eastAsia="MS Mincho"/>
                <w:b/>
                <w:iCs/>
                <w:sz w:val="22"/>
              </w:rPr>
              <w:t>MORCH</w:t>
            </w:r>
            <w:proofErr w:type="spellEnd"/>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rsidR="00F66694" w:rsidRDefault="00F6669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Pr>
                <w:rFonts w:eastAsia="MS Mincho"/>
                <w:b/>
                <w:iCs/>
                <w:sz w:val="22"/>
                <w:szCs w:val="20"/>
              </w:rPr>
              <w:t>...............................................</w:t>
            </w:r>
            <w:proofErr w:type="gramEnd"/>
          </w:p>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 xml:space="preserve">Gerenciador </w:t>
            </w:r>
            <w:r>
              <w:rPr>
                <w:rFonts w:eastAsia="MS Mincho"/>
                <w:b/>
                <w:iCs/>
                <w:sz w:val="22"/>
                <w:szCs w:val="20"/>
              </w:rPr>
              <w:t>da Ata</w:t>
            </w:r>
          </w:p>
          <w:p w:rsidR="00F66694" w:rsidRDefault="00F66694">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F66694">
        <w:tc>
          <w:tcPr>
            <w:tcW w:w="5778" w:type="dxa"/>
            <w:shd w:val="clear" w:color="auto" w:fill="auto"/>
          </w:tcPr>
          <w:p w:rsidR="00F66694" w:rsidRDefault="001F3111">
            <w:pPr>
              <w:widowControl w:val="0"/>
              <w:tabs>
                <w:tab w:val="left" w:pos="5562"/>
              </w:tabs>
              <w:spacing w:after="0"/>
              <w:ind w:right="33"/>
              <w:jc w:val="center"/>
              <w:textAlignment w:val="baseline"/>
              <w:rPr>
                <w:b/>
                <w:iCs/>
                <w:sz w:val="22"/>
              </w:rPr>
            </w:pPr>
            <w:r>
              <w:rPr>
                <w:b/>
                <w:bCs/>
                <w:sz w:val="22"/>
              </w:rPr>
              <w:t>MÁRCIO GREI ALVES VIDAL DE FIGUEIREDO</w:t>
            </w:r>
          </w:p>
          <w:p w:rsidR="00F66694" w:rsidRDefault="001F3111">
            <w:pPr>
              <w:widowControl w:val="0"/>
              <w:tabs>
                <w:tab w:val="left" w:pos="5562"/>
              </w:tabs>
              <w:spacing w:after="0"/>
              <w:ind w:right="33"/>
              <w:jc w:val="center"/>
              <w:textAlignment w:val="baseline"/>
              <w:rPr>
                <w:b/>
                <w:iCs/>
                <w:sz w:val="22"/>
              </w:rPr>
            </w:pPr>
            <w:r>
              <w:rPr>
                <w:rFonts w:eastAsia="MS Mincho"/>
                <w:b/>
                <w:iCs/>
                <w:sz w:val="22"/>
              </w:rPr>
              <w:t>Gerente de Saúde e Ordenador de Despesas</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rsidR="00F66694" w:rsidRDefault="00F6669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Pr>
                <w:rFonts w:eastAsia="MS Mincho"/>
                <w:b/>
                <w:iCs/>
                <w:sz w:val="22"/>
                <w:szCs w:val="20"/>
              </w:rPr>
              <w:t>...............................................</w:t>
            </w:r>
            <w:proofErr w:type="gramEnd"/>
          </w:p>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rsidR="00F66694" w:rsidRDefault="00F66694">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F66694">
        <w:tc>
          <w:tcPr>
            <w:tcW w:w="5778" w:type="dxa"/>
            <w:shd w:val="clear" w:color="auto" w:fill="auto"/>
          </w:tcPr>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 xml:space="preserve">Ger. de Desenvolvimento Econ. e Ord. De </w:t>
            </w:r>
            <w:proofErr w:type="gramStart"/>
            <w:r>
              <w:rPr>
                <w:rFonts w:eastAsia="MS Mincho"/>
                <w:b/>
                <w:iCs/>
                <w:sz w:val="22"/>
              </w:rPr>
              <w:t>Despesas</w:t>
            </w:r>
            <w:proofErr w:type="gramEnd"/>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lastRenderedPageBreak/>
              <w:t>Conforme Decreto nº. 005/2021</w:t>
            </w:r>
          </w:p>
          <w:p w:rsidR="00F66694" w:rsidRDefault="00F6669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Pr>
                <w:rFonts w:eastAsia="MS Mincho"/>
                <w:b/>
                <w:iCs/>
                <w:sz w:val="22"/>
                <w:szCs w:val="20"/>
              </w:rPr>
              <w:lastRenderedPageBreak/>
              <w:t>...............................................</w:t>
            </w:r>
            <w:proofErr w:type="gramEnd"/>
          </w:p>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rsidR="00F66694" w:rsidRDefault="00F66694">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F66694">
        <w:tc>
          <w:tcPr>
            <w:tcW w:w="5778" w:type="dxa"/>
            <w:shd w:val="clear" w:color="auto" w:fill="auto"/>
          </w:tcPr>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roofErr w:type="spellStart"/>
            <w:r>
              <w:rPr>
                <w:rFonts w:eastAsia="MS Mincho"/>
                <w:b/>
                <w:iCs/>
                <w:sz w:val="22"/>
              </w:rPr>
              <w:lastRenderedPageBreak/>
              <w:t>BRENDO</w:t>
            </w:r>
            <w:proofErr w:type="spellEnd"/>
            <w:r>
              <w:rPr>
                <w:rFonts w:eastAsia="MS Mincho"/>
                <w:b/>
                <w:iCs/>
                <w:sz w:val="22"/>
              </w:rPr>
              <w:t xml:space="preserve"> </w:t>
            </w:r>
            <w:proofErr w:type="spellStart"/>
            <w:r>
              <w:rPr>
                <w:rFonts w:eastAsia="MS Mincho"/>
                <w:b/>
                <w:iCs/>
                <w:sz w:val="22"/>
              </w:rPr>
              <w:t>CAIQUE</w:t>
            </w:r>
            <w:proofErr w:type="spellEnd"/>
            <w:r>
              <w:rPr>
                <w:rFonts w:eastAsia="MS Mincho"/>
                <w:b/>
                <w:iCs/>
                <w:sz w:val="22"/>
              </w:rPr>
              <w:t xml:space="preserve"> BARBOSA DOS SANTOS</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tc>
        <w:tc>
          <w:tcPr>
            <w:tcW w:w="3686" w:type="dxa"/>
            <w:shd w:val="clear" w:color="auto" w:fill="auto"/>
          </w:tcPr>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Pr>
                <w:rFonts w:eastAsia="MS Mincho"/>
                <w:b/>
                <w:iCs/>
                <w:sz w:val="22"/>
                <w:szCs w:val="20"/>
              </w:rPr>
              <w:t>...............................................</w:t>
            </w:r>
            <w:proofErr w:type="gramEnd"/>
          </w:p>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rsidR="00F66694" w:rsidRDefault="00F66694">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rsidR="00F66694" w:rsidRDefault="001F3111">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rsidR="00F66694" w:rsidRDefault="00F66694">
      <w:pPr>
        <w:overflowPunct w:val="0"/>
        <w:autoSpaceDE w:val="0"/>
        <w:autoSpaceDN w:val="0"/>
        <w:adjustRightInd w:val="0"/>
        <w:spacing w:after="0" w:line="240" w:lineRule="auto"/>
        <w:jc w:val="right"/>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jc w:val="right"/>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jc w:val="right"/>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rsidR="00F66694" w:rsidRDefault="001F3111">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rsidR="00F66694" w:rsidRDefault="001F3111">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rsidR="00F66694" w:rsidRDefault="001F3111">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rsidR="00F66694" w:rsidRDefault="001F3111">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rPr>
          <w:rFonts w:eastAsia="Times New Roman"/>
          <w:b/>
          <w:bCs/>
          <w:sz w:val="24"/>
          <w:szCs w:val="24"/>
          <w:lang w:eastAsia="pt-BR"/>
        </w:rPr>
      </w:pPr>
      <w:r>
        <w:rPr>
          <w:rFonts w:eastAsia="Times New Roman"/>
          <w:b/>
          <w:bCs/>
          <w:sz w:val="24"/>
          <w:szCs w:val="24"/>
          <w:lang w:eastAsia="pt-BR"/>
        </w:rPr>
        <w:br w:type="page"/>
      </w: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ANEXO I DA </w:t>
      </w:r>
      <w:r>
        <w:rPr>
          <w:rFonts w:eastAsia="Times New Roman"/>
          <w:b/>
          <w:bCs/>
          <w:sz w:val="24"/>
          <w:szCs w:val="24"/>
          <w:lang w:eastAsia="pt-BR"/>
        </w:rPr>
        <w:t>ATA DE REGISTRO DE PREÇOS Nº. _____/2021.</w:t>
      </w:r>
    </w:p>
    <w:p w:rsidR="00F66694" w:rsidRDefault="00F66694">
      <w:pPr>
        <w:overflowPunct w:val="0"/>
        <w:autoSpaceDE w:val="0"/>
        <w:autoSpaceDN w:val="0"/>
        <w:adjustRightInd w:val="0"/>
        <w:spacing w:after="0" w:line="240" w:lineRule="auto"/>
        <w:jc w:val="both"/>
        <w:textAlignment w:val="baseline"/>
        <w:rPr>
          <w:rFonts w:eastAsia="Times New Roman"/>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w:t>
      </w:r>
      <w:r>
        <w:rPr>
          <w:rFonts w:eastAsia="Times New Roman"/>
          <w:sz w:val="24"/>
          <w:szCs w:val="24"/>
          <w:lang w:eastAsia="pt-BR"/>
        </w:rPr>
        <w:t xml:space="preserve">Pregão Presencial nº. </w:t>
      </w:r>
      <w:r>
        <w:rPr>
          <w:rFonts w:eastAsia="Times New Roman"/>
          <w:b/>
          <w:sz w:val="24"/>
          <w:szCs w:val="24"/>
          <w:lang w:eastAsia="pt-BR"/>
        </w:rPr>
        <w:t>65/2021</w:t>
      </w:r>
      <w:r>
        <w:rPr>
          <w:rFonts w:eastAsia="Times New Roman"/>
          <w:sz w:val="24"/>
          <w:szCs w:val="24"/>
          <w:lang w:eastAsia="pt-BR"/>
        </w:rPr>
        <w:t xml:space="preserve"> – Processo nº. </w:t>
      </w:r>
      <w:r>
        <w:rPr>
          <w:rFonts w:eastAsia="Times New Roman"/>
          <w:b/>
          <w:sz w:val="24"/>
          <w:szCs w:val="24"/>
          <w:lang w:eastAsia="pt-BR"/>
        </w:rPr>
        <w:t>116/2021</w:t>
      </w:r>
      <w:r>
        <w:rPr>
          <w:rFonts w:eastAsia="Times New Roman"/>
          <w:sz w:val="24"/>
          <w:szCs w:val="24"/>
          <w:lang w:eastAsia="pt-BR"/>
        </w:rPr>
        <w:t>.</w:t>
      </w:r>
    </w:p>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rsidR="00F66694" w:rsidRDefault="001F3111">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Insc. Estadual:</w:t>
      </w:r>
    </w:p>
    <w:p w:rsidR="00F66694" w:rsidRDefault="001F3111">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t>nº</w:t>
      </w:r>
      <w:proofErr w:type="gramStart"/>
      <w:r>
        <w:rPr>
          <w:rFonts w:eastAsia="Times New Roman"/>
          <w:sz w:val="24"/>
          <w:szCs w:val="24"/>
        </w:rPr>
        <w:t>.:</w:t>
      </w:r>
      <w:proofErr w:type="gramEnd"/>
      <w:r>
        <w:rPr>
          <w:rFonts w:eastAsia="Times New Roman"/>
          <w:sz w:val="24"/>
          <w:szCs w:val="24"/>
        </w:rPr>
        <w:tab/>
      </w:r>
      <w:r>
        <w:rPr>
          <w:rFonts w:eastAsia="Times New Roman"/>
          <w:sz w:val="24"/>
          <w:szCs w:val="24"/>
        </w:rPr>
        <w:tab/>
      </w:r>
      <w:r>
        <w:rPr>
          <w:rFonts w:eastAsia="Times New Roman"/>
          <w:sz w:val="24"/>
          <w:szCs w:val="24"/>
        </w:rPr>
        <w:tab/>
        <w:t>Bairro:</w:t>
      </w:r>
    </w:p>
    <w:p w:rsidR="00F66694" w:rsidRDefault="001F3111">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t>CEP:</w:t>
      </w:r>
      <w:r>
        <w:rPr>
          <w:rFonts w:eastAsia="Times New Roman"/>
          <w:sz w:val="24"/>
          <w:szCs w:val="24"/>
        </w:rPr>
        <w:tab/>
      </w:r>
      <w:r>
        <w:rPr>
          <w:rFonts w:eastAsia="Times New Roman"/>
          <w:sz w:val="24"/>
          <w:szCs w:val="24"/>
        </w:rPr>
        <w:tab/>
      </w:r>
      <w:r>
        <w:rPr>
          <w:rFonts w:eastAsia="Times New Roman"/>
          <w:sz w:val="24"/>
          <w:szCs w:val="24"/>
        </w:rPr>
        <w:tab/>
        <w:t>Estado:</w:t>
      </w:r>
    </w:p>
    <w:p w:rsidR="00F66694" w:rsidRDefault="001F3111">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t>Fax:</w:t>
      </w:r>
    </w:p>
    <w:p w:rsidR="00F66694" w:rsidRDefault="001F3111">
      <w:pPr>
        <w:overflowPunct w:val="0"/>
        <w:autoSpaceDE w:val="0"/>
        <w:autoSpaceDN w:val="0"/>
        <w:adjustRightInd w:val="0"/>
        <w:spacing w:after="0" w:line="240" w:lineRule="auto"/>
        <w:textAlignment w:val="baseline"/>
        <w:rPr>
          <w:rFonts w:eastAsia="Times New Roman"/>
          <w:sz w:val="24"/>
          <w:szCs w:val="24"/>
        </w:rPr>
      </w:pPr>
      <w:proofErr w:type="gramStart"/>
      <w:r>
        <w:rPr>
          <w:rFonts w:eastAsia="Times New Roman"/>
          <w:sz w:val="24"/>
          <w:szCs w:val="24"/>
        </w:rPr>
        <w:t>e-mail</w:t>
      </w:r>
      <w:proofErr w:type="gramEnd"/>
      <w:r>
        <w:rPr>
          <w:rFonts w:eastAsia="Times New Roman"/>
          <w:sz w:val="24"/>
          <w:szCs w:val="24"/>
        </w:rPr>
        <w:t>:</w:t>
      </w:r>
    </w:p>
    <w:p w:rsidR="00F66694" w:rsidRDefault="001F3111">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rsidR="00F66694" w:rsidRDefault="001F3111">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RG:</w:t>
      </w:r>
    </w:p>
    <w:p w:rsidR="00F66694" w:rsidRDefault="001F3111">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F66694">
        <w:tc>
          <w:tcPr>
            <w:tcW w:w="754" w:type="dxa"/>
            <w:tcBorders>
              <w:top w:val="single" w:sz="4" w:space="0" w:color="auto"/>
              <w:left w:val="single" w:sz="4" w:space="0" w:color="auto"/>
              <w:bottom w:val="single" w:sz="4" w:space="0" w:color="auto"/>
              <w:right w:val="single" w:sz="4" w:space="0" w:color="auto"/>
            </w:tcBorders>
            <w:vAlign w:val="center"/>
          </w:tcPr>
          <w:p w:rsidR="00F66694" w:rsidRDefault="001F3111">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F66694" w:rsidRDefault="001F3111">
            <w:pPr>
              <w:overflowPunct w:val="0"/>
              <w:autoSpaceDE w:val="0"/>
              <w:autoSpaceDN w:val="0"/>
              <w:adjustRightInd w:val="0"/>
              <w:spacing w:after="0"/>
              <w:jc w:val="center"/>
              <w:textAlignment w:val="baseline"/>
              <w:rPr>
                <w:rFonts w:eastAsia="Times New Roman"/>
                <w:bCs/>
                <w:szCs w:val="20"/>
                <w:lang w:eastAsia="pt-BR"/>
              </w:rPr>
            </w:pPr>
            <w:proofErr w:type="spellStart"/>
            <w:r>
              <w:rPr>
                <w:rFonts w:eastAsia="Times New Roman"/>
                <w:bCs/>
                <w:szCs w:val="20"/>
                <w:lang w:eastAsia="pt-BR"/>
              </w:rPr>
              <w:t>QTDE</w:t>
            </w:r>
            <w:proofErr w:type="spellEnd"/>
          </w:p>
        </w:tc>
        <w:tc>
          <w:tcPr>
            <w:tcW w:w="806" w:type="dxa"/>
            <w:tcBorders>
              <w:top w:val="single" w:sz="4" w:space="0" w:color="auto"/>
              <w:left w:val="single" w:sz="4" w:space="0" w:color="auto"/>
              <w:bottom w:val="single" w:sz="4" w:space="0" w:color="auto"/>
              <w:right w:val="single" w:sz="4" w:space="0" w:color="auto"/>
            </w:tcBorders>
            <w:vAlign w:val="center"/>
          </w:tcPr>
          <w:p w:rsidR="00F66694" w:rsidRDefault="001F3111">
            <w:pPr>
              <w:overflowPunct w:val="0"/>
              <w:autoSpaceDE w:val="0"/>
              <w:autoSpaceDN w:val="0"/>
              <w:adjustRightInd w:val="0"/>
              <w:spacing w:after="0"/>
              <w:jc w:val="center"/>
              <w:textAlignment w:val="baseline"/>
              <w:rPr>
                <w:rFonts w:eastAsia="Times New Roman"/>
                <w:bCs/>
                <w:szCs w:val="20"/>
                <w:lang w:eastAsia="pt-BR"/>
              </w:rPr>
            </w:pPr>
            <w:proofErr w:type="spellStart"/>
            <w:r>
              <w:rPr>
                <w:rFonts w:eastAsia="Times New Roman"/>
                <w:bCs/>
                <w:szCs w:val="20"/>
                <w:lang w:eastAsia="pt-BR"/>
              </w:rPr>
              <w:t>UNID</w:t>
            </w:r>
            <w:proofErr w:type="spellEnd"/>
          </w:p>
        </w:tc>
        <w:tc>
          <w:tcPr>
            <w:tcW w:w="3584" w:type="dxa"/>
            <w:tcBorders>
              <w:top w:val="single" w:sz="4" w:space="0" w:color="auto"/>
              <w:left w:val="single" w:sz="4" w:space="0" w:color="auto"/>
              <w:bottom w:val="single" w:sz="4" w:space="0" w:color="auto"/>
              <w:right w:val="single" w:sz="4" w:space="0" w:color="auto"/>
            </w:tcBorders>
            <w:vAlign w:val="center"/>
          </w:tcPr>
          <w:p w:rsidR="00F66694" w:rsidRDefault="001F3111">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F66694" w:rsidRDefault="001F3111">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F66694" w:rsidRDefault="001F3111">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rsidR="00F66694">
        <w:tc>
          <w:tcPr>
            <w:tcW w:w="754" w:type="dxa"/>
            <w:tcBorders>
              <w:top w:val="single" w:sz="4" w:space="0" w:color="auto"/>
              <w:left w:val="single" w:sz="4" w:space="0" w:color="auto"/>
              <w:bottom w:val="single" w:sz="4" w:space="0" w:color="auto"/>
              <w:right w:val="single" w:sz="4" w:space="0" w:color="auto"/>
            </w:tcBorders>
            <w:vAlign w:val="center"/>
          </w:tcPr>
          <w:p w:rsidR="00F66694" w:rsidRDefault="001F3111">
            <w:pPr>
              <w:overflowPunct w:val="0"/>
              <w:autoSpaceDE w:val="0"/>
              <w:autoSpaceDN w:val="0"/>
              <w:adjustRightInd w:val="0"/>
              <w:spacing w:after="0"/>
              <w:jc w:val="center"/>
              <w:textAlignment w:val="baseline"/>
              <w:rPr>
                <w:rFonts w:eastAsia="Times New Roman"/>
                <w:bCs/>
                <w:szCs w:val="20"/>
                <w:lang w:eastAsia="pt-BR"/>
              </w:rPr>
            </w:pPr>
            <w:proofErr w:type="gramStart"/>
            <w:r>
              <w:rPr>
                <w:rFonts w:eastAsia="Times New Roman"/>
                <w:bCs/>
                <w:szCs w:val="20"/>
                <w:lang w:eastAsia="pt-BR"/>
              </w:rPr>
              <w:t>1</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jc w:val="center"/>
              <w:textAlignment w:val="baseline"/>
              <w:rPr>
                <w:rFonts w:eastAsia="Times New Roman"/>
                <w:bCs/>
                <w:szCs w:val="20"/>
                <w:lang w:eastAsia="pt-BR"/>
              </w:rPr>
            </w:pPr>
          </w:p>
        </w:tc>
      </w:tr>
      <w:tr w:rsidR="00F66694">
        <w:tc>
          <w:tcPr>
            <w:tcW w:w="754" w:type="dxa"/>
            <w:tcBorders>
              <w:top w:val="single" w:sz="4" w:space="0" w:color="auto"/>
              <w:left w:val="single" w:sz="4" w:space="0" w:color="auto"/>
              <w:bottom w:val="single" w:sz="4" w:space="0" w:color="auto"/>
              <w:right w:val="single" w:sz="4" w:space="0" w:color="auto"/>
            </w:tcBorders>
            <w:vAlign w:val="center"/>
          </w:tcPr>
          <w:p w:rsidR="00F66694" w:rsidRDefault="001F3111">
            <w:pPr>
              <w:overflowPunct w:val="0"/>
              <w:autoSpaceDE w:val="0"/>
              <w:autoSpaceDN w:val="0"/>
              <w:adjustRightInd w:val="0"/>
              <w:spacing w:after="0"/>
              <w:jc w:val="center"/>
              <w:textAlignment w:val="baseline"/>
              <w:rPr>
                <w:rFonts w:eastAsia="Times New Roman"/>
                <w:bCs/>
                <w:szCs w:val="20"/>
                <w:lang w:eastAsia="pt-BR"/>
              </w:rPr>
            </w:pPr>
            <w:proofErr w:type="gramStart"/>
            <w:r>
              <w:rPr>
                <w:rFonts w:eastAsia="Times New Roman"/>
                <w:bCs/>
                <w:szCs w:val="20"/>
                <w:lang w:eastAsia="pt-BR"/>
              </w:rPr>
              <w:t>2</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jc w:val="center"/>
              <w:textAlignment w:val="baseline"/>
              <w:rPr>
                <w:rFonts w:eastAsia="Times New Roman"/>
                <w:bCs/>
                <w:szCs w:val="20"/>
                <w:lang w:eastAsia="pt-BR"/>
              </w:rPr>
            </w:pPr>
          </w:p>
        </w:tc>
      </w:tr>
      <w:tr w:rsidR="00F66694">
        <w:tc>
          <w:tcPr>
            <w:tcW w:w="754" w:type="dxa"/>
            <w:tcBorders>
              <w:top w:val="single" w:sz="4" w:space="0" w:color="auto"/>
              <w:left w:val="single" w:sz="4" w:space="0" w:color="auto"/>
              <w:bottom w:val="single" w:sz="4" w:space="0" w:color="auto"/>
              <w:right w:val="single" w:sz="4" w:space="0" w:color="auto"/>
            </w:tcBorders>
            <w:vAlign w:val="center"/>
          </w:tcPr>
          <w:p w:rsidR="00F66694" w:rsidRDefault="001F3111">
            <w:pPr>
              <w:overflowPunct w:val="0"/>
              <w:autoSpaceDE w:val="0"/>
              <w:autoSpaceDN w:val="0"/>
              <w:adjustRightInd w:val="0"/>
              <w:spacing w:after="0"/>
              <w:jc w:val="center"/>
              <w:textAlignment w:val="baseline"/>
              <w:rPr>
                <w:rFonts w:eastAsia="Times New Roman"/>
                <w:bCs/>
                <w:szCs w:val="20"/>
                <w:lang w:eastAsia="pt-BR"/>
              </w:rPr>
            </w:pPr>
            <w:proofErr w:type="gramStart"/>
            <w:r>
              <w:rPr>
                <w:rFonts w:eastAsia="Times New Roman"/>
                <w:bCs/>
                <w:szCs w:val="20"/>
                <w:lang w:eastAsia="pt-BR"/>
              </w:rPr>
              <w:t>3</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jc w:val="center"/>
              <w:textAlignment w:val="baseline"/>
              <w:rPr>
                <w:rFonts w:eastAsia="Times New Roman"/>
                <w:bCs/>
                <w:szCs w:val="20"/>
                <w:lang w:eastAsia="pt-BR"/>
              </w:rPr>
            </w:pPr>
          </w:p>
        </w:tc>
      </w:tr>
    </w:tbl>
    <w:p w:rsidR="00F66694" w:rsidRDefault="00F6669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F66694" w:rsidRDefault="001F3111">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rsidR="00F66694" w:rsidRDefault="001F3111">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tbl>
      <w:tblPr>
        <w:tblW w:w="9464" w:type="dxa"/>
        <w:tblLook w:val="04A0" w:firstRow="1" w:lastRow="0" w:firstColumn="1" w:lastColumn="0" w:noHBand="0" w:noVBand="1"/>
      </w:tblPr>
      <w:tblGrid>
        <w:gridCol w:w="5778"/>
        <w:gridCol w:w="3686"/>
      </w:tblGrid>
      <w:tr w:rsidR="00F66694">
        <w:tc>
          <w:tcPr>
            <w:tcW w:w="5778" w:type="dxa"/>
            <w:shd w:val="clear" w:color="auto" w:fill="auto"/>
          </w:tcPr>
          <w:p w:rsidR="00F66694" w:rsidRDefault="001F3111">
            <w:pPr>
              <w:keepNext/>
              <w:tabs>
                <w:tab w:val="left" w:pos="708"/>
                <w:tab w:val="left" w:pos="5562"/>
              </w:tabs>
              <w:spacing w:after="0"/>
              <w:ind w:right="33"/>
              <w:jc w:val="center"/>
              <w:outlineLvl w:val="3"/>
              <w:rPr>
                <w:b/>
                <w:bCs/>
                <w:sz w:val="21"/>
                <w:szCs w:val="21"/>
              </w:rPr>
            </w:pPr>
            <w:proofErr w:type="spellStart"/>
            <w:r>
              <w:rPr>
                <w:rFonts w:eastAsia="MS Mincho"/>
                <w:b/>
                <w:iCs/>
                <w:sz w:val="22"/>
              </w:rPr>
              <w:t>ANTONIA</w:t>
            </w:r>
            <w:proofErr w:type="spellEnd"/>
            <w:r>
              <w:rPr>
                <w:rFonts w:eastAsia="MS Mincho"/>
                <w:b/>
                <w:iCs/>
                <w:sz w:val="22"/>
              </w:rPr>
              <w:t xml:space="preserve"> </w:t>
            </w:r>
            <w:proofErr w:type="spellStart"/>
            <w:r>
              <w:rPr>
                <w:rFonts w:eastAsia="MS Mincho"/>
                <w:b/>
                <w:iCs/>
                <w:sz w:val="22"/>
              </w:rPr>
              <w:t>GISALDA</w:t>
            </w:r>
            <w:proofErr w:type="spellEnd"/>
            <w:r>
              <w:rPr>
                <w:rFonts w:eastAsia="MS Mincho"/>
                <w:b/>
                <w:iCs/>
                <w:sz w:val="22"/>
              </w:rPr>
              <w:t xml:space="preserve"> </w:t>
            </w:r>
            <w:proofErr w:type="spellStart"/>
            <w:r>
              <w:rPr>
                <w:rFonts w:eastAsia="MS Mincho"/>
                <w:b/>
                <w:iCs/>
                <w:sz w:val="22"/>
              </w:rPr>
              <w:t>MORALLES</w:t>
            </w:r>
            <w:proofErr w:type="spellEnd"/>
            <w:r>
              <w:rPr>
                <w:rFonts w:eastAsia="MS Mincho"/>
                <w:b/>
                <w:iCs/>
                <w:sz w:val="22"/>
              </w:rPr>
              <w:t xml:space="preserve"> BALTA</w:t>
            </w:r>
          </w:p>
          <w:p w:rsidR="00F66694" w:rsidRDefault="001F3111">
            <w:pPr>
              <w:keepNext/>
              <w:tabs>
                <w:tab w:val="left" w:pos="708"/>
                <w:tab w:val="left" w:pos="5562"/>
              </w:tabs>
              <w:spacing w:after="0"/>
              <w:ind w:right="33"/>
              <w:jc w:val="center"/>
              <w:outlineLvl w:val="3"/>
              <w:rPr>
                <w:b/>
                <w:iCs/>
                <w:sz w:val="22"/>
              </w:rPr>
            </w:pPr>
            <w:r>
              <w:rPr>
                <w:rFonts w:eastAsia="MS Mincho"/>
                <w:b/>
                <w:iCs/>
                <w:sz w:val="22"/>
              </w:rPr>
              <w:t>Ger. de Administração e Ord. de Desp.</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009/2021</w:t>
            </w:r>
          </w:p>
        </w:tc>
        <w:tc>
          <w:tcPr>
            <w:tcW w:w="3686" w:type="dxa"/>
            <w:shd w:val="clear" w:color="auto" w:fill="auto"/>
          </w:tcPr>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Pr>
                <w:rFonts w:eastAsia="MS Mincho"/>
                <w:b/>
                <w:iCs/>
                <w:sz w:val="22"/>
                <w:szCs w:val="20"/>
              </w:rPr>
              <w:t>...............................................</w:t>
            </w:r>
            <w:proofErr w:type="gramEnd"/>
          </w:p>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rsidR="00F66694" w:rsidRDefault="00F66694">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F66694">
        <w:tc>
          <w:tcPr>
            <w:tcW w:w="5778" w:type="dxa"/>
            <w:shd w:val="clear" w:color="auto" w:fill="auto"/>
          </w:tcPr>
          <w:p w:rsidR="00F66694" w:rsidRDefault="001F3111">
            <w:pPr>
              <w:widowControl w:val="0"/>
              <w:tabs>
                <w:tab w:val="left" w:pos="5562"/>
              </w:tabs>
              <w:spacing w:after="0"/>
              <w:ind w:right="33"/>
              <w:jc w:val="center"/>
              <w:textAlignment w:val="baseline"/>
              <w:rPr>
                <w:b/>
                <w:iCs/>
                <w:sz w:val="22"/>
              </w:rPr>
            </w:pPr>
            <w:r>
              <w:rPr>
                <w:rFonts w:eastAsia="MS Mincho"/>
                <w:b/>
                <w:iCs/>
                <w:sz w:val="22"/>
              </w:rPr>
              <w:t>PRISCILLA DE OLIVEIRA DA SILVA</w:t>
            </w:r>
          </w:p>
          <w:p w:rsidR="00F66694" w:rsidRDefault="001F3111">
            <w:pPr>
              <w:widowControl w:val="0"/>
              <w:tabs>
                <w:tab w:val="left" w:pos="5562"/>
              </w:tabs>
              <w:spacing w:after="0"/>
              <w:ind w:right="33"/>
              <w:jc w:val="center"/>
              <w:textAlignment w:val="baseline"/>
              <w:rPr>
                <w:b/>
                <w:iCs/>
                <w:sz w:val="22"/>
              </w:rPr>
            </w:pPr>
            <w:r>
              <w:rPr>
                <w:rFonts w:eastAsia="MS Mincho"/>
                <w:b/>
                <w:iCs/>
                <w:sz w:val="22"/>
              </w:rPr>
              <w:t>Assessora de Gabinete e Ordenadora de Despesas</w:t>
            </w:r>
          </w:p>
          <w:p w:rsidR="00F66694" w:rsidRDefault="001F3111">
            <w:pPr>
              <w:widowControl w:val="0"/>
              <w:tabs>
                <w:tab w:val="left" w:pos="5562"/>
              </w:tabs>
              <w:spacing w:after="0"/>
              <w:ind w:right="33"/>
              <w:jc w:val="center"/>
              <w:textAlignment w:val="baseline"/>
              <w:rPr>
                <w:b/>
                <w:iCs/>
                <w:sz w:val="22"/>
              </w:rPr>
            </w:pPr>
            <w:r>
              <w:rPr>
                <w:rFonts w:eastAsia="MS Mincho"/>
                <w:b/>
                <w:iCs/>
                <w:sz w:val="22"/>
              </w:rPr>
              <w:t>Conforme Decreto nº 014/2021</w:t>
            </w:r>
          </w:p>
          <w:p w:rsidR="00F66694" w:rsidRDefault="00F6669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Pr>
                <w:rFonts w:eastAsia="MS Mincho"/>
                <w:b/>
                <w:iCs/>
                <w:sz w:val="22"/>
                <w:szCs w:val="20"/>
              </w:rPr>
              <w:t>...............................................</w:t>
            </w:r>
            <w:proofErr w:type="gramEnd"/>
          </w:p>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rsidR="00F66694" w:rsidRDefault="00F66694">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F66694">
        <w:tc>
          <w:tcPr>
            <w:tcW w:w="5778" w:type="dxa"/>
            <w:shd w:val="clear" w:color="auto" w:fill="auto"/>
          </w:tcPr>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 xml:space="preserve">TATIANE MARIA DA SILVA </w:t>
            </w:r>
            <w:proofErr w:type="spellStart"/>
            <w:r>
              <w:rPr>
                <w:rFonts w:eastAsia="MS Mincho"/>
                <w:b/>
                <w:iCs/>
                <w:sz w:val="22"/>
              </w:rPr>
              <w:t>MORCH</w:t>
            </w:r>
            <w:proofErr w:type="spellEnd"/>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 xml:space="preserve">Ger. de Educação e Cultura e </w:t>
            </w:r>
            <w:r>
              <w:rPr>
                <w:rFonts w:eastAsia="MS Mincho"/>
                <w:b/>
                <w:iCs/>
                <w:sz w:val="22"/>
              </w:rPr>
              <w:t>Ordenadora de Despesas</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rsidR="00F66694" w:rsidRDefault="00F6669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Pr>
                <w:rFonts w:eastAsia="MS Mincho"/>
                <w:b/>
                <w:iCs/>
                <w:sz w:val="22"/>
                <w:szCs w:val="20"/>
              </w:rPr>
              <w:t>...............................................</w:t>
            </w:r>
            <w:proofErr w:type="gramEnd"/>
          </w:p>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rsidR="00F66694" w:rsidRDefault="00F66694">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F66694">
        <w:tc>
          <w:tcPr>
            <w:tcW w:w="5778" w:type="dxa"/>
            <w:shd w:val="clear" w:color="auto" w:fill="auto"/>
          </w:tcPr>
          <w:p w:rsidR="00F66694" w:rsidRDefault="001F3111">
            <w:pPr>
              <w:widowControl w:val="0"/>
              <w:tabs>
                <w:tab w:val="left" w:pos="5562"/>
              </w:tabs>
              <w:spacing w:after="0"/>
              <w:ind w:right="33"/>
              <w:jc w:val="center"/>
              <w:textAlignment w:val="baseline"/>
              <w:rPr>
                <w:b/>
                <w:iCs/>
                <w:sz w:val="22"/>
              </w:rPr>
            </w:pPr>
            <w:r>
              <w:rPr>
                <w:b/>
                <w:bCs/>
                <w:sz w:val="22"/>
              </w:rPr>
              <w:t>MÁRCIO GREI ALVES VIDAL DE FIGUEIREDO</w:t>
            </w:r>
          </w:p>
          <w:p w:rsidR="00F66694" w:rsidRDefault="001F3111">
            <w:pPr>
              <w:widowControl w:val="0"/>
              <w:tabs>
                <w:tab w:val="left" w:pos="5562"/>
              </w:tabs>
              <w:spacing w:after="0"/>
              <w:ind w:right="33"/>
              <w:jc w:val="center"/>
              <w:textAlignment w:val="baseline"/>
              <w:rPr>
                <w:b/>
                <w:iCs/>
                <w:sz w:val="22"/>
              </w:rPr>
            </w:pPr>
            <w:r>
              <w:rPr>
                <w:rFonts w:eastAsia="MS Mincho"/>
                <w:b/>
                <w:iCs/>
                <w:sz w:val="22"/>
              </w:rPr>
              <w:t>Gerente de Saúde e Ordenador de Despesas</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rsidR="00F66694" w:rsidRDefault="00F66694">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Pr>
                <w:rFonts w:eastAsia="MS Mincho"/>
                <w:b/>
                <w:iCs/>
                <w:sz w:val="22"/>
                <w:szCs w:val="20"/>
              </w:rPr>
              <w:t>...............................................</w:t>
            </w:r>
            <w:proofErr w:type="gramEnd"/>
          </w:p>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rsidR="00F66694" w:rsidRDefault="00F66694">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F66694">
        <w:tc>
          <w:tcPr>
            <w:tcW w:w="5778" w:type="dxa"/>
            <w:shd w:val="clear" w:color="auto" w:fill="auto"/>
          </w:tcPr>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 xml:space="preserve">Ger. de Desenvolvimento Econ. e Ord. De </w:t>
            </w:r>
            <w:proofErr w:type="gramStart"/>
            <w:r>
              <w:rPr>
                <w:rFonts w:eastAsia="MS Mincho"/>
                <w:b/>
                <w:iCs/>
                <w:sz w:val="22"/>
              </w:rPr>
              <w:t>Despesas</w:t>
            </w:r>
            <w:proofErr w:type="gramEnd"/>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005/2021</w:t>
            </w:r>
          </w:p>
          <w:p w:rsidR="00F66694" w:rsidRDefault="00F6669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Pr>
                <w:rFonts w:eastAsia="MS Mincho"/>
                <w:b/>
                <w:iCs/>
                <w:sz w:val="22"/>
                <w:szCs w:val="20"/>
              </w:rPr>
              <w:t>...............................................</w:t>
            </w:r>
            <w:proofErr w:type="gramEnd"/>
          </w:p>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rsidR="00F66694" w:rsidRDefault="00F66694">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F66694">
        <w:tc>
          <w:tcPr>
            <w:tcW w:w="5778" w:type="dxa"/>
            <w:shd w:val="clear" w:color="auto" w:fill="auto"/>
          </w:tcPr>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roofErr w:type="spellStart"/>
            <w:r>
              <w:rPr>
                <w:rFonts w:eastAsia="MS Mincho"/>
                <w:b/>
                <w:iCs/>
                <w:sz w:val="22"/>
              </w:rPr>
              <w:t>BRENDO</w:t>
            </w:r>
            <w:proofErr w:type="spellEnd"/>
            <w:r>
              <w:rPr>
                <w:rFonts w:eastAsia="MS Mincho"/>
                <w:b/>
                <w:iCs/>
                <w:sz w:val="22"/>
              </w:rPr>
              <w:t xml:space="preserve"> </w:t>
            </w:r>
            <w:proofErr w:type="spellStart"/>
            <w:r>
              <w:rPr>
                <w:rFonts w:eastAsia="MS Mincho"/>
                <w:b/>
                <w:iCs/>
                <w:sz w:val="22"/>
              </w:rPr>
              <w:t>CAIQUE</w:t>
            </w:r>
            <w:proofErr w:type="spellEnd"/>
            <w:r>
              <w:rPr>
                <w:rFonts w:eastAsia="MS Mincho"/>
                <w:b/>
                <w:iCs/>
                <w:sz w:val="22"/>
              </w:rPr>
              <w:t xml:space="preserve"> BARBOSA DOS SANTOS</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rsidR="00F66694" w:rsidRDefault="00F6669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Pr>
                <w:rFonts w:eastAsia="MS Mincho"/>
                <w:b/>
                <w:iCs/>
                <w:sz w:val="22"/>
                <w:szCs w:val="20"/>
              </w:rPr>
              <w:t>...............................................</w:t>
            </w:r>
            <w:proofErr w:type="gramEnd"/>
          </w:p>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rsidR="00F66694" w:rsidRDefault="00F66694">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F66694" w:rsidRDefault="001F3111">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rsidR="00F66694" w:rsidRDefault="001F3111">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rsidR="00F66694" w:rsidRDefault="001F3111">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rsidR="00F66694" w:rsidRDefault="001F3111">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rsidR="00F66694" w:rsidRDefault="001F3111">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rsidR="00F66694" w:rsidRDefault="001F3111">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lang w:eastAsia="pt-BR"/>
        </w:rPr>
        <w:t xml:space="preserve">(nome da empresa) CNPJ </w:t>
      </w:r>
    </w:p>
    <w:p w:rsidR="00F66694" w:rsidRDefault="00F66694">
      <w:pPr>
        <w:overflowPunct w:val="0"/>
        <w:autoSpaceDE w:val="0"/>
        <w:autoSpaceDN w:val="0"/>
        <w:adjustRightInd w:val="0"/>
        <w:spacing w:after="0" w:line="240" w:lineRule="auto"/>
        <w:textAlignment w:val="baseline"/>
        <w:rPr>
          <w:rFonts w:eastAsia="Times New Roman"/>
          <w:b/>
          <w:bCs/>
          <w:sz w:val="24"/>
          <w:szCs w:val="24"/>
        </w:rPr>
      </w:pPr>
    </w:p>
    <w:p w:rsidR="00F66694" w:rsidRDefault="00F66694">
      <w:pPr>
        <w:overflowPunct w:val="0"/>
        <w:autoSpaceDE w:val="0"/>
        <w:autoSpaceDN w:val="0"/>
        <w:adjustRightInd w:val="0"/>
        <w:spacing w:after="0" w:line="240" w:lineRule="auto"/>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65/2021 </w:t>
      </w:r>
    </w:p>
    <w:p w:rsidR="00F66694" w:rsidRDefault="00F66694">
      <w:pPr>
        <w:keepNext/>
        <w:spacing w:after="0" w:line="240" w:lineRule="auto"/>
        <w:ind w:right="-568"/>
        <w:jc w:val="center"/>
        <w:outlineLvl w:val="5"/>
        <w:rPr>
          <w:rFonts w:eastAsia="Times New Roman"/>
          <w:sz w:val="24"/>
          <w:szCs w:val="24"/>
          <w:lang w:eastAsia="pt-BR"/>
        </w:rPr>
      </w:pPr>
    </w:p>
    <w:p w:rsidR="00F66694" w:rsidRDefault="00F66694">
      <w:pPr>
        <w:overflowPunct w:val="0"/>
        <w:autoSpaceDE w:val="0"/>
        <w:autoSpaceDN w:val="0"/>
        <w:adjustRightInd w:val="0"/>
        <w:spacing w:after="0" w:line="240" w:lineRule="auto"/>
        <w:textAlignment w:val="baseline"/>
        <w:rPr>
          <w:rFonts w:eastAsia="Times New Roman"/>
          <w:szCs w:val="20"/>
          <w:lang w:eastAsia="pt-BR"/>
        </w:rPr>
      </w:pPr>
    </w:p>
    <w:p w:rsidR="00F66694" w:rsidRDefault="00F66694">
      <w:pPr>
        <w:overflowPunct w:val="0"/>
        <w:autoSpaceDE w:val="0"/>
        <w:autoSpaceDN w:val="0"/>
        <w:adjustRightInd w:val="0"/>
        <w:spacing w:after="0" w:line="240" w:lineRule="auto"/>
        <w:textAlignment w:val="baseline"/>
        <w:rPr>
          <w:rFonts w:eastAsia="Times New Roman"/>
          <w:szCs w:val="20"/>
          <w:lang w:eastAsia="pt-BR"/>
        </w:rPr>
      </w:pPr>
    </w:p>
    <w:p w:rsidR="00F66694" w:rsidRDefault="001F3111">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 xml:space="preserve">ANEXO </w:t>
      </w:r>
      <w:proofErr w:type="spellStart"/>
      <w:r>
        <w:rPr>
          <w:rFonts w:eastAsia="Times New Roman"/>
          <w:sz w:val="24"/>
          <w:szCs w:val="24"/>
          <w:lang w:eastAsia="pt-BR"/>
        </w:rPr>
        <w:t>IV</w:t>
      </w:r>
      <w:proofErr w:type="spellEnd"/>
    </w:p>
    <w:p w:rsidR="00F66694" w:rsidRDefault="00F66694">
      <w:pPr>
        <w:overflowPunct w:val="0"/>
        <w:autoSpaceDE w:val="0"/>
        <w:autoSpaceDN w:val="0"/>
        <w:adjustRightInd w:val="0"/>
        <w:spacing w:after="0" w:line="240" w:lineRule="auto"/>
        <w:textAlignment w:val="baseline"/>
        <w:rPr>
          <w:rFonts w:eastAsia="Arial Unicode MS"/>
          <w:szCs w:val="20"/>
          <w:lang w:eastAsia="pt-BR"/>
        </w:rPr>
      </w:pPr>
    </w:p>
    <w:p w:rsidR="00F66694" w:rsidRDefault="00F66694">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F66694" w:rsidRDefault="001F3111">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 xml:space="preserve">MINUTA DO CONTRATO Nº. ____/______ </w:t>
      </w:r>
    </w:p>
    <w:p w:rsidR="00F66694" w:rsidRDefault="00F66694">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F66694" w:rsidRDefault="001F3111">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w:t>
      </w:r>
      <w:r>
        <w:rPr>
          <w:rFonts w:eastAsia="Times New Roman"/>
          <w:b/>
          <w:iCs/>
          <w:snapToGrid w:val="0"/>
          <w:sz w:val="24"/>
          <w:szCs w:val="24"/>
          <w:lang w:eastAsia="pt-BR"/>
        </w:rPr>
        <w:t>MPRESA</w:t>
      </w:r>
      <w:proofErr w:type="gramStart"/>
      <w:r>
        <w:rPr>
          <w:rFonts w:eastAsia="Times New Roman"/>
          <w:b/>
          <w:iCs/>
          <w:snapToGrid w:val="0"/>
          <w:sz w:val="24"/>
          <w:szCs w:val="24"/>
          <w:lang w:eastAsia="pt-BR"/>
        </w:rPr>
        <w:t xml:space="preserve">  </w:t>
      </w:r>
      <w:proofErr w:type="gramEnd"/>
      <w:r>
        <w:rPr>
          <w:rFonts w:eastAsia="Times New Roman"/>
          <w:b/>
          <w:iCs/>
          <w:snapToGrid w:val="0"/>
          <w:sz w:val="24"/>
          <w:szCs w:val="24"/>
          <w:lang w:eastAsia="pt-BR"/>
        </w:rPr>
        <w:t>____________________________________________________</w:t>
      </w:r>
    </w:p>
    <w:p w:rsidR="00F66694" w:rsidRDefault="00F6669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xml:space="preserve">, </w:t>
      </w:r>
      <w:r>
        <w:rPr>
          <w:rFonts w:eastAsia="Times New Roman"/>
          <w:iCs/>
          <w:sz w:val="24"/>
          <w:szCs w:val="24"/>
          <w:highlight w:val="yellow"/>
        </w:rPr>
        <w:t>por meio da Fundação Cultural, com sede a Rua Joaquim das Neves Norte nº. 490, inscrita no CGC/MF sob o n.º 00.063.821/0001-77</w:t>
      </w:r>
      <w:r>
        <w:rPr>
          <w:rFonts w:eastAsia="Times New Roman"/>
          <w:iCs/>
          <w:sz w:val="24"/>
          <w:szCs w:val="24"/>
        </w:rPr>
        <w:t>,</w:t>
      </w:r>
      <w:r>
        <w:rPr>
          <w:rFonts w:eastAsia="Times New Roman"/>
          <w:iCs/>
          <w:sz w:val="24"/>
          <w:szCs w:val="24"/>
        </w:rPr>
        <w:t xml:space="preserve"> doravante denominada CONTRATANTE e a </w:t>
      </w:r>
      <w:proofErr w:type="gramStart"/>
      <w:r>
        <w:rPr>
          <w:rFonts w:eastAsia="Times New Roman"/>
          <w:iCs/>
          <w:sz w:val="24"/>
          <w:szCs w:val="24"/>
        </w:rPr>
        <w:t>empresa ...</w:t>
      </w:r>
      <w:proofErr w:type="gramEnd"/>
      <w:r>
        <w:rPr>
          <w:rFonts w:eastAsia="Times New Roman"/>
          <w:iCs/>
          <w:sz w:val="24"/>
          <w:szCs w:val="24"/>
        </w:rPr>
        <w:t xml:space="preserve">..................................................................., Pessoa Jurídica de Direito Privado, estabelecida à Rua.............................................................., inscrita no CNPJ/MF </w:t>
      </w:r>
      <w:r>
        <w:rPr>
          <w:rFonts w:eastAsia="Times New Roman"/>
          <w:iCs/>
          <w:sz w:val="24"/>
          <w:szCs w:val="24"/>
        </w:rPr>
        <w:t xml:space="preserve">nº ................................ </w:t>
      </w:r>
      <w:proofErr w:type="gramStart"/>
      <w:r>
        <w:rPr>
          <w:rFonts w:eastAsia="Times New Roman"/>
          <w:iCs/>
          <w:sz w:val="24"/>
          <w:szCs w:val="24"/>
        </w:rPr>
        <w:t>e</w:t>
      </w:r>
      <w:proofErr w:type="gramEnd"/>
      <w:r>
        <w:rPr>
          <w:rFonts w:eastAsia="Times New Roman"/>
          <w:iCs/>
          <w:sz w:val="24"/>
          <w:szCs w:val="24"/>
        </w:rPr>
        <w:t xml:space="preserve"> Inscrição Estadual nº .........................................., doravante denominada CONTRATADA.</w:t>
      </w:r>
    </w:p>
    <w:p w:rsidR="00F66694" w:rsidRDefault="00F6669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t xml:space="preserve"> REPRESENTANTES: Representa a CONTRATANTE</w:t>
      </w:r>
      <w:proofErr w:type="gramStart"/>
      <w:r>
        <w:rPr>
          <w:rFonts w:eastAsia="Times New Roman"/>
          <w:iCs/>
          <w:sz w:val="24"/>
          <w:szCs w:val="24"/>
        </w:rPr>
        <w:t xml:space="preserve"> </w:t>
      </w:r>
      <w:r>
        <w:rPr>
          <w:rFonts w:eastAsia="Times New Roman"/>
          <w:sz w:val="24"/>
          <w:szCs w:val="24"/>
        </w:rPr>
        <w:t xml:space="preserve"> </w:t>
      </w:r>
      <w:proofErr w:type="spellStart"/>
      <w:proofErr w:type="gramEnd"/>
      <w:r>
        <w:rPr>
          <w:rFonts w:eastAsia="Times New Roman"/>
          <w:b/>
          <w:iCs/>
          <w:sz w:val="24"/>
          <w:szCs w:val="24"/>
          <w:u w:val="single"/>
        </w:rPr>
        <w:t>Antonia</w:t>
      </w:r>
      <w:proofErr w:type="spellEnd"/>
      <w:r>
        <w:rPr>
          <w:rFonts w:eastAsia="Times New Roman"/>
          <w:b/>
          <w:iCs/>
          <w:sz w:val="24"/>
          <w:szCs w:val="24"/>
          <w:u w:val="single"/>
        </w:rPr>
        <w:t xml:space="preserve"> </w:t>
      </w:r>
      <w:proofErr w:type="spellStart"/>
      <w:r>
        <w:rPr>
          <w:rFonts w:eastAsia="Times New Roman"/>
          <w:b/>
          <w:iCs/>
          <w:sz w:val="24"/>
          <w:szCs w:val="24"/>
          <w:u w:val="single"/>
        </w:rPr>
        <w:t>Gisalda</w:t>
      </w:r>
      <w:proofErr w:type="spellEnd"/>
      <w:r>
        <w:rPr>
          <w:rFonts w:eastAsia="Times New Roman"/>
          <w:b/>
          <w:iCs/>
          <w:sz w:val="24"/>
          <w:szCs w:val="24"/>
          <w:u w:val="single"/>
        </w:rPr>
        <w:t xml:space="preserve"> </w:t>
      </w:r>
      <w:proofErr w:type="spellStart"/>
      <w:r>
        <w:rPr>
          <w:rFonts w:eastAsia="Times New Roman"/>
          <w:b/>
          <w:iCs/>
          <w:sz w:val="24"/>
          <w:szCs w:val="24"/>
          <w:u w:val="single"/>
        </w:rPr>
        <w:t>Moralles</w:t>
      </w:r>
      <w:proofErr w:type="spellEnd"/>
      <w:r>
        <w:rPr>
          <w:rFonts w:eastAsia="Times New Roman"/>
          <w:b/>
          <w:iCs/>
          <w:sz w:val="24"/>
          <w:szCs w:val="24"/>
          <w:u w:val="single"/>
        </w:rPr>
        <w:t xml:space="preserve"> Balta</w:t>
      </w:r>
      <w:r>
        <w:rPr>
          <w:sz w:val="22"/>
        </w:rPr>
        <w:t xml:space="preserve">, Gerente de Administração e Ordenadora </w:t>
      </w:r>
      <w:r>
        <w:rPr>
          <w:sz w:val="22"/>
        </w:rPr>
        <w:t xml:space="preserve">de Despesas, conforme Decreto nº. 009/2021, brasileira, portadora do CPF/MF nº. 249.783.881-04 e Cédula de Identidade RG nº. 783.002 SSP/MS, residente e domiciliada nesta cidade, a Avenida </w:t>
      </w:r>
      <w:proofErr w:type="spellStart"/>
      <w:r>
        <w:rPr>
          <w:sz w:val="22"/>
        </w:rPr>
        <w:t>Nelci</w:t>
      </w:r>
      <w:proofErr w:type="spellEnd"/>
      <w:r>
        <w:rPr>
          <w:sz w:val="22"/>
        </w:rPr>
        <w:t xml:space="preserve"> Gonçalves </w:t>
      </w:r>
      <w:proofErr w:type="spellStart"/>
      <w:r>
        <w:rPr>
          <w:sz w:val="22"/>
        </w:rPr>
        <w:t>Simas</w:t>
      </w:r>
      <w:proofErr w:type="spellEnd"/>
      <w:r>
        <w:rPr>
          <w:sz w:val="22"/>
        </w:rPr>
        <w:t xml:space="preserve">, 725 – Centro; </w:t>
      </w:r>
      <w:r>
        <w:rPr>
          <w:rFonts w:eastAsia="Times New Roman"/>
          <w:b/>
          <w:iCs/>
          <w:sz w:val="24"/>
          <w:szCs w:val="24"/>
          <w:u w:val="single"/>
        </w:rPr>
        <w:t>Priscilla de Oliveira da Silva</w:t>
      </w:r>
      <w:r>
        <w:rPr>
          <w:sz w:val="22"/>
        </w:rPr>
        <w:t xml:space="preserve">, Assessora de Gabinete e Ordenadora de Despesas, conforme Decreto nº 014/2021, brasileira, portadora do CPF/MF nº 039.187.021-11 e Cédula de Identidade RG nº 001.710.766 SSP/MS, residente e domiciliada nesta cidade, a Rua Enoque Antônio de Aquino, nº 614 </w:t>
      </w:r>
      <w:r>
        <w:rPr>
          <w:sz w:val="22"/>
        </w:rPr>
        <w:t xml:space="preserve">– Centro; </w:t>
      </w:r>
      <w:r>
        <w:rPr>
          <w:rFonts w:eastAsia="Times New Roman"/>
          <w:b/>
          <w:iCs/>
          <w:sz w:val="24"/>
          <w:szCs w:val="24"/>
          <w:u w:val="single"/>
        </w:rPr>
        <w:t xml:space="preserve">Tatiane Maria da Silva </w:t>
      </w:r>
      <w:proofErr w:type="spellStart"/>
      <w:r>
        <w:rPr>
          <w:rFonts w:eastAsia="Times New Roman"/>
          <w:b/>
          <w:iCs/>
          <w:sz w:val="24"/>
          <w:szCs w:val="24"/>
          <w:u w:val="single"/>
        </w:rPr>
        <w:t>Morch</w:t>
      </w:r>
      <w:proofErr w:type="spellEnd"/>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w:t>
      </w:r>
      <w:r>
        <w:rPr>
          <w:rFonts w:eastAsia="Times New Roman"/>
          <w:iCs/>
          <w:sz w:val="24"/>
          <w:szCs w:val="24"/>
        </w:rPr>
        <w:t xml:space="preserve"> – Bairro: Portinari;</w:t>
      </w:r>
      <w:proofErr w:type="gramStart"/>
      <w:r>
        <w:rPr>
          <w:rFonts w:eastAsia="Times New Roman"/>
          <w:sz w:val="24"/>
          <w:szCs w:val="24"/>
        </w:rPr>
        <w:t xml:space="preserve"> </w:t>
      </w:r>
      <w:r>
        <w:rPr>
          <w:rFonts w:eastAsia="Times New Roman"/>
          <w:iCs/>
          <w:sz w:val="24"/>
          <w:szCs w:val="24"/>
        </w:rPr>
        <w:t xml:space="preserve"> </w:t>
      </w:r>
      <w:proofErr w:type="gramEnd"/>
      <w:r>
        <w:rPr>
          <w:b/>
          <w:iCs/>
          <w:sz w:val="24"/>
          <w:szCs w:val="24"/>
          <w:u w:val="single"/>
        </w:rPr>
        <w:t>Marcio Grei Alves Vidal de Figueiredo</w:t>
      </w:r>
      <w:r>
        <w:rPr>
          <w:iCs/>
          <w:sz w:val="24"/>
          <w:szCs w:val="24"/>
        </w:rPr>
        <w:t>, Gerente de Saúde e Ordenador de Despesas conforme Decreto nº. 052/2021, brasileiro, portador do CPF/MF nº. 613.705.841-72 e Cédula de Identidade RG nº. 828.899 SSP/MS, residente e domiciliado ne</w:t>
      </w:r>
      <w:r>
        <w:rPr>
          <w:iCs/>
          <w:sz w:val="24"/>
          <w:szCs w:val="24"/>
        </w:rPr>
        <w:t>sta cidade a Rua Riachuelo nº 450 – Centro;</w:t>
      </w:r>
      <w:r>
        <w:rPr>
          <w:rFonts w:eastAsia="Calibri"/>
          <w:iCs/>
          <w:sz w:val="24"/>
          <w:szCs w:val="24"/>
        </w:rPr>
        <w:t xml:space="preserve"> </w:t>
      </w:r>
      <w:r>
        <w:rPr>
          <w:rFonts w:eastAsia="Times New Roman"/>
          <w:b/>
          <w:iCs/>
          <w:sz w:val="24"/>
          <w:szCs w:val="24"/>
          <w:u w:val="single"/>
        </w:rPr>
        <w:t>Eugenio de Almeida Guedes</w:t>
      </w:r>
      <w:r>
        <w:rPr>
          <w:rFonts w:eastAsia="Times New Roman"/>
          <w:iCs/>
          <w:sz w:val="24"/>
          <w:szCs w:val="24"/>
        </w:rPr>
        <w:t xml:space="preserve">, Gerente de Desenvolvimento Econômico e Ordenador de Despesas conforme Decreto nº 005/2021, brasileiro, portador do CPF/MF nº 017.770.558-22 e Cédula de Identidade RG nº </w:t>
      </w:r>
      <w:r>
        <w:rPr>
          <w:rFonts w:eastAsia="Times New Roman"/>
          <w:color w:val="222222"/>
          <w:sz w:val="24"/>
          <w:szCs w:val="24"/>
          <w:shd w:val="clear" w:color="auto" w:fill="FFFFFF"/>
        </w:rPr>
        <w:t>12.308.677</w:t>
      </w:r>
      <w:r>
        <w:rPr>
          <w:rFonts w:eastAsia="Times New Roman"/>
          <w:iCs/>
          <w:sz w:val="24"/>
          <w:szCs w:val="24"/>
        </w:rPr>
        <w:t xml:space="preserve"> SSP/S</w:t>
      </w:r>
      <w:r>
        <w:rPr>
          <w:rFonts w:eastAsia="Times New Roman"/>
          <w:iCs/>
          <w:sz w:val="24"/>
          <w:szCs w:val="24"/>
        </w:rPr>
        <w:t xml:space="preserve">P, residente e domiciliado nesta cidade, a Rua Bandeirantes, 482 - Centro; </w:t>
      </w:r>
      <w:proofErr w:type="spellStart"/>
      <w:r>
        <w:rPr>
          <w:rFonts w:eastAsia="Times New Roman"/>
          <w:b/>
          <w:sz w:val="24"/>
          <w:szCs w:val="24"/>
          <w:u w:val="single"/>
        </w:rPr>
        <w:t>Brendo</w:t>
      </w:r>
      <w:proofErr w:type="spellEnd"/>
      <w:r>
        <w:rPr>
          <w:rFonts w:eastAsia="Times New Roman"/>
          <w:b/>
          <w:sz w:val="24"/>
          <w:szCs w:val="24"/>
          <w:u w:val="single"/>
        </w:rPr>
        <w:t xml:space="preserve"> </w:t>
      </w:r>
      <w:proofErr w:type="spellStart"/>
      <w:r>
        <w:rPr>
          <w:rFonts w:eastAsia="Times New Roman"/>
          <w:b/>
          <w:sz w:val="24"/>
          <w:szCs w:val="24"/>
          <w:u w:val="single"/>
        </w:rPr>
        <w:t>Caique</w:t>
      </w:r>
      <w:proofErr w:type="spellEnd"/>
      <w:r>
        <w:rPr>
          <w:rFonts w:eastAsia="Times New Roman"/>
          <w:b/>
          <w:sz w:val="24"/>
          <w:szCs w:val="24"/>
          <w:u w:val="single"/>
        </w:rPr>
        <w:t xml:space="preserve"> Barbosa dos</w:t>
      </w:r>
      <w:r>
        <w:rPr>
          <w:rFonts w:eastAsia="Times New Roman"/>
          <w:b/>
          <w:iCs/>
          <w:sz w:val="24"/>
          <w:szCs w:val="24"/>
          <w:u w:val="single"/>
        </w:rPr>
        <w:t xml:space="preserve"> </w:t>
      </w:r>
      <w:r>
        <w:rPr>
          <w:rFonts w:eastAsia="Times New Roman"/>
          <w:b/>
          <w:sz w:val="24"/>
          <w:szCs w:val="24"/>
          <w:u w:val="single"/>
        </w:rPr>
        <w:t>Santos</w:t>
      </w:r>
      <w:r>
        <w:rPr>
          <w:rFonts w:eastAsia="Times New Roman"/>
          <w:iCs/>
          <w:sz w:val="24"/>
          <w:szCs w:val="24"/>
        </w:rPr>
        <w:t>, Gerente de Esportes e Lazer e Ordenador de Despesas conforme Decreto nº. 004/2021, brasileiro, portador do CPF/MF nº 053.178.801-65 e Cédula de Ide</w:t>
      </w:r>
      <w:r>
        <w:rPr>
          <w:rFonts w:eastAsia="Times New Roman"/>
          <w:iCs/>
          <w:sz w:val="24"/>
          <w:szCs w:val="24"/>
        </w:rPr>
        <w:t xml:space="preserve">ntidade RG 2.091.964 </w:t>
      </w:r>
      <w:proofErr w:type="spellStart"/>
      <w:r>
        <w:rPr>
          <w:rFonts w:eastAsia="Times New Roman"/>
          <w:iCs/>
          <w:sz w:val="24"/>
          <w:szCs w:val="24"/>
        </w:rPr>
        <w:t>SEJUSP</w:t>
      </w:r>
      <w:proofErr w:type="spellEnd"/>
      <w:r>
        <w:rPr>
          <w:rFonts w:eastAsia="Times New Roman"/>
          <w:iCs/>
          <w:sz w:val="24"/>
          <w:szCs w:val="24"/>
        </w:rPr>
        <w:t xml:space="preserve">/MS, residente e domiciliado nesta cidade, à Rua Alemanha, </w:t>
      </w:r>
      <w:proofErr w:type="gramStart"/>
      <w:r>
        <w:rPr>
          <w:rFonts w:eastAsia="Times New Roman"/>
          <w:iCs/>
          <w:sz w:val="24"/>
          <w:szCs w:val="24"/>
        </w:rPr>
        <w:t>nº.</w:t>
      </w:r>
      <w:proofErr w:type="gramEnd"/>
      <w:r>
        <w:rPr>
          <w:rFonts w:eastAsia="Times New Roman"/>
          <w:iCs/>
          <w:sz w:val="24"/>
          <w:szCs w:val="24"/>
        </w:rPr>
        <w:t xml:space="preserve">184-A – Centro, e representa a CONTRATADA o(a)  </w:t>
      </w:r>
      <w:proofErr w:type="spellStart"/>
      <w:r>
        <w:rPr>
          <w:rFonts w:eastAsia="Times New Roman"/>
          <w:iCs/>
          <w:sz w:val="24"/>
          <w:szCs w:val="24"/>
        </w:rPr>
        <w:t>Sr</w:t>
      </w:r>
      <w:proofErr w:type="spellEnd"/>
      <w:r>
        <w:rPr>
          <w:rFonts w:eastAsia="Times New Roman"/>
          <w:iCs/>
          <w:sz w:val="24"/>
          <w:szCs w:val="24"/>
        </w:rPr>
        <w:t xml:space="preserve"> (a) ............................, brasileiro (a), portador (a) do CPF/MF nº ....  </w:t>
      </w:r>
      <w:proofErr w:type="gramStart"/>
      <w:r>
        <w:rPr>
          <w:rFonts w:eastAsia="Times New Roman"/>
          <w:iCs/>
          <w:sz w:val="24"/>
          <w:szCs w:val="24"/>
        </w:rPr>
        <w:t>e</w:t>
      </w:r>
      <w:proofErr w:type="gramEnd"/>
      <w:r>
        <w:rPr>
          <w:rFonts w:eastAsia="Times New Roman"/>
          <w:iCs/>
          <w:sz w:val="24"/>
          <w:szCs w:val="24"/>
        </w:rPr>
        <w:t xml:space="preserve"> Cédula de Identidade RG, residen</w:t>
      </w:r>
      <w:r>
        <w:rPr>
          <w:rFonts w:eastAsia="Times New Roman"/>
          <w:iCs/>
          <w:sz w:val="24"/>
          <w:szCs w:val="24"/>
        </w:rPr>
        <w:t xml:space="preserve">te e domiciliado ....., a Rua. </w:t>
      </w:r>
      <w:proofErr w:type="gramStart"/>
      <w:r>
        <w:rPr>
          <w:rFonts w:eastAsia="Times New Roman"/>
          <w:iCs/>
          <w:sz w:val="24"/>
          <w:szCs w:val="24"/>
        </w:rPr>
        <w:t>.......................</w:t>
      </w:r>
      <w:proofErr w:type="gramEnd"/>
      <w:r>
        <w:rPr>
          <w:rFonts w:eastAsia="Times New Roman"/>
          <w:iCs/>
          <w:sz w:val="24"/>
          <w:szCs w:val="24"/>
        </w:rPr>
        <w:t>, ............. – bairro</w:t>
      </w:r>
      <w:proofErr w:type="gramStart"/>
      <w:r>
        <w:rPr>
          <w:rFonts w:eastAsia="Times New Roman"/>
          <w:iCs/>
          <w:sz w:val="24"/>
          <w:szCs w:val="24"/>
        </w:rPr>
        <w:t>....</w:t>
      </w:r>
      <w:proofErr w:type="gramEnd"/>
    </w:p>
    <w:p w:rsidR="00F66694" w:rsidRDefault="00F66694">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spacing w:after="0" w:line="240" w:lineRule="auto"/>
        <w:jc w:val="both"/>
        <w:rPr>
          <w:rFonts w:eastAsia="Times New Roman"/>
          <w:iCs/>
          <w:sz w:val="24"/>
          <w:szCs w:val="24"/>
          <w:lang w:eastAsia="pt-BR"/>
        </w:rPr>
      </w:pPr>
      <w:proofErr w:type="spellStart"/>
      <w:r>
        <w:rPr>
          <w:rFonts w:eastAsia="Times New Roman"/>
          <w:iCs/>
          <w:sz w:val="24"/>
          <w:szCs w:val="24"/>
          <w:lang w:eastAsia="pt-BR"/>
        </w:rPr>
        <w:t>III</w:t>
      </w:r>
      <w:proofErr w:type="spellEnd"/>
      <w:r>
        <w:rPr>
          <w:rFonts w:eastAsia="Times New Roman"/>
          <w:iCs/>
          <w:sz w:val="24"/>
          <w:szCs w:val="24"/>
          <w:lang w:eastAsia="pt-BR"/>
        </w:rPr>
        <w:t xml:space="preserve"> - DA AUTORIZAÇÃO DA LICITAÇÃO: O presente Contrato é celebrado em decorrência da autorização </w:t>
      </w:r>
      <w:proofErr w:type="spellStart"/>
      <w:r>
        <w:rPr>
          <w:rFonts w:eastAsia="Times New Roman"/>
          <w:iCs/>
          <w:sz w:val="24"/>
          <w:szCs w:val="24"/>
          <w:lang w:eastAsia="pt-BR"/>
        </w:rPr>
        <w:t>Rhaiza</w:t>
      </w:r>
      <w:proofErr w:type="spellEnd"/>
      <w:r>
        <w:rPr>
          <w:rFonts w:eastAsia="Times New Roman"/>
          <w:iCs/>
          <w:sz w:val="24"/>
          <w:szCs w:val="24"/>
          <w:lang w:eastAsia="pt-BR"/>
        </w:rPr>
        <w:t xml:space="preserve"> Rejane </w:t>
      </w:r>
      <w:proofErr w:type="spellStart"/>
      <w:r>
        <w:rPr>
          <w:rFonts w:eastAsia="Times New Roman"/>
          <w:iCs/>
          <w:sz w:val="24"/>
          <w:szCs w:val="24"/>
          <w:lang w:eastAsia="pt-BR"/>
        </w:rPr>
        <w:t>Neme</w:t>
      </w:r>
      <w:proofErr w:type="spellEnd"/>
      <w:r>
        <w:rPr>
          <w:rFonts w:eastAsia="Times New Roman"/>
          <w:iCs/>
          <w:sz w:val="24"/>
          <w:szCs w:val="24"/>
          <w:lang w:eastAsia="pt-BR"/>
        </w:rPr>
        <w:t xml:space="preserve"> de Matos, Prefeita Municipal de Naviraí, Estado de Mato </w:t>
      </w:r>
      <w:r>
        <w:rPr>
          <w:rFonts w:eastAsia="Times New Roman"/>
          <w:iCs/>
          <w:sz w:val="24"/>
          <w:szCs w:val="24"/>
          <w:lang w:eastAsia="pt-BR"/>
        </w:rPr>
        <w:t xml:space="preserve">Grosso do Sul, exarada em despacho constante do </w:t>
      </w:r>
      <w:r>
        <w:rPr>
          <w:rFonts w:eastAsia="Times New Roman"/>
          <w:b/>
          <w:iCs/>
          <w:sz w:val="24"/>
          <w:szCs w:val="24"/>
          <w:lang w:eastAsia="pt-BR"/>
        </w:rPr>
        <w:t>Processo Licitatório nº. 116/2021</w:t>
      </w:r>
      <w:r>
        <w:rPr>
          <w:rFonts w:eastAsia="Times New Roman"/>
          <w:iCs/>
          <w:sz w:val="24"/>
          <w:szCs w:val="24"/>
          <w:lang w:eastAsia="pt-BR"/>
        </w:rPr>
        <w:t xml:space="preserve">, gerado pelo </w:t>
      </w:r>
      <w:r>
        <w:rPr>
          <w:rFonts w:eastAsia="Times New Roman"/>
          <w:b/>
          <w:iCs/>
          <w:sz w:val="24"/>
          <w:szCs w:val="24"/>
          <w:lang w:eastAsia="pt-BR"/>
        </w:rPr>
        <w:t>Pregão Presencial nº. 65/2021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proofErr w:type="gramStart"/>
      <w:r>
        <w:rPr>
          <w:rFonts w:eastAsia="Times New Roman"/>
          <w:iCs/>
          <w:sz w:val="24"/>
          <w:szCs w:val="24"/>
          <w:lang w:eastAsia="pt-BR"/>
        </w:rPr>
        <w:t>................</w:t>
      </w:r>
      <w:proofErr w:type="gramEnd"/>
      <w:r>
        <w:rPr>
          <w:rFonts w:eastAsia="Times New Roman"/>
          <w:iCs/>
          <w:sz w:val="24"/>
          <w:szCs w:val="24"/>
          <w:lang w:eastAsia="pt-BR"/>
        </w:rPr>
        <w:t>,que faz parte integrante e complementar deste Contrato, como se nele es</w:t>
      </w:r>
      <w:r>
        <w:rPr>
          <w:rFonts w:eastAsia="Times New Roman"/>
          <w:iCs/>
          <w:sz w:val="24"/>
          <w:szCs w:val="24"/>
          <w:lang w:eastAsia="pt-BR"/>
        </w:rPr>
        <w:t>tivesse contido.</w:t>
      </w:r>
    </w:p>
    <w:p w:rsidR="00F66694" w:rsidRDefault="00F6669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widowControl w:val="0"/>
        <w:overflowPunct w:val="0"/>
        <w:autoSpaceDE w:val="0"/>
        <w:autoSpaceDN w:val="0"/>
        <w:adjustRightInd w:val="0"/>
        <w:spacing w:after="0" w:line="240" w:lineRule="auto"/>
        <w:jc w:val="both"/>
        <w:textAlignment w:val="baseline"/>
        <w:rPr>
          <w:rFonts w:eastAsia="Times New Roman"/>
          <w:iCs/>
          <w:sz w:val="24"/>
          <w:szCs w:val="24"/>
        </w:rPr>
      </w:pPr>
      <w:proofErr w:type="spellStart"/>
      <w:r>
        <w:rPr>
          <w:rFonts w:eastAsia="Times New Roman"/>
          <w:iCs/>
          <w:sz w:val="24"/>
          <w:szCs w:val="24"/>
        </w:rPr>
        <w:lastRenderedPageBreak/>
        <w:t>IV</w:t>
      </w:r>
      <w:proofErr w:type="spellEnd"/>
      <w:r>
        <w:rPr>
          <w:rFonts w:eastAsia="Times New Roman"/>
          <w:iCs/>
          <w:sz w:val="24"/>
          <w:szCs w:val="24"/>
        </w:rPr>
        <w:t xml:space="preserve"> - FUNDAMENTO LEGAL: O presente Contrato é regido pelas cláusulas e condições nele contidas, pela Lei 8.666/93, e demais normas legais pertinentes.</w:t>
      </w:r>
    </w:p>
    <w:p w:rsidR="00F66694" w:rsidRDefault="00F6669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PARÁGRAFO ÚNICO: Cada Gerente subscreve este contrato com a responsabilidade adstrita a</w:t>
      </w:r>
      <w:r>
        <w:rPr>
          <w:rFonts w:eastAsia="Times New Roman"/>
          <w:iCs/>
          <w:sz w:val="24"/>
          <w:szCs w:val="24"/>
        </w:rPr>
        <w:t>o quantitativo adquirido por sua respectiva Gerencia.</w:t>
      </w:r>
    </w:p>
    <w:p w:rsidR="00F66694" w:rsidRDefault="00F6669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rsidR="00F66694" w:rsidRDefault="00F66694">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F66694" w:rsidRDefault="001F3111">
      <w:pPr>
        <w:widowControl w:val="0"/>
        <w:numPr>
          <w:ilvl w:val="1"/>
          <w:numId w:val="4"/>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bCs/>
          <w:sz w:val="24"/>
          <w:szCs w:val="24"/>
        </w:rPr>
        <w:t xml:space="preserve">CONTRATAÇÃO DE EMPRESA ESPECIALIZADA EM SERVIÇO DE HOSPEDAGEM NO MUNICÍPIO DE NAVIRAÍ CONFORME TERMO DE REFERÊNCIA, PARA ATENDER AS </w:t>
      </w:r>
      <w:r>
        <w:rPr>
          <w:rFonts w:eastAsia="Times New Roman"/>
          <w:b/>
          <w:bCs/>
          <w:sz w:val="24"/>
          <w:szCs w:val="24"/>
        </w:rPr>
        <w:t>GERÊNCIAS DE: SAÚDE, ESPORTE E LAZER, DESENVOLVIMENTO ECONÔMICO, FUNDAÇÃO CULTURAL, ADMINISTRAÇÃO E GABINETE DA PREFEITA. PEDIDOS DE SERVIÇOS Nº 167/2021, 182/2021, 208/2021, 215/2021, 236/2021 E 237/2021</w:t>
      </w:r>
      <w:r>
        <w:rPr>
          <w:rFonts w:eastAsia="Times New Roman"/>
          <w:b/>
          <w:iCs/>
          <w:sz w:val="24"/>
          <w:szCs w:val="24"/>
        </w:rPr>
        <w:t>.</w:t>
      </w:r>
    </w:p>
    <w:p w:rsidR="00F66694" w:rsidRDefault="00F66694">
      <w:pPr>
        <w:widowControl w:val="0"/>
        <w:overflowPunct w:val="0"/>
        <w:autoSpaceDE w:val="0"/>
        <w:autoSpaceDN w:val="0"/>
        <w:adjustRightInd w:val="0"/>
        <w:spacing w:after="0" w:line="240" w:lineRule="auto"/>
        <w:ind w:right="-568"/>
        <w:textAlignment w:val="baseline"/>
        <w:rPr>
          <w:rFonts w:eastAsia="Times New Roman"/>
          <w:b/>
          <w:iCs/>
          <w:sz w:val="24"/>
          <w:szCs w:val="24"/>
        </w:rPr>
      </w:pPr>
    </w:p>
    <w:p w:rsidR="00F66694" w:rsidRDefault="001F3111">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rsidR="00F66694" w:rsidRDefault="00F66694">
      <w:pPr>
        <w:overflowPunct w:val="0"/>
        <w:autoSpaceDE w:val="0"/>
        <w:autoSpaceDN w:val="0"/>
        <w:adjustRightInd w:val="0"/>
        <w:spacing w:after="0" w:line="240" w:lineRule="auto"/>
        <w:jc w:val="both"/>
        <w:textAlignment w:val="baseline"/>
        <w:rPr>
          <w:rFonts w:eastAsia="Times New Roman"/>
          <w:b/>
          <w:bCs/>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w:t>
      </w:r>
      <w:proofErr w:type="gramStart"/>
      <w:r>
        <w:rPr>
          <w:rFonts w:eastAsia="Times New Roman"/>
          <w:iCs/>
          <w:sz w:val="24"/>
          <w:szCs w:val="24"/>
        </w:rPr>
        <w:t>, são</w:t>
      </w:r>
      <w:proofErr w:type="gramEnd"/>
      <w:r>
        <w:rPr>
          <w:rFonts w:eastAsia="Times New Roman"/>
          <w:iCs/>
          <w:sz w:val="24"/>
          <w:szCs w:val="24"/>
        </w:rPr>
        <w:t xml:space="preserve"> obrigações da CONTRATADA:</w:t>
      </w:r>
    </w:p>
    <w:p w:rsidR="00F66694" w:rsidRDefault="00F66694">
      <w:pPr>
        <w:overflowPunct w:val="0"/>
        <w:autoSpaceDE w:val="0"/>
        <w:autoSpaceDN w:val="0"/>
        <w:adjustRightInd w:val="0"/>
        <w:spacing w:after="0" w:line="240" w:lineRule="auto"/>
        <w:ind w:left="360"/>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rsidR="00F66694" w:rsidRDefault="00F66694">
      <w:pPr>
        <w:overflowPunct w:val="0"/>
        <w:autoSpaceDE w:val="0"/>
        <w:autoSpaceDN w:val="0"/>
        <w:adjustRightInd w:val="0"/>
        <w:spacing w:after="0" w:line="240" w:lineRule="auto"/>
        <w:ind w:left="360"/>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w:t>
      </w:r>
      <w:r>
        <w:rPr>
          <w:rFonts w:eastAsia="Times New Roman"/>
          <w:iCs/>
          <w:color w:val="000000"/>
          <w:sz w:val="24"/>
          <w:szCs w:val="24"/>
        </w:rPr>
        <w:t>e verificada, inclusive de ordem funcional, para que sejam adotadas as providências de regularização necessárias;</w:t>
      </w:r>
    </w:p>
    <w:p w:rsidR="00F66694" w:rsidRDefault="00F66694">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F66694" w:rsidRDefault="001F3111">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Pr>
          <w:rFonts w:eastAsia="Times New Roman"/>
          <w:b/>
          <w:bCs/>
          <w:iCs/>
          <w:sz w:val="24"/>
          <w:szCs w:val="24"/>
        </w:rPr>
        <w:t>III</w:t>
      </w:r>
      <w:proofErr w:type="spellEnd"/>
      <w:r>
        <w:rPr>
          <w:rFonts w:eastAsia="Times New Roman"/>
          <w:iCs/>
          <w:sz w:val="24"/>
          <w:szCs w:val="24"/>
        </w:rPr>
        <w:t xml:space="preserve"> Atender com prontidão as reclamações por parte do recebedor dos produtos, objeto da presente licitação.</w:t>
      </w:r>
    </w:p>
    <w:p w:rsidR="00F66694" w:rsidRDefault="00F66694">
      <w:pPr>
        <w:overflowPunct w:val="0"/>
        <w:autoSpaceDE w:val="0"/>
        <w:autoSpaceDN w:val="0"/>
        <w:adjustRightInd w:val="0"/>
        <w:spacing w:after="0" w:line="240" w:lineRule="auto"/>
        <w:ind w:left="360"/>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Pr>
          <w:rFonts w:eastAsia="Times New Roman"/>
          <w:b/>
          <w:bCs/>
          <w:iCs/>
          <w:sz w:val="24"/>
          <w:szCs w:val="24"/>
        </w:rPr>
        <w:t>IV</w:t>
      </w:r>
      <w:proofErr w:type="spellEnd"/>
      <w:r>
        <w:rPr>
          <w:rFonts w:eastAsia="Times New Roman"/>
          <w:iCs/>
          <w:sz w:val="24"/>
          <w:szCs w:val="24"/>
        </w:rPr>
        <w:t xml:space="preserve"> Manter todas as condições de </w:t>
      </w:r>
      <w:r>
        <w:rPr>
          <w:rFonts w:eastAsia="Times New Roman"/>
          <w:iCs/>
          <w:sz w:val="24"/>
          <w:szCs w:val="24"/>
        </w:rPr>
        <w:t>habilitação exigidas na presente licitação:</w:t>
      </w:r>
    </w:p>
    <w:p w:rsidR="00F66694" w:rsidRDefault="00F66694">
      <w:pPr>
        <w:overflowPunct w:val="0"/>
        <w:autoSpaceDE w:val="0"/>
        <w:autoSpaceDN w:val="0"/>
        <w:adjustRightInd w:val="0"/>
        <w:spacing w:after="0" w:line="240" w:lineRule="auto"/>
        <w:jc w:val="both"/>
        <w:textAlignment w:val="baseline"/>
        <w:rPr>
          <w:rFonts w:eastAsia="Times New Roman"/>
          <w:iCs/>
          <w:color w:val="FF0000"/>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w:t>
      </w:r>
      <w:proofErr w:type="gramStart"/>
      <w:r>
        <w:rPr>
          <w:rFonts w:eastAsia="Times New Roman"/>
          <w:iCs/>
          <w:sz w:val="24"/>
          <w:szCs w:val="24"/>
        </w:rPr>
        <w:t>, são</w:t>
      </w:r>
      <w:proofErr w:type="gramEnd"/>
      <w:r>
        <w:rPr>
          <w:rFonts w:eastAsia="Times New Roman"/>
          <w:iCs/>
          <w:sz w:val="24"/>
          <w:szCs w:val="24"/>
        </w:rPr>
        <w:t xml:space="preserve"> obrigações da CONTRATANTE</w:t>
      </w:r>
    </w:p>
    <w:p w:rsidR="00F66694" w:rsidRDefault="00F66694">
      <w:pPr>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rsidR="00F66694" w:rsidRDefault="00F66694">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F66694" w:rsidRDefault="001F3111">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w:t>
      </w:r>
      <w:r>
        <w:rPr>
          <w:rFonts w:eastAsia="Times New Roman"/>
          <w:iCs/>
          <w:sz w:val="24"/>
          <w:szCs w:val="24"/>
        </w:rPr>
        <w:t>e, a CONTRATADA sobre as irregularidades observadas no cumprimento deste Contrato.</w:t>
      </w:r>
    </w:p>
    <w:p w:rsidR="00F66694" w:rsidRDefault="00F66694">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F66694" w:rsidRDefault="001F3111">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Pr>
          <w:rFonts w:eastAsia="Times New Roman"/>
          <w:b/>
          <w:bCs/>
          <w:iCs/>
          <w:sz w:val="24"/>
          <w:szCs w:val="24"/>
        </w:rPr>
        <w:t>III</w:t>
      </w:r>
      <w:proofErr w:type="spellEnd"/>
      <w:r>
        <w:rPr>
          <w:rFonts w:eastAsia="Times New Roman"/>
          <w:iCs/>
          <w:sz w:val="24"/>
          <w:szCs w:val="24"/>
        </w:rPr>
        <w:t xml:space="preserve"> Notificar a CONTRATADA por escrito e com antecedência, sobre multas, penalidades e quaisquer débitos de sua responsabilidade;</w:t>
      </w:r>
    </w:p>
    <w:p w:rsidR="00F66694" w:rsidRDefault="00F66694">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Pr>
          <w:rFonts w:eastAsia="Times New Roman"/>
          <w:b/>
          <w:bCs/>
          <w:iCs/>
          <w:sz w:val="24"/>
          <w:szCs w:val="24"/>
        </w:rPr>
        <w:t>IV</w:t>
      </w:r>
      <w:proofErr w:type="spellEnd"/>
      <w:proofErr w:type="gramStart"/>
      <w:r>
        <w:rPr>
          <w:rFonts w:eastAsia="Times New Roman"/>
          <w:iCs/>
          <w:sz w:val="24"/>
          <w:szCs w:val="24"/>
        </w:rPr>
        <w:t xml:space="preserve">  </w:t>
      </w:r>
      <w:proofErr w:type="gramEnd"/>
      <w:r>
        <w:rPr>
          <w:rFonts w:eastAsia="Times New Roman"/>
          <w:iCs/>
          <w:sz w:val="24"/>
          <w:szCs w:val="24"/>
        </w:rPr>
        <w:t>Aplicar as sanções administrativas contratuais pertinentes, em caso de inadimplemento.</w:t>
      </w:r>
    </w:p>
    <w:p w:rsidR="00F66694" w:rsidRDefault="00F66694">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F66694" w:rsidRDefault="001F3111">
      <w:pPr>
        <w:widowControl w:val="0"/>
        <w:jc w:val="both"/>
        <w:rPr>
          <w:b/>
          <w:iCs/>
          <w:sz w:val="24"/>
          <w:szCs w:val="24"/>
        </w:rPr>
      </w:pPr>
      <w:r>
        <w:rPr>
          <w:b/>
          <w:iCs/>
          <w:sz w:val="24"/>
          <w:szCs w:val="24"/>
        </w:rPr>
        <w:t>CLÁUSULA TERCEIRA - FORMA DE PRESTAÇÃO DO SERVIÇO</w:t>
      </w:r>
    </w:p>
    <w:p w:rsidR="00F66694" w:rsidRDefault="001F3111">
      <w:pPr>
        <w:jc w:val="both"/>
        <w:rPr>
          <w:sz w:val="24"/>
          <w:szCs w:val="24"/>
        </w:rPr>
      </w:pPr>
      <w:r>
        <w:rPr>
          <w:b/>
          <w:bCs/>
          <w:sz w:val="24"/>
          <w:szCs w:val="24"/>
        </w:rPr>
        <w:t>3.1</w:t>
      </w:r>
      <w:r>
        <w:rPr>
          <w:sz w:val="24"/>
          <w:szCs w:val="24"/>
        </w:rPr>
        <w:t xml:space="preserve"> – Os itens licitados serão solicitados conforme a necessidade da Gerência através de requisição de serviço devidamente assinada, devendo a </w:t>
      </w:r>
      <w:r>
        <w:rPr>
          <w:iCs/>
          <w:sz w:val="24"/>
          <w:szCs w:val="24"/>
        </w:rPr>
        <w:t>Licitante Vencedora realizar com seus próprios meios, todos os serviços relacionados com o objeto desta licitação, d</w:t>
      </w:r>
      <w:r>
        <w:rPr>
          <w:iCs/>
          <w:sz w:val="24"/>
          <w:szCs w:val="24"/>
        </w:rPr>
        <w:t>e acordo com a solicitação detalhada na requisição.</w:t>
      </w:r>
    </w:p>
    <w:p w:rsidR="00F66694" w:rsidRDefault="001F3111">
      <w:pPr>
        <w:jc w:val="both"/>
        <w:rPr>
          <w:sz w:val="24"/>
          <w:szCs w:val="24"/>
        </w:rPr>
      </w:pPr>
      <w:r>
        <w:rPr>
          <w:b/>
          <w:bCs/>
          <w:sz w:val="24"/>
          <w:szCs w:val="24"/>
        </w:rPr>
        <w:lastRenderedPageBreak/>
        <w:t>3.2</w:t>
      </w:r>
      <w:r>
        <w:rPr>
          <w:sz w:val="24"/>
          <w:szCs w:val="24"/>
        </w:rPr>
        <w:t xml:space="preserve"> – A licitante vencedora sujeitar-se-á a mais ampla e irrestrita fiscalização por parte da Administração Municipal, encarregada de acompanhar a execução dos serviços prestando esclarecimentos solicitad</w:t>
      </w:r>
      <w:r>
        <w:rPr>
          <w:sz w:val="24"/>
          <w:szCs w:val="24"/>
        </w:rPr>
        <w:t>os, atendendo as reclamações formuladas, anexar a Nota Fiscal, qual deverá ser acompanhado por um encarregado da Pasta.</w:t>
      </w:r>
    </w:p>
    <w:p w:rsidR="00F66694" w:rsidRDefault="001F3111">
      <w:pPr>
        <w:jc w:val="both"/>
        <w:rPr>
          <w:sz w:val="24"/>
          <w:szCs w:val="24"/>
        </w:rPr>
      </w:pPr>
      <w:r>
        <w:rPr>
          <w:b/>
          <w:bCs/>
          <w:sz w:val="24"/>
          <w:szCs w:val="24"/>
        </w:rPr>
        <w:t>3.3</w:t>
      </w:r>
      <w:r>
        <w:rPr>
          <w:sz w:val="24"/>
          <w:szCs w:val="24"/>
        </w:rPr>
        <w:t xml:space="preserve"> – A licitante vencedora ficará obrigada a refazer as suas expensas o serviço que vier a ser recusado sendo que ato de recebimento nã</w:t>
      </w:r>
      <w:r>
        <w:rPr>
          <w:sz w:val="24"/>
          <w:szCs w:val="24"/>
        </w:rPr>
        <w:t>o importará sua aceitação.</w:t>
      </w: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rPr>
      </w:pPr>
      <w:r>
        <w:rPr>
          <w:b/>
          <w:bCs/>
          <w:sz w:val="24"/>
          <w:szCs w:val="24"/>
        </w:rPr>
        <w:t>3.4</w:t>
      </w:r>
      <w:r>
        <w:rPr>
          <w:sz w:val="24"/>
          <w:szCs w:val="24"/>
        </w:rPr>
        <w:t xml:space="preserve"> – Independentemente da aceitação, a adjudicatária garantirá a qualidade dos serviços obrigando-se a refazer aquele que estiver em desacordo com o apresentado na proposta.</w:t>
      </w:r>
      <w:r>
        <w:rPr>
          <w:sz w:val="22"/>
        </w:rPr>
        <w:t xml:space="preserve"> </w:t>
      </w:r>
    </w:p>
    <w:p w:rsidR="00F66694" w:rsidRDefault="00F66694">
      <w:pPr>
        <w:overflowPunct w:val="0"/>
        <w:autoSpaceDE w:val="0"/>
        <w:autoSpaceDN w:val="0"/>
        <w:adjustRightInd w:val="0"/>
        <w:spacing w:after="0" w:line="240" w:lineRule="auto"/>
        <w:ind w:right="-618"/>
        <w:jc w:val="both"/>
        <w:textAlignment w:val="baseline"/>
        <w:rPr>
          <w:rFonts w:eastAsia="Times New Roman"/>
          <w:iCs/>
          <w:sz w:val="24"/>
          <w:szCs w:val="24"/>
        </w:rPr>
      </w:pPr>
    </w:p>
    <w:p w:rsidR="00F66694" w:rsidRDefault="001F3111">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rsidR="00F66694" w:rsidRDefault="00F66694">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F66694" w:rsidRDefault="001F3111">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w:t>
      </w:r>
      <w:proofErr w:type="gramStart"/>
      <w:r>
        <w:rPr>
          <w:rFonts w:eastAsia="Times New Roman"/>
          <w:iCs/>
          <w:sz w:val="24"/>
          <w:szCs w:val="24"/>
        </w:rPr>
        <w:t>R$ ...</w:t>
      </w:r>
      <w:proofErr w:type="gramEnd"/>
      <w:r>
        <w:rPr>
          <w:rFonts w:eastAsia="Times New Roman"/>
          <w:iCs/>
          <w:sz w:val="24"/>
          <w:szCs w:val="24"/>
        </w:rPr>
        <w:t xml:space="preserve">........... </w:t>
      </w:r>
      <w:proofErr w:type="gramStart"/>
      <w:r>
        <w:rPr>
          <w:rFonts w:eastAsia="Times New Roman"/>
          <w:iCs/>
          <w:sz w:val="24"/>
          <w:szCs w:val="24"/>
        </w:rPr>
        <w:t xml:space="preserve">( </w:t>
      </w:r>
      <w:proofErr w:type="gramEnd"/>
      <w:r>
        <w:rPr>
          <w:rFonts w:eastAsia="Times New Roman"/>
          <w:iCs/>
          <w:sz w:val="24"/>
          <w:szCs w:val="24"/>
        </w:rPr>
        <w:t>............................... ), fixo e irreajustável, correspondente ao seguinte item:</w:t>
      </w:r>
    </w:p>
    <w:p w:rsidR="00F66694" w:rsidRDefault="00F66694">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633"/>
        <w:gridCol w:w="3119"/>
        <w:gridCol w:w="992"/>
        <w:gridCol w:w="1134"/>
        <w:gridCol w:w="851"/>
        <w:gridCol w:w="1134"/>
        <w:gridCol w:w="780"/>
      </w:tblGrid>
      <w:tr w:rsidR="00F66694">
        <w:trPr>
          <w:trHeight w:val="120"/>
        </w:trPr>
        <w:tc>
          <w:tcPr>
            <w:tcW w:w="567" w:type="dxa"/>
            <w:tcBorders>
              <w:top w:val="single" w:sz="4" w:space="0" w:color="auto"/>
              <w:left w:val="single" w:sz="4" w:space="0" w:color="auto"/>
              <w:bottom w:val="single" w:sz="4" w:space="0" w:color="auto"/>
              <w:right w:val="single" w:sz="4" w:space="0" w:color="auto"/>
            </w:tcBorders>
          </w:tcPr>
          <w:p w:rsidR="00F66694" w:rsidRDefault="001F3111">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sz="4" w:space="0" w:color="auto"/>
              <w:left w:val="single" w:sz="4" w:space="0" w:color="auto"/>
              <w:bottom w:val="single" w:sz="4" w:space="0" w:color="auto"/>
              <w:right w:val="single" w:sz="4" w:space="0" w:color="auto"/>
            </w:tcBorders>
          </w:tcPr>
          <w:p w:rsidR="00F66694" w:rsidRDefault="001F3111">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sz="4" w:space="0" w:color="auto"/>
              <w:left w:val="single" w:sz="4" w:space="0" w:color="auto"/>
              <w:bottom w:val="single" w:sz="4" w:space="0" w:color="auto"/>
              <w:right w:val="single" w:sz="4" w:space="0" w:color="auto"/>
            </w:tcBorders>
          </w:tcPr>
          <w:p w:rsidR="00F66694" w:rsidRDefault="001F3111">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sz="4" w:space="0" w:color="auto"/>
              <w:left w:val="single" w:sz="4" w:space="0" w:color="auto"/>
              <w:bottom w:val="single" w:sz="4" w:space="0" w:color="auto"/>
              <w:right w:val="single" w:sz="4" w:space="0" w:color="auto"/>
            </w:tcBorders>
          </w:tcPr>
          <w:p w:rsidR="00F66694" w:rsidRDefault="001F3111">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sz="4" w:space="0" w:color="auto"/>
              <w:left w:val="single" w:sz="4" w:space="0" w:color="auto"/>
              <w:bottom w:val="single" w:sz="4" w:space="0" w:color="auto"/>
              <w:right w:val="single" w:sz="4" w:space="0" w:color="auto"/>
            </w:tcBorders>
          </w:tcPr>
          <w:p w:rsidR="00F66694" w:rsidRDefault="001F3111">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sz="4" w:space="0" w:color="auto"/>
              <w:left w:val="single" w:sz="4" w:space="0" w:color="auto"/>
              <w:bottom w:val="single" w:sz="4" w:space="0" w:color="auto"/>
              <w:right w:val="single" w:sz="4" w:space="0" w:color="auto"/>
            </w:tcBorders>
          </w:tcPr>
          <w:p w:rsidR="00F66694" w:rsidRDefault="001F3111">
            <w:pPr>
              <w:overflowPunct w:val="0"/>
              <w:autoSpaceDE w:val="0"/>
              <w:autoSpaceDN w:val="0"/>
              <w:adjustRightInd w:val="0"/>
              <w:spacing w:after="0" w:line="240" w:lineRule="auto"/>
              <w:jc w:val="center"/>
              <w:textAlignment w:val="baseline"/>
              <w:rPr>
                <w:rFonts w:eastAsia="Times New Roman"/>
                <w:bCs/>
                <w:szCs w:val="20"/>
                <w:lang w:val="es-MX"/>
              </w:rPr>
            </w:pPr>
            <w:proofErr w:type="spellStart"/>
            <w:r>
              <w:rPr>
                <w:rFonts w:eastAsia="Times New Roman"/>
                <w:bCs/>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tcPr>
          <w:p w:rsidR="00F66694" w:rsidRDefault="001F3111">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sz="4" w:space="0" w:color="auto"/>
              <w:left w:val="single" w:sz="4" w:space="0" w:color="auto"/>
              <w:bottom w:val="single" w:sz="4" w:space="0" w:color="auto"/>
              <w:right w:val="single" w:sz="4" w:space="0" w:color="auto"/>
            </w:tcBorders>
          </w:tcPr>
          <w:p w:rsidR="00F66694" w:rsidRDefault="001F3111">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rsidR="00F66694">
        <w:trPr>
          <w:trHeight w:val="219"/>
        </w:trPr>
        <w:tc>
          <w:tcPr>
            <w:tcW w:w="567"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sz="4" w:space="0" w:color="auto"/>
              <w:left w:val="single" w:sz="4" w:space="0" w:color="auto"/>
              <w:bottom w:val="single" w:sz="4" w:space="0" w:color="auto"/>
              <w:right w:val="single" w:sz="4" w:space="0" w:color="auto"/>
            </w:tcBorders>
          </w:tcPr>
          <w:p w:rsidR="00F66694" w:rsidRDefault="00F66694">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F66694" w:rsidRDefault="00F66694">
            <w:pPr>
              <w:overflowPunct w:val="0"/>
              <w:autoSpaceDE w:val="0"/>
              <w:autoSpaceDN w:val="0"/>
              <w:adjustRightInd w:val="0"/>
              <w:spacing w:after="0" w:line="240" w:lineRule="auto"/>
              <w:jc w:val="center"/>
              <w:textAlignment w:val="baseline"/>
              <w:rPr>
                <w:rFonts w:eastAsia="Times New Roman"/>
                <w:bCs/>
                <w:szCs w:val="20"/>
              </w:rPr>
            </w:pPr>
          </w:p>
        </w:tc>
      </w:tr>
    </w:tbl>
    <w:p w:rsidR="00F66694" w:rsidRDefault="00F6669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F66694" w:rsidRDefault="00F6669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rsidR="00F66694" w:rsidRDefault="00F66694">
      <w:pPr>
        <w:overflowPunct w:val="0"/>
        <w:autoSpaceDE w:val="0"/>
        <w:autoSpaceDN w:val="0"/>
        <w:adjustRightInd w:val="0"/>
        <w:spacing w:after="0" w:line="240" w:lineRule="auto"/>
        <w:jc w:val="both"/>
        <w:textAlignment w:val="baseline"/>
        <w:rPr>
          <w:rFonts w:eastAsia="Times New Roman"/>
          <w:bCs/>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w:t>
      </w:r>
      <w:r>
        <w:rPr>
          <w:rFonts w:eastAsia="Times New Roman"/>
          <w:iCs/>
          <w:sz w:val="24"/>
          <w:szCs w:val="24"/>
        </w:rPr>
        <w:t xml:space="preserve">esa informando a Agencia Bancária e o numero da Conta a ser depositado o pagamento, bem como, devolver a Ordem de Fornecimento original enviada pela Gerência Solicitante dos produtos. Não será aceita a emissão de boletos bancários para efetuar o pagamento </w:t>
      </w:r>
      <w:r>
        <w:rPr>
          <w:rFonts w:eastAsia="Times New Roman"/>
          <w:iCs/>
          <w:sz w:val="24"/>
          <w:szCs w:val="24"/>
        </w:rPr>
        <w:t>das Notas Fiscais e/ou Faturas.</w:t>
      </w:r>
    </w:p>
    <w:p w:rsidR="00F66694" w:rsidRDefault="00F66694">
      <w:pPr>
        <w:overflowPunct w:val="0"/>
        <w:autoSpaceDE w:val="0"/>
        <w:autoSpaceDN w:val="0"/>
        <w:adjustRightInd w:val="0"/>
        <w:spacing w:after="0" w:line="240" w:lineRule="auto"/>
        <w:jc w:val="both"/>
        <w:textAlignment w:val="baseline"/>
        <w:rPr>
          <w:rFonts w:eastAsia="Times New Roman"/>
          <w:bCs/>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w:t>
      </w:r>
      <w:proofErr w:type="gramStart"/>
      <w:r>
        <w:rPr>
          <w:rFonts w:eastAsia="Times New Roman"/>
          <w:bCs/>
          <w:iCs/>
          <w:sz w:val="24"/>
          <w:szCs w:val="24"/>
        </w:rPr>
        <w:t>vencedora/contratada</w:t>
      </w:r>
      <w:proofErr w:type="gramEnd"/>
      <w:r>
        <w:rPr>
          <w:rFonts w:eastAsia="Times New Roman"/>
          <w:bCs/>
          <w:iCs/>
          <w:sz w:val="24"/>
          <w:szCs w:val="24"/>
        </w:rPr>
        <w:t>, obrigatoriamente com o mesmo número de inscrição no CNPJ apresentado nos documentos de habilitação e das propostas de preços, bem como da Nota de E</w:t>
      </w:r>
      <w:r>
        <w:rPr>
          <w:rFonts w:eastAsia="Times New Roman"/>
          <w:bCs/>
          <w:iCs/>
          <w:sz w:val="24"/>
          <w:szCs w:val="24"/>
        </w:rPr>
        <w:t>mpenho;</w:t>
      </w:r>
    </w:p>
    <w:p w:rsidR="00F66694" w:rsidRDefault="00F6669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rsidR="00F66694" w:rsidRDefault="00F6669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O pagamento só será efetuado após a comprovação pela contratada de que se encontra em dia com suas obrigações, mantend</w:t>
      </w:r>
      <w:r>
        <w:rPr>
          <w:rFonts w:eastAsia="Times New Roman"/>
          <w:sz w:val="24"/>
          <w:szCs w:val="24"/>
        </w:rPr>
        <w:t xml:space="preserve">o as mesmas condições habilitatórias: </w:t>
      </w:r>
    </w:p>
    <w:p w:rsidR="00F66694" w:rsidRDefault="00F66694">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F66694" w:rsidRDefault="001F311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t>Prova de Regularidade para com a Fazenda Federal por meio da apresentação da Certidão Conjunta Negativa de Débitos ou Certidão Conjunta Positiva com Efeitos de Negativa, relativos a Tributos Federais e a Divid</w:t>
      </w:r>
      <w:r>
        <w:rPr>
          <w:rFonts w:eastAsia="Times New Roman"/>
          <w:sz w:val="24"/>
          <w:szCs w:val="24"/>
        </w:rPr>
        <w:t>a Ativa da União e débitos relativos às contribuições previdenciárias e às de terceiros, expedida pela Secretaria de Receita Federal do Brasil, expedida pela Secretaria da Receita Federal e pela Procuradoria Geral da Fazenda Nacional.</w:t>
      </w:r>
    </w:p>
    <w:p w:rsidR="00F66694" w:rsidRDefault="00F6669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F66694" w:rsidRDefault="001F311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t>Prova de regu</w:t>
      </w:r>
      <w:r>
        <w:rPr>
          <w:rFonts w:eastAsia="Times New Roman"/>
          <w:sz w:val="24"/>
          <w:szCs w:val="24"/>
        </w:rPr>
        <w:t>laridade para com a Fazenda Estadual por meio da apresentação de Certidão Negativa ou Positiva com efeito de Negativa;</w:t>
      </w:r>
    </w:p>
    <w:p w:rsidR="00F66694" w:rsidRDefault="00F6669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F66694" w:rsidRDefault="001F311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lastRenderedPageBreak/>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w:t>
      </w:r>
      <w:r>
        <w:rPr>
          <w:rFonts w:eastAsia="Times New Roman"/>
          <w:sz w:val="24"/>
          <w:szCs w:val="24"/>
        </w:rPr>
        <w:t>s emitias em separado deverá apresentar Certidão de débitos mobiliários e imobiliários, todas com feito Negativo, ou Positivo com efeito de Negativa, relativa aos tributos municipais, expedida pela Secretaria Municipal sede da licitante;</w:t>
      </w:r>
    </w:p>
    <w:p w:rsidR="00F66694" w:rsidRDefault="00F6669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F66694" w:rsidRDefault="001F311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w:t>
      </w:r>
      <w:r>
        <w:rPr>
          <w:rFonts w:eastAsia="Times New Roman"/>
          <w:bCs/>
          <w:sz w:val="24"/>
          <w:szCs w:val="24"/>
        </w:rPr>
        <w:t>o de Regularidade do FGTS (CRF), emitido pelo órgão competente, da localidade de domicílio ou sede da empresa proponente, na forma da Lei</w:t>
      </w:r>
      <w:r>
        <w:rPr>
          <w:rFonts w:eastAsia="Times New Roman"/>
          <w:sz w:val="24"/>
          <w:szCs w:val="24"/>
        </w:rPr>
        <w:t>.</w:t>
      </w:r>
    </w:p>
    <w:p w:rsidR="00F66694" w:rsidRDefault="00F6669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F66694" w:rsidRDefault="001F311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t xml:space="preserve">Prova de inexistência de débitos inadimplidos perante a Justiça do Trabalho, mediante a apresentação de </w:t>
      </w:r>
      <w:r>
        <w:rPr>
          <w:rFonts w:eastAsia="Times New Roman"/>
          <w:sz w:val="24"/>
          <w:szCs w:val="24"/>
        </w:rPr>
        <w:t xml:space="preserve">certidão negativa, nos termos do Título </w:t>
      </w:r>
      <w:proofErr w:type="spellStart"/>
      <w:r>
        <w:rPr>
          <w:rFonts w:eastAsia="Times New Roman"/>
          <w:sz w:val="24"/>
          <w:szCs w:val="24"/>
        </w:rPr>
        <w:t>VII-A</w:t>
      </w:r>
      <w:proofErr w:type="spellEnd"/>
      <w:r>
        <w:rPr>
          <w:rFonts w:eastAsia="Times New Roman"/>
          <w:sz w:val="24"/>
          <w:szCs w:val="24"/>
        </w:rPr>
        <w:t xml:space="preserve"> da Consolidação das Leis do Trabalho, aprovada pelo Decreto-Lei nº. 5.452, de 1º. </w:t>
      </w:r>
      <w:proofErr w:type="gramStart"/>
      <w:r>
        <w:rPr>
          <w:rFonts w:eastAsia="Times New Roman"/>
          <w:sz w:val="24"/>
          <w:szCs w:val="24"/>
        </w:rPr>
        <w:t>de</w:t>
      </w:r>
      <w:proofErr w:type="gramEnd"/>
      <w:r>
        <w:rPr>
          <w:rFonts w:eastAsia="Times New Roman"/>
          <w:sz w:val="24"/>
          <w:szCs w:val="24"/>
        </w:rPr>
        <w:t xml:space="preserve"> maio de 1943 (www.tst.jus.br/certidão);</w:t>
      </w:r>
    </w:p>
    <w:p w:rsidR="00F66694" w:rsidRDefault="00F6669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rsidR="00F66694" w:rsidRDefault="00F66694">
      <w:pPr>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5.1</w:t>
      </w:r>
      <w:r>
        <w:rPr>
          <w:rFonts w:eastAsia="Times New Roman"/>
          <w:iCs/>
          <w:sz w:val="24"/>
          <w:szCs w:val="24"/>
        </w:rPr>
        <w:t xml:space="preserve"> – Os preços deverão ser expressos em </w:t>
      </w:r>
      <w:r>
        <w:rPr>
          <w:rFonts w:eastAsia="Times New Roman"/>
          <w:iCs/>
          <w:sz w:val="24"/>
          <w:szCs w:val="24"/>
        </w:rPr>
        <w:t xml:space="preserve">reais e de conformidade com o inciso I, subitem 7.1 do edital, fixo e irreajustável, </w:t>
      </w:r>
      <w:r>
        <w:rPr>
          <w:b/>
          <w:iCs/>
          <w:sz w:val="22"/>
          <w:u w:val="single"/>
        </w:rPr>
        <w:t>exceto</w:t>
      </w:r>
      <w:r>
        <w:rPr>
          <w:b/>
          <w:iCs/>
          <w:sz w:val="22"/>
        </w:rPr>
        <w:t xml:space="preserve"> </w:t>
      </w:r>
      <w:r>
        <w:rPr>
          <w:iCs/>
          <w:sz w:val="22"/>
        </w:rPr>
        <w:t xml:space="preserve">se por algum motivo devidamente justificado, os </w:t>
      </w:r>
      <w:r>
        <w:rPr>
          <w:b/>
          <w:iCs/>
          <w:sz w:val="22"/>
        </w:rPr>
        <w:t>itens</w:t>
      </w:r>
      <w:r>
        <w:rPr>
          <w:iCs/>
          <w:sz w:val="22"/>
        </w:rPr>
        <w:t xml:space="preserve"> sofrerem alterações por fatos supervenientes alheio a vontade do contratado, </w:t>
      </w:r>
      <w:r>
        <w:rPr>
          <w:b/>
          <w:iCs/>
          <w:sz w:val="22"/>
        </w:rPr>
        <w:t xml:space="preserve">poderá </w:t>
      </w:r>
      <w:r>
        <w:rPr>
          <w:iCs/>
          <w:sz w:val="22"/>
        </w:rPr>
        <w:t>ser reajustada/reequilibra</w:t>
      </w:r>
      <w:r>
        <w:rPr>
          <w:iCs/>
          <w:sz w:val="22"/>
        </w:rPr>
        <w:t>do de acordo com o artigo 40, inciso XI,</w:t>
      </w:r>
      <w:proofErr w:type="gramStart"/>
      <w:r>
        <w:rPr>
          <w:iCs/>
          <w:sz w:val="22"/>
        </w:rPr>
        <w:t xml:space="preserve">  </w:t>
      </w:r>
      <w:r>
        <w:rPr>
          <w:bCs/>
          <w:sz w:val="22"/>
        </w:rPr>
        <w:t xml:space="preserve"> </w:t>
      </w:r>
      <w:proofErr w:type="gramEnd"/>
      <w:r>
        <w:rPr>
          <w:bCs/>
          <w:sz w:val="22"/>
        </w:rPr>
        <w:t xml:space="preserve">art. 55, inc. </w:t>
      </w:r>
      <w:proofErr w:type="spellStart"/>
      <w:r>
        <w:rPr>
          <w:bCs/>
          <w:sz w:val="22"/>
        </w:rPr>
        <w:t>III</w:t>
      </w:r>
      <w:proofErr w:type="spellEnd"/>
      <w:r>
        <w:rPr>
          <w:bCs/>
          <w:sz w:val="22"/>
        </w:rPr>
        <w:t xml:space="preserve">, bem como o art. 65 </w:t>
      </w:r>
      <w:r>
        <w:rPr>
          <w:iCs/>
          <w:sz w:val="22"/>
        </w:rPr>
        <w:t>da Lei 8.666/93.</w:t>
      </w:r>
    </w:p>
    <w:p w:rsidR="00F66694" w:rsidRDefault="00F66694">
      <w:pPr>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w:t>
      </w:r>
      <w:r>
        <w:rPr>
          <w:rFonts w:eastAsia="Times New Roman"/>
          <w:iCs/>
          <w:sz w:val="24"/>
          <w:szCs w:val="24"/>
        </w:rPr>
        <w:t>ínea “d” da Lei 8.666/93.</w:t>
      </w:r>
    </w:p>
    <w:p w:rsidR="00F66694" w:rsidRDefault="00F66694">
      <w:pPr>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F66694" w:rsidRDefault="00F66694">
      <w:pPr>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w:t>
      </w:r>
      <w:r>
        <w:rPr>
          <w:rFonts w:eastAsia="Times New Roman"/>
          <w:iCs/>
          <w:sz w:val="24"/>
          <w:szCs w:val="24"/>
        </w:rPr>
        <w:t xml:space="preserve"> produtos, a contratada fica obrigada a repassar ao município o mesmo percentual de desconto.</w:t>
      </w:r>
    </w:p>
    <w:p w:rsidR="00F66694" w:rsidRDefault="00F66694">
      <w:pPr>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rsidR="00F66694" w:rsidRDefault="00F66694">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F66694" w:rsidRDefault="001F3111">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w:t>
      </w:r>
      <w:r>
        <w:rPr>
          <w:rFonts w:eastAsia="Times New Roman"/>
          <w:iCs/>
          <w:sz w:val="24"/>
          <w:szCs w:val="24"/>
        </w:rPr>
        <w:t>diante acordo entre as partes e nos termos da Lei 8.666/93.</w:t>
      </w:r>
    </w:p>
    <w:p w:rsidR="00F66694" w:rsidRDefault="00F66694">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F66694" w:rsidRDefault="001F3111">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rsidR="00F66694" w:rsidRDefault="00F66694">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F66694" w:rsidRDefault="001F3111">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proofErr w:type="gramStart"/>
      <w:r>
        <w:rPr>
          <w:rFonts w:eastAsia="Times New Roman"/>
          <w:b/>
          <w:bCs/>
          <w:iCs/>
          <w:sz w:val="24"/>
          <w:szCs w:val="24"/>
        </w:rPr>
        <w:t>..........................................................</w:t>
      </w:r>
      <w:r>
        <w:rPr>
          <w:rFonts w:eastAsia="Times New Roman"/>
          <w:b/>
          <w:bCs/>
          <w:iCs/>
          <w:color w:val="000000"/>
          <w:sz w:val="24"/>
          <w:szCs w:val="24"/>
        </w:rPr>
        <w:t>.</w:t>
      </w:r>
      <w:proofErr w:type="gramEnd"/>
    </w:p>
    <w:p w:rsidR="00F66694" w:rsidRDefault="00F66694">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rsidR="00F66694" w:rsidRDefault="00F66694">
      <w:pPr>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proofErr w:type="gramStart"/>
      <w:r>
        <w:rPr>
          <w:rFonts w:eastAsia="Times New Roman"/>
          <w:iCs/>
          <w:sz w:val="24"/>
          <w:szCs w:val="24"/>
        </w:rPr>
        <w:t xml:space="preserve"> </w:t>
      </w:r>
      <w:r>
        <w:rPr>
          <w:rFonts w:eastAsia="Times New Roman"/>
          <w:sz w:val="24"/>
          <w:szCs w:val="24"/>
        </w:rPr>
        <w:t xml:space="preserve"> </w:t>
      </w:r>
      <w:proofErr w:type="gramEnd"/>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w:t>
      </w:r>
      <w:r>
        <w:rPr>
          <w:rFonts w:eastAsia="Times New Roman"/>
          <w:bCs/>
          <w:iCs/>
          <w:sz w:val="24"/>
          <w:szCs w:val="24"/>
        </w:rPr>
        <w:t xml:space="preserve">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rsidR="00F66694" w:rsidRDefault="00F66694">
      <w:pPr>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w:t>
      </w:r>
      <w:r>
        <w:rPr>
          <w:rFonts w:eastAsia="Times New Roman"/>
          <w:bCs/>
          <w:iCs/>
          <w:sz w:val="24"/>
          <w:szCs w:val="24"/>
          <w:lang w:eastAsia="pt-BR"/>
        </w:rPr>
        <w:t>ratada ficará sujeita às seguintes penalidades nos termos do art. 87 da Lei n. 8.666/93:</w:t>
      </w:r>
    </w:p>
    <w:p w:rsidR="00F66694" w:rsidRDefault="00F66694">
      <w:pPr>
        <w:spacing w:after="0" w:line="240" w:lineRule="auto"/>
        <w:ind w:left="180"/>
        <w:jc w:val="both"/>
        <w:rPr>
          <w:rFonts w:eastAsia="Times New Roman"/>
          <w:bCs/>
          <w:iCs/>
          <w:sz w:val="24"/>
          <w:szCs w:val="24"/>
          <w:lang w:eastAsia="pt-BR"/>
        </w:rPr>
      </w:pPr>
    </w:p>
    <w:p w:rsidR="00F66694" w:rsidRDefault="001F3111">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rsidR="00F66694" w:rsidRDefault="00F66694">
      <w:pPr>
        <w:spacing w:after="0" w:line="240" w:lineRule="auto"/>
        <w:ind w:left="900"/>
        <w:jc w:val="both"/>
        <w:rPr>
          <w:rFonts w:eastAsia="Times New Roman"/>
          <w:bCs/>
          <w:iCs/>
          <w:sz w:val="24"/>
          <w:szCs w:val="24"/>
          <w:lang w:eastAsia="pt-BR"/>
        </w:rPr>
      </w:pPr>
    </w:p>
    <w:p w:rsidR="00F66694" w:rsidRDefault="001F3111">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rsidR="00F66694" w:rsidRDefault="001F3111">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Suspensão temporária de participar de licitação e impedimento de contratar com a Administração por </w:t>
      </w:r>
      <w:r>
        <w:rPr>
          <w:rFonts w:eastAsia="Times New Roman"/>
          <w:bCs/>
          <w:iCs/>
          <w:sz w:val="24"/>
          <w:szCs w:val="24"/>
          <w:lang w:eastAsia="pt-BR"/>
        </w:rPr>
        <w:t xml:space="preserve">prazo não superior a </w:t>
      </w:r>
      <w:proofErr w:type="gramStart"/>
      <w:r>
        <w:rPr>
          <w:rFonts w:eastAsia="Times New Roman"/>
          <w:bCs/>
          <w:iCs/>
          <w:sz w:val="24"/>
          <w:szCs w:val="24"/>
          <w:lang w:eastAsia="pt-BR"/>
        </w:rPr>
        <w:t>2</w:t>
      </w:r>
      <w:proofErr w:type="gramEnd"/>
      <w:r>
        <w:rPr>
          <w:rFonts w:eastAsia="Times New Roman"/>
          <w:bCs/>
          <w:iCs/>
          <w:sz w:val="24"/>
          <w:szCs w:val="24"/>
          <w:lang w:eastAsia="pt-BR"/>
        </w:rPr>
        <w:t xml:space="preserve"> (dois) anos e,</w:t>
      </w:r>
    </w:p>
    <w:p w:rsidR="00F66694" w:rsidRDefault="001F3111">
      <w:pPr>
        <w:spacing w:after="0" w:line="240" w:lineRule="auto"/>
        <w:ind w:left="180"/>
        <w:jc w:val="both"/>
        <w:rPr>
          <w:rFonts w:eastAsia="Times New Roman"/>
          <w:bCs/>
          <w:iCs/>
          <w:sz w:val="24"/>
          <w:szCs w:val="24"/>
          <w:lang w:eastAsia="pt-BR"/>
        </w:rPr>
      </w:pPr>
      <w:proofErr w:type="spellStart"/>
      <w:r>
        <w:rPr>
          <w:rFonts w:eastAsia="Times New Roman"/>
          <w:bCs/>
          <w:iCs/>
          <w:sz w:val="24"/>
          <w:szCs w:val="24"/>
          <w:lang w:eastAsia="pt-BR"/>
        </w:rPr>
        <w:t>IV</w:t>
      </w:r>
      <w:proofErr w:type="spellEnd"/>
      <w:r>
        <w:rPr>
          <w:rFonts w:eastAsia="Times New Roman"/>
          <w:bCs/>
          <w:iCs/>
          <w:sz w:val="24"/>
          <w:szCs w:val="24"/>
          <w:lang w:eastAsia="pt-BR"/>
        </w:rPr>
        <w:t>- declaração de inidoneidade para licitar ou contratar com a Administração Pública.</w:t>
      </w:r>
    </w:p>
    <w:p w:rsidR="00F66694" w:rsidRDefault="00F66694">
      <w:pPr>
        <w:spacing w:after="0" w:line="240" w:lineRule="auto"/>
        <w:jc w:val="both"/>
        <w:rPr>
          <w:rFonts w:eastAsia="Times New Roman"/>
          <w:bCs/>
          <w:iCs/>
          <w:sz w:val="24"/>
          <w:szCs w:val="24"/>
          <w:lang w:eastAsia="pt-BR"/>
        </w:rPr>
      </w:pPr>
    </w:p>
    <w:p w:rsidR="00F66694" w:rsidRDefault="001F3111">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w:t>
      </w:r>
      <w:r>
        <w:rPr>
          <w:rFonts w:eastAsia="Times New Roman"/>
          <w:iCs/>
          <w:sz w:val="24"/>
          <w:szCs w:val="24"/>
          <w:lang w:eastAsia="pt-BR"/>
        </w:rPr>
        <w:t>ação falsa exigida para o certame, ensejar o retardamento da execução de seu objeto, não mantiver a proposta, falhar ou fraudar na execução do contrato, comportar-se de modo inidôneo ou cometer fraude fiscal, ficará impedida de licitar e contratar com a Un</w:t>
      </w:r>
      <w:r>
        <w:rPr>
          <w:rFonts w:eastAsia="Times New Roman"/>
          <w:iCs/>
          <w:sz w:val="24"/>
          <w:szCs w:val="24"/>
          <w:lang w:eastAsia="pt-BR"/>
        </w:rPr>
        <w:t xml:space="preserve">ião, Estados, Distrito Federal ou Municípios pelo prazo de até </w:t>
      </w:r>
      <w:proofErr w:type="gramStart"/>
      <w:r>
        <w:rPr>
          <w:rFonts w:eastAsia="Times New Roman"/>
          <w:b/>
          <w:bCs/>
          <w:iCs/>
          <w:sz w:val="24"/>
          <w:szCs w:val="24"/>
          <w:lang w:eastAsia="pt-BR"/>
        </w:rPr>
        <w:t>5</w:t>
      </w:r>
      <w:proofErr w:type="gramEnd"/>
      <w:r>
        <w:rPr>
          <w:rFonts w:eastAsia="Times New Roman"/>
          <w:b/>
          <w:bCs/>
          <w:iCs/>
          <w:sz w:val="24"/>
          <w:szCs w:val="24"/>
          <w:lang w:eastAsia="pt-BR"/>
        </w:rPr>
        <w:t xml:space="preserve"> (cinco) anos</w:t>
      </w:r>
      <w:r>
        <w:rPr>
          <w:rFonts w:eastAsia="Times New Roman"/>
          <w:iCs/>
          <w:sz w:val="24"/>
          <w:szCs w:val="24"/>
          <w:lang w:eastAsia="pt-BR"/>
        </w:rPr>
        <w:t>, sem prejuízo das multas previstas em edital e no contrato e das demais cominações legais.</w:t>
      </w:r>
    </w:p>
    <w:p w:rsidR="00F66694" w:rsidRDefault="00F66694">
      <w:pPr>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w:t>
      </w:r>
      <w:r>
        <w:rPr>
          <w:rFonts w:eastAsia="Times New Roman"/>
          <w:iCs/>
          <w:sz w:val="24"/>
          <w:szCs w:val="24"/>
        </w:rPr>
        <w:t xml:space="preserv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w:t>
      </w:r>
      <w:r>
        <w:rPr>
          <w:rFonts w:eastAsia="Times New Roman"/>
          <w:bCs/>
          <w:iCs/>
          <w:sz w:val="24"/>
          <w:szCs w:val="24"/>
        </w:rPr>
        <w:t>o sentido da aplicação</w:t>
      </w:r>
      <w:r>
        <w:rPr>
          <w:rFonts w:eastAsia="Times New Roman"/>
          <w:iCs/>
          <w:sz w:val="24"/>
          <w:szCs w:val="24"/>
        </w:rPr>
        <w:t xml:space="preserve"> da pena. </w:t>
      </w:r>
    </w:p>
    <w:p w:rsidR="00F66694" w:rsidRDefault="00F66694">
      <w:pPr>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w:t>
      </w:r>
      <w:r>
        <w:rPr>
          <w:rFonts w:eastAsia="Times New Roman"/>
          <w:iCs/>
          <w:sz w:val="24"/>
          <w:szCs w:val="24"/>
        </w:rPr>
        <w:t xml:space="preserve">tificação, ou quando for o caso, cobrada judicialmente. </w:t>
      </w:r>
    </w:p>
    <w:p w:rsidR="00F66694" w:rsidRDefault="00F66694">
      <w:pPr>
        <w:overflowPunct w:val="0"/>
        <w:autoSpaceDE w:val="0"/>
        <w:autoSpaceDN w:val="0"/>
        <w:adjustRightInd w:val="0"/>
        <w:spacing w:after="0" w:line="240" w:lineRule="auto"/>
        <w:jc w:val="both"/>
        <w:textAlignment w:val="baseline"/>
        <w:rPr>
          <w:rFonts w:eastAsia="Times New Roman"/>
          <w:b/>
          <w:bCs/>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w:t>
      </w:r>
      <w:r>
        <w:rPr>
          <w:rFonts w:eastAsia="Times New Roman"/>
          <w:iCs/>
          <w:sz w:val="24"/>
          <w:szCs w:val="24"/>
        </w:rPr>
        <w:t xml:space="preserve">a corrente em agência bancária devidamente credenciada pelo município no prazo máximo de 05 (cinco) dias a contar da notificação, ou quando for o caso, cobrado judicialmente. </w:t>
      </w:r>
    </w:p>
    <w:p w:rsidR="00F66694" w:rsidRDefault="00F6669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rsidR="00F66694" w:rsidRDefault="00F6669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w:t>
      </w:r>
      <w:r>
        <w:rPr>
          <w:rFonts w:eastAsia="Times New Roman"/>
          <w:iCs/>
          <w:sz w:val="24"/>
          <w:szCs w:val="24"/>
        </w:rPr>
        <w:t xml:space="preserve">determinada por ato unilateral, e escrito da Administração Municipal, nos casos enumerados nos incisos I, </w:t>
      </w:r>
      <w:proofErr w:type="spellStart"/>
      <w:r>
        <w:rPr>
          <w:rFonts w:eastAsia="Times New Roman"/>
          <w:iCs/>
          <w:sz w:val="24"/>
          <w:szCs w:val="24"/>
        </w:rPr>
        <w:t>XII</w:t>
      </w:r>
      <w:proofErr w:type="spellEnd"/>
      <w:r>
        <w:rPr>
          <w:rFonts w:eastAsia="Times New Roman"/>
          <w:iCs/>
          <w:sz w:val="24"/>
          <w:szCs w:val="24"/>
        </w:rPr>
        <w:t xml:space="preserve"> e </w:t>
      </w:r>
      <w:proofErr w:type="spellStart"/>
      <w:r>
        <w:rPr>
          <w:rFonts w:eastAsia="Times New Roman"/>
          <w:iCs/>
          <w:sz w:val="24"/>
          <w:szCs w:val="24"/>
        </w:rPr>
        <w:t>XVII</w:t>
      </w:r>
      <w:proofErr w:type="spellEnd"/>
      <w:r>
        <w:rPr>
          <w:rFonts w:eastAsia="Times New Roman"/>
          <w:iCs/>
          <w:sz w:val="24"/>
          <w:szCs w:val="24"/>
        </w:rPr>
        <w:t xml:space="preserve"> do art. 78 da Lei Federal nº 8.666/93;</w:t>
      </w:r>
    </w:p>
    <w:p w:rsidR="00F66694" w:rsidRDefault="00F66694">
      <w:pPr>
        <w:keepNext/>
        <w:tabs>
          <w:tab w:val="left" w:pos="0"/>
        </w:tabs>
        <w:spacing w:after="0" w:line="240" w:lineRule="auto"/>
        <w:jc w:val="both"/>
        <w:outlineLvl w:val="4"/>
        <w:rPr>
          <w:rFonts w:eastAsia="Times New Roman"/>
          <w:b/>
          <w:iCs/>
          <w:sz w:val="24"/>
          <w:szCs w:val="24"/>
          <w:lang w:eastAsia="pt-BR"/>
        </w:rPr>
      </w:pPr>
    </w:p>
    <w:p w:rsidR="00F66694" w:rsidRDefault="001F3111">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rsidR="00F66694" w:rsidRDefault="00F6669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rsidR="00F66694" w:rsidRDefault="00F6669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rsidR="00F66694" w:rsidRDefault="00F66694">
      <w:pPr>
        <w:overflowPunct w:val="0"/>
        <w:autoSpaceDE w:val="0"/>
        <w:autoSpaceDN w:val="0"/>
        <w:adjustRightInd w:val="0"/>
        <w:spacing w:after="0" w:line="240" w:lineRule="auto"/>
        <w:jc w:val="both"/>
        <w:textAlignment w:val="baseline"/>
        <w:rPr>
          <w:rFonts w:eastAsia="Times New Roman"/>
          <w:b/>
          <w:iCs/>
          <w:sz w:val="24"/>
          <w:szCs w:val="24"/>
        </w:rPr>
      </w:pPr>
    </w:p>
    <w:p w:rsidR="00F66694" w:rsidRDefault="001F3111">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w:t>
      </w:r>
      <w:r>
        <w:rPr>
          <w:rFonts w:eastAsia="Times New Roman"/>
          <w:bCs/>
          <w:iCs/>
          <w:sz w:val="24"/>
          <w:szCs w:val="24"/>
        </w:rPr>
        <w:t>o do presente contrato, a pessoa indicada nos autos do certame, por documento intitulado “ATO DE DESIGNAÇÃO DE FISCAL DE CONTRATO” e/ou documento que contenha as prerrogativas do agente.</w:t>
      </w:r>
    </w:p>
    <w:p w:rsidR="00F66694" w:rsidRDefault="00F66694">
      <w:pPr>
        <w:overflowPunct w:val="0"/>
        <w:autoSpaceDE w:val="0"/>
        <w:autoSpaceDN w:val="0"/>
        <w:adjustRightInd w:val="0"/>
        <w:spacing w:after="0" w:line="240" w:lineRule="auto"/>
        <w:jc w:val="both"/>
        <w:textAlignment w:val="baseline"/>
        <w:rPr>
          <w:rFonts w:eastAsia="Times New Roman"/>
          <w:bCs/>
          <w:iCs/>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rsidR="00F66694" w:rsidRDefault="001F3111">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rsidR="00F66694" w:rsidRDefault="001F3111">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w:t>
      </w:r>
      <w:r>
        <w:rPr>
          <w:rFonts w:eastAsia="Times New Roman"/>
          <w:iCs/>
          <w:sz w:val="24"/>
          <w:szCs w:val="24"/>
          <w:lang w:eastAsia="pt-BR"/>
        </w:rPr>
        <w:t>rca de Naviraí Estado de Mato Grosso do Sul, para dirimir questões oriundas deste Contrato, com renuncia expressa a qualquer outro por mais privilegiado que seja.</w:t>
      </w:r>
    </w:p>
    <w:p w:rsidR="00F66694" w:rsidRDefault="00F66694">
      <w:pPr>
        <w:spacing w:after="0" w:line="240" w:lineRule="auto"/>
        <w:jc w:val="both"/>
        <w:rPr>
          <w:rFonts w:eastAsia="Times New Roman"/>
          <w:iCs/>
          <w:sz w:val="24"/>
          <w:szCs w:val="24"/>
          <w:lang w:eastAsia="pt-BR"/>
        </w:rPr>
      </w:pPr>
    </w:p>
    <w:p w:rsidR="00F66694" w:rsidRDefault="001F3111">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w:t>
      </w:r>
      <w:r>
        <w:rPr>
          <w:rFonts w:eastAsia="Times New Roman"/>
          <w:iCs/>
          <w:sz w:val="24"/>
          <w:szCs w:val="24"/>
          <w:lang w:eastAsia="pt-BR"/>
        </w:rPr>
        <w:t>, as quais foram lida e assinadas pelas partes contratantes, na presença de duas testemunhas.</w:t>
      </w:r>
    </w:p>
    <w:p w:rsidR="00F66694" w:rsidRDefault="00F66694">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F66694" w:rsidRDefault="001F3111">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w:t>
      </w:r>
      <w:proofErr w:type="gramStart"/>
      <w:r>
        <w:rPr>
          <w:rFonts w:eastAsia="Times New Roman"/>
          <w:iCs/>
          <w:sz w:val="24"/>
          <w:szCs w:val="24"/>
        </w:rPr>
        <w:t xml:space="preserve">  </w:t>
      </w:r>
      <w:proofErr w:type="gramEnd"/>
      <w:r>
        <w:rPr>
          <w:rFonts w:eastAsia="Times New Roman"/>
          <w:iCs/>
          <w:sz w:val="24"/>
          <w:szCs w:val="24"/>
        </w:rPr>
        <w:t>/ ______  / ______.</w:t>
      </w:r>
    </w:p>
    <w:p w:rsidR="00F66694" w:rsidRDefault="00F66694">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W w:w="9464" w:type="dxa"/>
        <w:tblLayout w:type="fixed"/>
        <w:tblLook w:val="04A0" w:firstRow="1" w:lastRow="0" w:firstColumn="1" w:lastColumn="0" w:noHBand="0" w:noVBand="1"/>
      </w:tblPr>
      <w:tblGrid>
        <w:gridCol w:w="5778"/>
        <w:gridCol w:w="3686"/>
      </w:tblGrid>
      <w:tr w:rsidR="00F66694">
        <w:tc>
          <w:tcPr>
            <w:tcW w:w="5778" w:type="dxa"/>
            <w:shd w:val="clear" w:color="auto" w:fill="auto"/>
          </w:tcPr>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roofErr w:type="spellStart"/>
            <w:r>
              <w:rPr>
                <w:rFonts w:eastAsia="MS Mincho"/>
                <w:b/>
                <w:iCs/>
                <w:sz w:val="22"/>
              </w:rPr>
              <w:t>ANTONIA</w:t>
            </w:r>
            <w:proofErr w:type="spellEnd"/>
            <w:r>
              <w:rPr>
                <w:rFonts w:eastAsia="MS Mincho"/>
                <w:b/>
                <w:iCs/>
                <w:sz w:val="22"/>
              </w:rPr>
              <w:t xml:space="preserve"> </w:t>
            </w:r>
            <w:proofErr w:type="spellStart"/>
            <w:r>
              <w:rPr>
                <w:rFonts w:eastAsia="MS Mincho"/>
                <w:b/>
                <w:iCs/>
                <w:sz w:val="22"/>
              </w:rPr>
              <w:t>GISALDA</w:t>
            </w:r>
            <w:proofErr w:type="spellEnd"/>
            <w:r>
              <w:rPr>
                <w:rFonts w:eastAsia="MS Mincho"/>
                <w:b/>
                <w:iCs/>
                <w:sz w:val="22"/>
              </w:rPr>
              <w:t xml:space="preserve"> </w:t>
            </w:r>
            <w:proofErr w:type="spellStart"/>
            <w:r>
              <w:rPr>
                <w:rFonts w:eastAsia="MS Mincho"/>
                <w:b/>
                <w:iCs/>
                <w:sz w:val="22"/>
              </w:rPr>
              <w:t>MORALLES</w:t>
            </w:r>
            <w:proofErr w:type="spellEnd"/>
            <w:r>
              <w:rPr>
                <w:rFonts w:eastAsia="MS Mincho"/>
                <w:b/>
                <w:iCs/>
                <w:sz w:val="22"/>
              </w:rPr>
              <w:t xml:space="preserve"> BALTA</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Administração e Ord. de Desp.</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009/2021</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Pr>
                <w:rFonts w:eastAsia="MS Mincho"/>
                <w:b/>
                <w:iCs/>
                <w:sz w:val="22"/>
                <w:szCs w:val="20"/>
              </w:rPr>
              <w:t>...............................................</w:t>
            </w:r>
            <w:proofErr w:type="gramEnd"/>
          </w:p>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Nome:</w:t>
            </w:r>
          </w:p>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CPF:</w:t>
            </w:r>
          </w:p>
        </w:tc>
      </w:tr>
      <w:tr w:rsidR="00F66694">
        <w:tc>
          <w:tcPr>
            <w:tcW w:w="5778" w:type="dxa"/>
            <w:shd w:val="clear" w:color="auto" w:fill="auto"/>
          </w:tcPr>
          <w:p w:rsidR="00F66694" w:rsidRDefault="00F6669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F66694" w:rsidRDefault="00F6669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PRISCILLA DE OLIVEIRA DA SILVA</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Assessora de Gabinete e Ordenadora de Despesas</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014/2021</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rsidR="00F66694" w:rsidRDefault="00F6669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66694" w:rsidRDefault="00F66694">
            <w:pPr>
              <w:widowControl w:val="0"/>
              <w:overflowPunct w:val="0"/>
              <w:autoSpaceDE w:val="0"/>
              <w:autoSpaceDN w:val="0"/>
              <w:adjustRightInd w:val="0"/>
              <w:spacing w:after="0" w:line="240" w:lineRule="auto"/>
              <w:jc w:val="center"/>
              <w:textAlignment w:val="baseline"/>
              <w:rPr>
                <w:rFonts w:eastAsia="MS Mincho"/>
                <w:b/>
                <w:iCs/>
                <w:sz w:val="22"/>
                <w:szCs w:val="20"/>
              </w:rPr>
            </w:pPr>
          </w:p>
          <w:p w:rsidR="00F66694" w:rsidRDefault="00F66694">
            <w:pPr>
              <w:widowControl w:val="0"/>
              <w:overflowPunct w:val="0"/>
              <w:autoSpaceDE w:val="0"/>
              <w:autoSpaceDN w:val="0"/>
              <w:adjustRightInd w:val="0"/>
              <w:spacing w:after="0" w:line="240" w:lineRule="auto"/>
              <w:jc w:val="center"/>
              <w:textAlignment w:val="baseline"/>
              <w:rPr>
                <w:rFonts w:eastAsia="MS Mincho"/>
                <w:b/>
                <w:iCs/>
                <w:sz w:val="22"/>
                <w:szCs w:val="20"/>
              </w:rPr>
            </w:pPr>
          </w:p>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Pr>
                <w:rFonts w:eastAsia="MS Mincho"/>
                <w:b/>
                <w:iCs/>
                <w:sz w:val="22"/>
                <w:szCs w:val="20"/>
              </w:rPr>
              <w:t>...............................................</w:t>
            </w:r>
            <w:proofErr w:type="gramEnd"/>
          </w:p>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Nome:</w:t>
            </w:r>
          </w:p>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 xml:space="preserve">           CPF:</w:t>
            </w:r>
          </w:p>
        </w:tc>
      </w:tr>
      <w:tr w:rsidR="00F66694">
        <w:tc>
          <w:tcPr>
            <w:tcW w:w="5778" w:type="dxa"/>
            <w:shd w:val="clear" w:color="auto" w:fill="auto"/>
          </w:tcPr>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 xml:space="preserve">TATIANE MARIA DA SILVA </w:t>
            </w:r>
            <w:proofErr w:type="spellStart"/>
            <w:r>
              <w:rPr>
                <w:rFonts w:eastAsia="MS Mincho"/>
                <w:b/>
                <w:iCs/>
                <w:sz w:val="22"/>
              </w:rPr>
              <w:t>MORCH</w:t>
            </w:r>
            <w:proofErr w:type="spellEnd"/>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rsidR="00F66694" w:rsidRDefault="00F6669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F66694" w:rsidRDefault="00F6669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Pr>
                <w:rFonts w:eastAsia="MS Mincho"/>
                <w:b/>
                <w:iCs/>
                <w:sz w:val="22"/>
                <w:szCs w:val="20"/>
              </w:rPr>
              <w:t>...............................................</w:t>
            </w:r>
            <w:proofErr w:type="gramEnd"/>
          </w:p>
          <w:p w:rsidR="00F66694" w:rsidRDefault="001F3111">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rsidR="00F66694" w:rsidRDefault="001F3111">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rsidR="00F66694">
        <w:tc>
          <w:tcPr>
            <w:tcW w:w="5778" w:type="dxa"/>
            <w:shd w:val="clear" w:color="auto" w:fill="auto"/>
          </w:tcPr>
          <w:p w:rsidR="00F66694" w:rsidRDefault="001F3111">
            <w:pPr>
              <w:widowControl w:val="0"/>
              <w:tabs>
                <w:tab w:val="left" w:pos="5562"/>
              </w:tabs>
              <w:spacing w:after="0"/>
              <w:ind w:right="33"/>
              <w:jc w:val="center"/>
              <w:textAlignment w:val="baseline"/>
              <w:rPr>
                <w:b/>
                <w:iCs/>
                <w:sz w:val="22"/>
              </w:rPr>
            </w:pPr>
            <w:r>
              <w:rPr>
                <w:b/>
                <w:bCs/>
                <w:sz w:val="22"/>
              </w:rPr>
              <w:t>MÁRCIO GREI ALVES VIDAL DE FIGUEIREDO</w:t>
            </w:r>
          </w:p>
          <w:p w:rsidR="00F66694" w:rsidRDefault="001F3111">
            <w:pPr>
              <w:widowControl w:val="0"/>
              <w:tabs>
                <w:tab w:val="left" w:pos="5562"/>
              </w:tabs>
              <w:spacing w:after="0"/>
              <w:ind w:right="33"/>
              <w:jc w:val="center"/>
              <w:textAlignment w:val="baseline"/>
              <w:rPr>
                <w:b/>
                <w:iCs/>
                <w:sz w:val="22"/>
              </w:rPr>
            </w:pPr>
            <w:r>
              <w:rPr>
                <w:rFonts w:eastAsia="MS Mincho"/>
                <w:b/>
                <w:iCs/>
                <w:sz w:val="22"/>
              </w:rPr>
              <w:t xml:space="preserve">Gerente de Saúde e Ordenador de </w:t>
            </w:r>
            <w:r>
              <w:rPr>
                <w:rFonts w:eastAsia="MS Mincho"/>
                <w:b/>
                <w:iCs/>
                <w:sz w:val="22"/>
              </w:rPr>
              <w:t>Despesas</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rsidR="00F66694" w:rsidRDefault="00F6669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Pr>
                <w:rFonts w:eastAsia="MS Mincho"/>
                <w:b/>
                <w:iCs/>
                <w:sz w:val="22"/>
                <w:szCs w:val="20"/>
              </w:rPr>
              <w:t>...............................................</w:t>
            </w:r>
            <w:proofErr w:type="gramEnd"/>
          </w:p>
          <w:p w:rsidR="00F66694" w:rsidRDefault="001F3111">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rsidR="00F66694" w:rsidRDefault="001F3111">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rsidR="00F66694">
        <w:tc>
          <w:tcPr>
            <w:tcW w:w="5778" w:type="dxa"/>
            <w:shd w:val="clear" w:color="auto" w:fill="auto"/>
          </w:tcPr>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 xml:space="preserve">Ger. de Desenvolvimento Econ. e Ord. De </w:t>
            </w:r>
            <w:proofErr w:type="gramStart"/>
            <w:r>
              <w:rPr>
                <w:rFonts w:eastAsia="MS Mincho"/>
                <w:b/>
                <w:iCs/>
                <w:sz w:val="22"/>
              </w:rPr>
              <w:t>Despesas</w:t>
            </w:r>
            <w:proofErr w:type="gramEnd"/>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rPr>
            </w:pPr>
            <w:r>
              <w:rPr>
                <w:rFonts w:eastAsia="MS Mincho"/>
                <w:b/>
                <w:iCs/>
                <w:sz w:val="22"/>
              </w:rPr>
              <w:t>Conforme Decreto nº. 005/2021</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rsidR="00F66694" w:rsidRDefault="00F66694">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Pr>
                <w:rFonts w:eastAsia="MS Mincho"/>
                <w:b/>
                <w:iCs/>
                <w:sz w:val="22"/>
                <w:szCs w:val="20"/>
              </w:rPr>
              <w:t>...............................................</w:t>
            </w:r>
            <w:proofErr w:type="gramEnd"/>
          </w:p>
          <w:p w:rsidR="00F66694" w:rsidRDefault="001F3111">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rsidR="00F66694" w:rsidRDefault="001F3111">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rsidR="00F66694">
        <w:tc>
          <w:tcPr>
            <w:tcW w:w="5778" w:type="dxa"/>
            <w:shd w:val="clear" w:color="auto" w:fill="auto"/>
          </w:tcPr>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roofErr w:type="spellStart"/>
            <w:r>
              <w:rPr>
                <w:rFonts w:eastAsia="MS Mincho"/>
                <w:b/>
                <w:iCs/>
                <w:sz w:val="22"/>
              </w:rPr>
              <w:t>BRENDO</w:t>
            </w:r>
            <w:proofErr w:type="spellEnd"/>
            <w:r>
              <w:rPr>
                <w:rFonts w:eastAsia="MS Mincho"/>
                <w:b/>
                <w:iCs/>
                <w:sz w:val="22"/>
              </w:rPr>
              <w:t xml:space="preserve"> </w:t>
            </w:r>
            <w:proofErr w:type="spellStart"/>
            <w:r>
              <w:rPr>
                <w:rFonts w:eastAsia="MS Mincho"/>
                <w:b/>
                <w:iCs/>
                <w:sz w:val="22"/>
              </w:rPr>
              <w:t>CAIQUE</w:t>
            </w:r>
            <w:proofErr w:type="spellEnd"/>
            <w:r>
              <w:rPr>
                <w:rFonts w:eastAsia="MS Mincho"/>
                <w:b/>
                <w:iCs/>
                <w:sz w:val="22"/>
              </w:rPr>
              <w:t xml:space="preserve"> BARBOSA DOS SANTOS</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rsidR="00F66694" w:rsidRDefault="001F311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rsidR="00F66694" w:rsidRDefault="001F3111">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Pr>
                <w:rFonts w:eastAsia="MS Mincho"/>
                <w:b/>
                <w:iCs/>
                <w:sz w:val="22"/>
                <w:szCs w:val="20"/>
              </w:rPr>
              <w:t>...............................................</w:t>
            </w:r>
            <w:proofErr w:type="gramEnd"/>
          </w:p>
          <w:p w:rsidR="00F66694" w:rsidRDefault="001F3111">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rsidR="00F66694" w:rsidRDefault="001F3111">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rsidR="00F66694" w:rsidRDefault="00F66694">
      <w:pPr>
        <w:overflowPunct w:val="0"/>
        <w:autoSpaceDE w:val="0"/>
        <w:autoSpaceDN w:val="0"/>
        <w:adjustRightInd w:val="0"/>
        <w:spacing w:after="0" w:line="240" w:lineRule="auto"/>
        <w:textAlignment w:val="baseline"/>
        <w:rPr>
          <w:rFonts w:eastAsia="Times New Roman"/>
          <w:iCs/>
          <w:sz w:val="24"/>
          <w:szCs w:val="24"/>
        </w:rPr>
      </w:pPr>
    </w:p>
    <w:p w:rsidR="00F66694" w:rsidRDefault="00F66694">
      <w:pPr>
        <w:overflowPunct w:val="0"/>
        <w:autoSpaceDE w:val="0"/>
        <w:autoSpaceDN w:val="0"/>
        <w:adjustRightInd w:val="0"/>
        <w:spacing w:after="0" w:line="240" w:lineRule="auto"/>
        <w:textAlignment w:val="baseline"/>
        <w:rPr>
          <w:rFonts w:eastAsia="Times New Roman"/>
          <w:iCs/>
          <w:sz w:val="24"/>
          <w:szCs w:val="24"/>
        </w:rPr>
      </w:pPr>
    </w:p>
    <w:p w:rsidR="00F66694" w:rsidRDefault="001F3111">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rsidR="00F66694" w:rsidRDefault="00F66694">
      <w:pPr>
        <w:overflowPunct w:val="0"/>
        <w:autoSpaceDE w:val="0"/>
        <w:autoSpaceDN w:val="0"/>
        <w:adjustRightInd w:val="0"/>
        <w:spacing w:after="0" w:line="240" w:lineRule="auto"/>
        <w:textAlignment w:val="baseline"/>
        <w:rPr>
          <w:rFonts w:eastAsia="Times New Roman"/>
          <w:b/>
          <w:bCs/>
          <w:sz w:val="24"/>
          <w:szCs w:val="24"/>
        </w:rPr>
      </w:pPr>
    </w:p>
    <w:p w:rsidR="00F66694" w:rsidRDefault="00F66694">
      <w:pPr>
        <w:overflowPunct w:val="0"/>
        <w:autoSpaceDE w:val="0"/>
        <w:autoSpaceDN w:val="0"/>
        <w:adjustRightInd w:val="0"/>
        <w:spacing w:after="0" w:line="240" w:lineRule="auto"/>
        <w:textAlignment w:val="baseline"/>
        <w:rPr>
          <w:rFonts w:eastAsia="Times New Roman"/>
          <w:b/>
          <w:bCs/>
          <w:sz w:val="24"/>
          <w:szCs w:val="24"/>
        </w:rPr>
      </w:pPr>
    </w:p>
    <w:p w:rsidR="00F66694" w:rsidRDefault="00F66694">
      <w:pPr>
        <w:overflowPunct w:val="0"/>
        <w:autoSpaceDE w:val="0"/>
        <w:autoSpaceDN w:val="0"/>
        <w:adjustRightInd w:val="0"/>
        <w:spacing w:after="0" w:line="240" w:lineRule="auto"/>
        <w:textAlignment w:val="baseline"/>
        <w:rPr>
          <w:rFonts w:eastAsia="Times New Roman"/>
          <w:b/>
          <w:bCs/>
          <w:sz w:val="24"/>
          <w:szCs w:val="24"/>
        </w:rPr>
      </w:pPr>
    </w:p>
    <w:p w:rsidR="00F66694" w:rsidRDefault="00F66694">
      <w:pPr>
        <w:overflowPunct w:val="0"/>
        <w:autoSpaceDE w:val="0"/>
        <w:autoSpaceDN w:val="0"/>
        <w:adjustRightInd w:val="0"/>
        <w:spacing w:after="0" w:line="240" w:lineRule="auto"/>
        <w:textAlignment w:val="baseline"/>
        <w:rPr>
          <w:rFonts w:eastAsia="Times New Roman"/>
          <w:b/>
          <w:bCs/>
          <w:sz w:val="24"/>
          <w:szCs w:val="24"/>
        </w:rPr>
      </w:pPr>
    </w:p>
    <w:p w:rsidR="00F66694" w:rsidRDefault="00F66694">
      <w:pPr>
        <w:overflowPunct w:val="0"/>
        <w:autoSpaceDE w:val="0"/>
        <w:autoSpaceDN w:val="0"/>
        <w:adjustRightInd w:val="0"/>
        <w:spacing w:after="0" w:line="240" w:lineRule="auto"/>
        <w:textAlignment w:val="baseline"/>
        <w:rPr>
          <w:rFonts w:eastAsia="Times New Roman"/>
          <w:b/>
          <w:bCs/>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1F3111">
      <w:pPr>
        <w:rPr>
          <w:rFonts w:eastAsia="Times New Roman"/>
          <w:b/>
          <w:bCs/>
          <w:sz w:val="24"/>
          <w:szCs w:val="24"/>
        </w:rPr>
      </w:pPr>
      <w:r>
        <w:rPr>
          <w:rFonts w:eastAsia="Times New Roman"/>
          <w:b/>
          <w:bCs/>
          <w:sz w:val="24"/>
          <w:szCs w:val="24"/>
        </w:rPr>
        <w:br w:type="page"/>
      </w: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065/2021</w:t>
      </w: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1F3111">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rsidR="00F66694" w:rsidRDefault="00F66694">
      <w:pPr>
        <w:keepNext/>
        <w:tabs>
          <w:tab w:val="left" w:pos="3870"/>
          <w:tab w:val="center" w:pos="4868"/>
        </w:tabs>
        <w:spacing w:after="0" w:line="240" w:lineRule="auto"/>
        <w:outlineLvl w:val="5"/>
        <w:rPr>
          <w:rFonts w:eastAsia="Times New Roman"/>
          <w:sz w:val="24"/>
          <w:szCs w:val="24"/>
          <w:lang w:eastAsia="pt-BR"/>
        </w:rPr>
      </w:pPr>
    </w:p>
    <w:p w:rsidR="00F66694" w:rsidRDefault="001F3111">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t>ANEXO V</w:t>
      </w: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u w:val="single"/>
        </w:rPr>
      </w:pPr>
    </w:p>
    <w:p w:rsidR="00F66694" w:rsidRDefault="001F3111">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rsidR="00F66694" w:rsidRDefault="001F3111">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rsidR="00F66694" w:rsidRDefault="001F3111">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w:t>
      </w:r>
      <w:proofErr w:type="gramStart"/>
      <w:r>
        <w:rPr>
          <w:rFonts w:eastAsia="Times New Roman"/>
          <w:sz w:val="24"/>
          <w:szCs w:val="24"/>
          <w:lang w:eastAsia="pt-BR"/>
        </w:rPr>
        <w:t>,</w:t>
      </w:r>
      <w:proofErr w:type="gramEnd"/>
      <w:r>
        <w:rPr>
          <w:rFonts w:eastAsia="Times New Roman"/>
          <w:sz w:val="24"/>
          <w:szCs w:val="24"/>
          <w:lang w:eastAsia="pt-BR"/>
        </w:rPr>
        <w:t>com sito à (endereço completo ______________________________________________________________________, Declara, sob as penas da lei, que até a presente data inexistem fatos impeditivos para habilitação e contrataçã</w:t>
      </w:r>
      <w:r>
        <w:rPr>
          <w:rFonts w:eastAsia="Times New Roman"/>
          <w:sz w:val="24"/>
          <w:szCs w:val="24"/>
          <w:lang w:eastAsia="pt-BR"/>
        </w:rPr>
        <w:t>o com a administração pública, ciente da obrigatoriedade de declarar ocorrências posteriores).</w:t>
      </w:r>
    </w:p>
    <w:p w:rsidR="00F66694" w:rsidRDefault="00F66694">
      <w:pPr>
        <w:spacing w:after="0" w:line="240" w:lineRule="auto"/>
        <w:jc w:val="both"/>
        <w:rPr>
          <w:rFonts w:eastAsia="Times New Roman"/>
          <w:sz w:val="24"/>
          <w:szCs w:val="24"/>
          <w:lang w:eastAsia="pt-BR"/>
        </w:rPr>
      </w:pPr>
    </w:p>
    <w:p w:rsidR="00F66694" w:rsidRDefault="00F66694">
      <w:pPr>
        <w:spacing w:after="0" w:line="240" w:lineRule="auto"/>
        <w:jc w:val="both"/>
        <w:rPr>
          <w:rFonts w:eastAsia="Times New Roman"/>
          <w:sz w:val="24"/>
          <w:szCs w:val="24"/>
          <w:lang w:eastAsia="pt-BR"/>
        </w:rPr>
      </w:pPr>
    </w:p>
    <w:p w:rsidR="00F66694" w:rsidRDefault="00F66694">
      <w:pPr>
        <w:spacing w:after="0" w:line="240" w:lineRule="auto"/>
        <w:jc w:val="both"/>
        <w:rPr>
          <w:rFonts w:eastAsia="Times New Roman"/>
          <w:sz w:val="24"/>
          <w:szCs w:val="24"/>
          <w:lang w:eastAsia="pt-BR"/>
        </w:rPr>
      </w:pPr>
    </w:p>
    <w:p w:rsidR="00F66694" w:rsidRDefault="00F66694">
      <w:pPr>
        <w:spacing w:after="0" w:line="240" w:lineRule="auto"/>
        <w:jc w:val="both"/>
        <w:rPr>
          <w:rFonts w:eastAsia="Times New Roman"/>
          <w:sz w:val="24"/>
          <w:szCs w:val="24"/>
          <w:lang w:eastAsia="pt-BR"/>
        </w:rPr>
      </w:pPr>
    </w:p>
    <w:p w:rsidR="00F66694" w:rsidRDefault="00F66694">
      <w:pPr>
        <w:spacing w:after="0" w:line="240" w:lineRule="auto"/>
        <w:jc w:val="both"/>
        <w:rPr>
          <w:rFonts w:eastAsia="Times New Roman"/>
          <w:sz w:val="24"/>
          <w:szCs w:val="24"/>
          <w:lang w:eastAsia="pt-BR"/>
        </w:rPr>
      </w:pPr>
    </w:p>
    <w:p w:rsidR="00F66694" w:rsidRDefault="001F3111">
      <w:pPr>
        <w:spacing w:after="0" w:line="240" w:lineRule="auto"/>
        <w:jc w:val="center"/>
        <w:rPr>
          <w:rFonts w:eastAsia="Times New Roman"/>
          <w:sz w:val="24"/>
          <w:szCs w:val="24"/>
          <w:lang w:eastAsia="pt-BR"/>
        </w:rPr>
      </w:pPr>
      <w:r>
        <w:rPr>
          <w:rFonts w:eastAsia="Times New Roman"/>
          <w:sz w:val="24"/>
          <w:szCs w:val="24"/>
          <w:lang w:eastAsia="pt-BR"/>
        </w:rPr>
        <w:t xml:space="preserve">Local e Data __________________, ____ de _____________________ </w:t>
      </w:r>
      <w:proofErr w:type="spellStart"/>
      <w:r>
        <w:rPr>
          <w:rFonts w:eastAsia="Times New Roman"/>
          <w:sz w:val="24"/>
          <w:szCs w:val="24"/>
          <w:lang w:eastAsia="pt-BR"/>
        </w:rPr>
        <w:t>de</w:t>
      </w:r>
      <w:proofErr w:type="spellEnd"/>
      <w:r>
        <w:rPr>
          <w:rFonts w:eastAsia="Times New Roman"/>
          <w:sz w:val="24"/>
          <w:szCs w:val="24"/>
          <w:lang w:eastAsia="pt-BR"/>
        </w:rPr>
        <w:t xml:space="preserve"> </w:t>
      </w:r>
      <w:proofErr w:type="gramStart"/>
      <w:r>
        <w:rPr>
          <w:rFonts w:eastAsia="Times New Roman"/>
          <w:sz w:val="24"/>
          <w:szCs w:val="24"/>
          <w:lang w:eastAsia="pt-BR"/>
        </w:rPr>
        <w:t>_________</w:t>
      </w:r>
      <w:proofErr w:type="gramEnd"/>
    </w:p>
    <w:p w:rsidR="00F66694" w:rsidRDefault="00F66694">
      <w:pPr>
        <w:spacing w:after="0" w:line="240" w:lineRule="auto"/>
        <w:jc w:val="both"/>
        <w:rPr>
          <w:rFonts w:eastAsia="Times New Roman"/>
          <w:sz w:val="24"/>
          <w:szCs w:val="24"/>
          <w:lang w:eastAsia="pt-BR"/>
        </w:rPr>
      </w:pPr>
    </w:p>
    <w:p w:rsidR="00F66694" w:rsidRDefault="00F66694">
      <w:pPr>
        <w:spacing w:after="0" w:line="240" w:lineRule="auto"/>
        <w:jc w:val="both"/>
        <w:rPr>
          <w:rFonts w:eastAsia="Times New Roman"/>
          <w:sz w:val="24"/>
          <w:szCs w:val="24"/>
          <w:lang w:eastAsia="pt-BR"/>
        </w:rPr>
      </w:pPr>
    </w:p>
    <w:p w:rsidR="00F66694" w:rsidRDefault="00F66694">
      <w:pPr>
        <w:spacing w:after="0" w:line="240" w:lineRule="auto"/>
        <w:jc w:val="both"/>
        <w:rPr>
          <w:rFonts w:eastAsia="Times New Roman"/>
          <w:sz w:val="24"/>
          <w:szCs w:val="24"/>
          <w:lang w:eastAsia="pt-BR"/>
        </w:rPr>
      </w:pPr>
    </w:p>
    <w:p w:rsidR="00F66694" w:rsidRDefault="00F66694">
      <w:pPr>
        <w:spacing w:after="0" w:line="240" w:lineRule="auto"/>
        <w:jc w:val="both"/>
        <w:rPr>
          <w:rFonts w:eastAsia="Times New Roman"/>
          <w:sz w:val="24"/>
          <w:szCs w:val="24"/>
          <w:lang w:eastAsia="pt-BR"/>
        </w:rPr>
      </w:pPr>
    </w:p>
    <w:p w:rsidR="00F66694" w:rsidRDefault="001F3111">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rsidR="00F66694" w:rsidRDefault="001F3111">
      <w:pPr>
        <w:spacing w:after="0" w:line="240" w:lineRule="auto"/>
        <w:jc w:val="center"/>
        <w:rPr>
          <w:rFonts w:eastAsia="Times New Roman"/>
          <w:sz w:val="24"/>
          <w:szCs w:val="24"/>
          <w:lang w:eastAsia="pt-BR"/>
        </w:rPr>
      </w:pPr>
      <w:r>
        <w:rPr>
          <w:rFonts w:eastAsia="Times New Roman"/>
          <w:sz w:val="24"/>
          <w:szCs w:val="24"/>
          <w:lang w:eastAsia="pt-BR"/>
        </w:rPr>
        <w:t xml:space="preserve">Assinatura do </w:t>
      </w:r>
      <w:r>
        <w:rPr>
          <w:rFonts w:eastAsia="Times New Roman"/>
          <w:sz w:val="24"/>
          <w:szCs w:val="24"/>
          <w:lang w:eastAsia="pt-BR"/>
        </w:rPr>
        <w:t xml:space="preserve">responsável legal </w:t>
      </w: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1F3111">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065/2021</w:t>
      </w: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sz w:val="24"/>
          <w:szCs w:val="24"/>
        </w:rPr>
      </w:pPr>
      <w:proofErr w:type="gramStart"/>
      <w:r>
        <w:rPr>
          <w:rFonts w:eastAsia="Times New Roman"/>
          <w:sz w:val="24"/>
          <w:szCs w:val="24"/>
        </w:rPr>
        <w:t>ANEXO VI</w:t>
      </w:r>
      <w:proofErr w:type="gramEnd"/>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1F3111">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1F3111">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proofErr w:type="gramStart"/>
      <w:r>
        <w:rPr>
          <w:rFonts w:eastAsia="Times New Roman"/>
          <w:sz w:val="24"/>
          <w:szCs w:val="24"/>
        </w:rPr>
        <w:t>inscrito</w:t>
      </w:r>
      <w:proofErr w:type="gramEnd"/>
      <w:r>
        <w:rPr>
          <w:rFonts w:eastAsia="Times New Roman"/>
          <w:sz w:val="24"/>
          <w:szCs w:val="24"/>
        </w:rPr>
        <w:t xml:space="preserve"> no CNPJ n° _______________________________, por intermédio de seu representante legal o (a) Sr. _________________________________________________________________ portador</w:t>
      </w:r>
      <w:r>
        <w:rPr>
          <w:rFonts w:eastAsia="Times New Roman"/>
          <w:sz w:val="24"/>
          <w:szCs w:val="24"/>
        </w:rPr>
        <w:t xml:space="preserve"> (a) da Carteira de Identidade n° ___________________________ e do CPF n° ____________________, DECLARA, para fins do disposto no inciso V do art. 27 da Lei 8.666, de 21 de junho de 1993, acrescido pela Lei 9.854, de 27 de outubro de 1999, que não emprega </w:t>
      </w:r>
      <w:r>
        <w:rPr>
          <w:rFonts w:eastAsia="Times New Roman"/>
          <w:sz w:val="24"/>
          <w:szCs w:val="24"/>
        </w:rPr>
        <w:t>menor de 18 anos (dezoito) anos em trabalho noturno, perigoso ou insalubre e não emprega menor de dezesseis anos.</w:t>
      </w:r>
    </w:p>
    <w:p w:rsidR="00F66694" w:rsidRDefault="001F3111">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1F3111">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r>
        <w:rPr>
          <w:rFonts w:eastAsia="Times New Roman"/>
          <w:sz w:val="24"/>
          <w:szCs w:val="24"/>
        </w:rPr>
        <w:t>).</w:t>
      </w: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Local e data, _____ de __________________________________de </w:t>
      </w:r>
      <w:proofErr w:type="gramStart"/>
      <w:r>
        <w:rPr>
          <w:rFonts w:eastAsia="Times New Roman"/>
          <w:sz w:val="24"/>
          <w:szCs w:val="24"/>
        </w:rPr>
        <w:t>__________</w:t>
      </w:r>
      <w:proofErr w:type="gramEnd"/>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rsidR="00F66694" w:rsidRDefault="001F3111">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065/2021</w:t>
      </w:r>
    </w:p>
    <w:p w:rsidR="00F66694" w:rsidRDefault="00F66694">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F66694" w:rsidRDefault="00F66694">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F66694" w:rsidRDefault="00F66694">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F66694" w:rsidRDefault="001F3111">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t xml:space="preserve">ANEXO </w:t>
      </w:r>
      <w:proofErr w:type="spellStart"/>
      <w:r>
        <w:rPr>
          <w:rFonts w:eastAsia="Times New Roman"/>
          <w:sz w:val="24"/>
          <w:szCs w:val="24"/>
        </w:rPr>
        <w:t>VII</w:t>
      </w:r>
      <w:proofErr w:type="spellEnd"/>
    </w:p>
    <w:p w:rsidR="00F66694" w:rsidRDefault="00F66694">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1F3111">
      <w:pPr>
        <w:keepNext/>
        <w:spacing w:after="0" w:line="240" w:lineRule="auto"/>
        <w:jc w:val="center"/>
        <w:outlineLvl w:val="8"/>
        <w:rPr>
          <w:rFonts w:eastAsia="Times New Roman"/>
          <w:sz w:val="24"/>
          <w:szCs w:val="24"/>
          <w:lang w:eastAsia="pt-BR"/>
        </w:rPr>
      </w:pPr>
      <w:r>
        <w:rPr>
          <w:rFonts w:eastAsia="Times New Roman"/>
          <w:sz w:val="24"/>
          <w:szCs w:val="24"/>
          <w:lang w:eastAsia="pt-BR"/>
        </w:rPr>
        <w:t xml:space="preserve">DECLARAÇÃO DE COMPROMETIMENTO DOS </w:t>
      </w:r>
      <w:r>
        <w:rPr>
          <w:rFonts w:eastAsia="Times New Roman"/>
          <w:sz w:val="24"/>
          <w:szCs w:val="24"/>
          <w:lang w:eastAsia="pt-BR"/>
        </w:rPr>
        <w:t>REQUISITOS DE HABILITAÇÃO</w:t>
      </w: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1F3111">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proofErr w:type="gramStart"/>
      <w:r>
        <w:rPr>
          <w:rFonts w:eastAsia="Times New Roman"/>
          <w:sz w:val="24"/>
          <w:szCs w:val="24"/>
        </w:rPr>
        <w:t>inscrito</w:t>
      </w:r>
      <w:proofErr w:type="gramEnd"/>
      <w:r>
        <w:rPr>
          <w:rFonts w:eastAsia="Times New Roman"/>
          <w:sz w:val="24"/>
          <w:szCs w:val="24"/>
        </w:rPr>
        <w:t xml:space="preserve"> no CNPJ n° ______________________________, por intermédio de seu representante legal o (a) Sr. _________________________________________________________ portador (a) da Carteira de Identidade n° ___________________________ e do CPF n° ____________</w:t>
      </w:r>
      <w:r>
        <w:rPr>
          <w:rFonts w:eastAsia="Times New Roman"/>
          <w:sz w:val="24"/>
          <w:szCs w:val="24"/>
        </w:rPr>
        <w:t xml:space="preserve">________, DECLARA, por seu representante legal infra-assinado para cumprimento do previsto no inciso </w:t>
      </w:r>
      <w:proofErr w:type="spellStart"/>
      <w:r>
        <w:rPr>
          <w:rFonts w:eastAsia="Times New Roman"/>
          <w:sz w:val="24"/>
          <w:szCs w:val="24"/>
        </w:rPr>
        <w:t>VII</w:t>
      </w:r>
      <w:proofErr w:type="spellEnd"/>
      <w:r>
        <w:rPr>
          <w:rFonts w:eastAsia="Times New Roman"/>
          <w:sz w:val="24"/>
          <w:szCs w:val="24"/>
        </w:rPr>
        <w:t xml:space="preserve"> do art. 4º da Lei nº 10.520/2002, de 17 de julho de 2002, publicada no DOU de 18 de julho de 2002 e para fins do Pregão Presencial nº </w:t>
      </w:r>
      <w:r>
        <w:rPr>
          <w:rFonts w:eastAsia="Times New Roman"/>
          <w:b/>
          <w:bCs/>
          <w:sz w:val="24"/>
          <w:szCs w:val="24"/>
        </w:rPr>
        <w:t>065/2021</w:t>
      </w:r>
      <w:r>
        <w:rPr>
          <w:rFonts w:eastAsia="Times New Roman"/>
          <w:sz w:val="24"/>
          <w:szCs w:val="24"/>
        </w:rPr>
        <w:t xml:space="preserve"> da Admin</w:t>
      </w:r>
      <w:r>
        <w:rPr>
          <w:rFonts w:eastAsia="Times New Roman"/>
          <w:sz w:val="24"/>
          <w:szCs w:val="24"/>
        </w:rPr>
        <w:t>istração Municipal de Naviraí - MS, DECLARA expressamente que cumpre plenamente os requisitos de habilitação exigidos do Edital do Pregão em epígrafe.</w:t>
      </w: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Local e data, _____ de __________________________________de </w:t>
      </w:r>
      <w:proofErr w:type="gramStart"/>
      <w:r>
        <w:rPr>
          <w:rFonts w:eastAsia="Times New Roman"/>
          <w:sz w:val="24"/>
          <w:szCs w:val="24"/>
        </w:rPr>
        <w:t>__________</w:t>
      </w:r>
      <w:proofErr w:type="gramEnd"/>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w:t>
      </w:r>
      <w:r>
        <w:rPr>
          <w:rFonts w:eastAsia="Times New Roman"/>
          <w:sz w:val="24"/>
          <w:szCs w:val="24"/>
        </w:rPr>
        <w:t>_______________________________</w:t>
      </w:r>
    </w:p>
    <w:p w:rsidR="00F66694" w:rsidRDefault="001F3111">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065/2021</w:t>
      </w: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ANEXO </w:t>
      </w:r>
      <w:proofErr w:type="spellStart"/>
      <w:r>
        <w:rPr>
          <w:rFonts w:eastAsia="Times New Roman"/>
          <w:sz w:val="24"/>
          <w:szCs w:val="24"/>
        </w:rPr>
        <w:t>VIII</w:t>
      </w:r>
      <w:proofErr w:type="spellEnd"/>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w:t>
      </w:r>
      <w:r>
        <w:rPr>
          <w:rFonts w:eastAsia="Times New Roman"/>
          <w:sz w:val="24"/>
          <w:szCs w:val="24"/>
        </w:rPr>
        <w:t>PJ__________ de não haver nenhum dos impedimentos previstos nos incisos do § 4º do Artigo 3º da Lei Complementar nº123/06.</w:t>
      </w: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Local e data, _____ de __________________________________de </w:t>
      </w:r>
      <w:proofErr w:type="gramStart"/>
      <w:r>
        <w:rPr>
          <w:rFonts w:eastAsia="Times New Roman"/>
          <w:sz w:val="24"/>
          <w:szCs w:val="24"/>
        </w:rPr>
        <w:t>__________</w:t>
      </w:r>
      <w:proofErr w:type="gramEnd"/>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rsidR="00F66694" w:rsidRDefault="001F3111">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b/>
          <w:bCs/>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65/2021</w:t>
      </w: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textAlignment w:val="baseline"/>
        <w:rPr>
          <w:rFonts w:eastAsia="Times New Roman"/>
          <w:sz w:val="24"/>
          <w:szCs w:val="24"/>
        </w:rPr>
      </w:pPr>
    </w:p>
    <w:p w:rsidR="00F66694" w:rsidRDefault="001F3111">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 xml:space="preserve">ANEXO </w:t>
      </w:r>
      <w:proofErr w:type="spellStart"/>
      <w:r>
        <w:rPr>
          <w:rFonts w:eastAsia="Times New Roman"/>
          <w:iCs/>
          <w:sz w:val="24"/>
          <w:szCs w:val="24"/>
        </w:rPr>
        <w:t>IX</w:t>
      </w:r>
      <w:proofErr w:type="spellEnd"/>
    </w:p>
    <w:p w:rsidR="00F66694" w:rsidRDefault="00F66694">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F66694" w:rsidRDefault="00F66694">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F66694" w:rsidRDefault="001F3111">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 xml:space="preserve">DECLARAÇÃO DE CONHECIMENTO E ACEITAÇÃO DO TEOR DO </w:t>
      </w:r>
      <w:r>
        <w:rPr>
          <w:rFonts w:eastAsia="Times New Roman"/>
          <w:iCs/>
          <w:sz w:val="24"/>
          <w:szCs w:val="24"/>
        </w:rPr>
        <w:t>EDITAL</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w:t>
      </w:r>
      <w:proofErr w:type="gramStart"/>
      <w:r>
        <w:rPr>
          <w:rFonts w:eastAsia="Times New Roman"/>
          <w:sz w:val="24"/>
          <w:szCs w:val="24"/>
        </w:rPr>
        <w:t>Sr.</w:t>
      </w:r>
      <w:proofErr w:type="gramEnd"/>
      <w:r>
        <w:rPr>
          <w:rFonts w:eastAsia="Times New Roman"/>
          <w:sz w:val="24"/>
          <w:szCs w:val="24"/>
        </w:rPr>
        <w:t xml:space="preserve"> ___________________________________________________ portador (a) da Carteira de Identidade n° ___________________________ e do CPF </w:t>
      </w:r>
      <w:r>
        <w:rPr>
          <w:rFonts w:eastAsia="Times New Roman"/>
          <w:sz w:val="24"/>
          <w:szCs w:val="24"/>
        </w:rPr>
        <w:t xml:space="preserve">n° ____________________, DECLARA, por seu representante legal infra-assinado que conhece e aceita o inteiro teor completo do edital deste Pregão Presencial nº </w:t>
      </w:r>
      <w:r>
        <w:rPr>
          <w:rFonts w:eastAsia="Times New Roman"/>
          <w:b/>
          <w:bCs/>
          <w:sz w:val="24"/>
          <w:szCs w:val="24"/>
        </w:rPr>
        <w:t>065/2021</w:t>
      </w:r>
      <w:r>
        <w:rPr>
          <w:rFonts w:eastAsia="Times New Roman"/>
          <w:sz w:val="24"/>
          <w:szCs w:val="24"/>
        </w:rPr>
        <w:t>, ressalvado o direito recursal, bem como de que recebeu todos os documentos e informaçõe</w:t>
      </w:r>
      <w:r>
        <w:rPr>
          <w:rFonts w:eastAsia="Times New Roman"/>
          <w:sz w:val="24"/>
          <w:szCs w:val="24"/>
        </w:rPr>
        <w:t>s necessárias para o cumprimento integral das obrigações desta licitação.</w:t>
      </w: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F66694">
      <w:pPr>
        <w:overflowPunct w:val="0"/>
        <w:autoSpaceDE w:val="0"/>
        <w:autoSpaceDN w:val="0"/>
        <w:adjustRightInd w:val="0"/>
        <w:spacing w:after="0" w:line="240" w:lineRule="auto"/>
        <w:jc w:val="both"/>
        <w:textAlignment w:val="baseline"/>
        <w:rPr>
          <w:rFonts w:eastAsia="Times New Roman"/>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Local e data, _____ de __________________________________de </w:t>
      </w:r>
      <w:proofErr w:type="gramStart"/>
      <w:r>
        <w:rPr>
          <w:rFonts w:eastAsia="Times New Roman"/>
          <w:sz w:val="24"/>
          <w:szCs w:val="24"/>
        </w:rPr>
        <w:t>__________</w:t>
      </w:r>
      <w:proofErr w:type="gramEnd"/>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F66694">
      <w:pPr>
        <w:overflowPunct w:val="0"/>
        <w:autoSpaceDE w:val="0"/>
        <w:autoSpaceDN w:val="0"/>
        <w:adjustRightInd w:val="0"/>
        <w:spacing w:after="0" w:line="240" w:lineRule="auto"/>
        <w:jc w:val="center"/>
        <w:textAlignment w:val="baseline"/>
        <w:rPr>
          <w:rFonts w:eastAsia="Times New Roman"/>
          <w:sz w:val="24"/>
          <w:szCs w:val="24"/>
        </w:rPr>
      </w:pPr>
    </w:p>
    <w:p w:rsidR="00F66694" w:rsidRDefault="001F3111">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rsidR="00F66694" w:rsidRDefault="001F3111">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rsidR="00F66694" w:rsidRDefault="00F66694">
      <w:pPr>
        <w:overflowPunct w:val="0"/>
        <w:autoSpaceDE w:val="0"/>
        <w:autoSpaceDN w:val="0"/>
        <w:adjustRightInd w:val="0"/>
        <w:spacing w:after="0" w:line="240" w:lineRule="auto"/>
        <w:jc w:val="right"/>
        <w:textAlignment w:val="baseline"/>
        <w:rPr>
          <w:rFonts w:eastAsia="Times New Roman"/>
          <w:sz w:val="24"/>
          <w:szCs w:val="24"/>
        </w:rPr>
      </w:pPr>
    </w:p>
    <w:sectPr w:rsidR="00F66694">
      <w:pgSz w:w="11907" w:h="16840"/>
      <w:pgMar w:top="1536" w:right="709" w:bottom="709" w:left="1797" w:header="284" w:footer="459" w:gutter="0"/>
      <w:cols w:space="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694" w:rsidRDefault="001F3111">
      <w:pPr>
        <w:spacing w:line="240" w:lineRule="auto"/>
      </w:pPr>
      <w:r>
        <w:separator/>
      </w:r>
    </w:p>
  </w:endnote>
  <w:endnote w:type="continuationSeparator" w:id="0">
    <w:p w:rsidR="00F66694" w:rsidRDefault="001F31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ourier (W1)">
    <w:altName w:val="Segoe Print"/>
    <w:charset w:val="00"/>
    <w:family w:val="modern"/>
    <w:pitch w:val="default"/>
    <w:sig w:usb0="00000000"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Palatino">
    <w:altName w:val="Palatino Linotype"/>
    <w:panose1 w:val="02040602050305020304"/>
    <w:charset w:val="00"/>
    <w:family w:val="roman"/>
    <w:pitch w:val="variable"/>
    <w:sig w:usb0="00000003" w:usb1="00000000" w:usb2="00000000" w:usb3="00000000" w:csb0="00000001" w:csb1="00000000"/>
  </w:font>
  <w:font w:name="Garamond">
    <w:altName w:val="PMingLiU-ExtB"/>
    <w:panose1 w:val="02020404030301010803"/>
    <w:charset w:val="00"/>
    <w:family w:val="roman"/>
    <w:pitch w:val="variable"/>
    <w:sig w:usb0="00000287" w:usb1="00000000" w:usb2="00000000" w:usb3="00000000" w:csb0="0000009F" w:csb1="00000000"/>
  </w:font>
  <w:font w:name="David">
    <w:altName w:val="Segoe Print"/>
    <w:charset w:val="B1"/>
    <w:family w:val="swiss"/>
    <w:pitch w:val="default"/>
    <w:sig w:usb0="00000000"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694" w:rsidRDefault="001F3111">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F66694" w:rsidRDefault="00F6669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694" w:rsidRDefault="001F3111">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Pr>
        <w:rStyle w:val="Nmerodepgina"/>
        <w:noProof/>
        <w:sz w:val="16"/>
      </w:rPr>
      <w:t>1</w:t>
    </w:r>
    <w:r>
      <w:rPr>
        <w:rStyle w:val="Nmerodepgina"/>
        <w:sz w:val="16"/>
      </w:rPr>
      <w:fldChar w:fldCharType="end"/>
    </w:r>
  </w:p>
  <w:p w:rsidR="00F66694" w:rsidRDefault="001F3111">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15pt;margin-top:-0.5pt;height:0.05pt;width:453.55pt;z-index:251660288;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 xml:space="preserve">Praça Prefeito Euclides Antônio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694" w:rsidRDefault="001F3111">
      <w:pPr>
        <w:spacing w:after="0" w:line="240" w:lineRule="auto"/>
      </w:pPr>
      <w:r>
        <w:separator/>
      </w:r>
    </w:p>
  </w:footnote>
  <w:footnote w:type="continuationSeparator" w:id="0">
    <w:p w:rsidR="00F66694" w:rsidRDefault="001F31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694" w:rsidRDefault="001F3111">
    <w:pPr>
      <w:pStyle w:val="Cabealho"/>
      <w:ind w:right="-241"/>
      <w:jc w:val="center"/>
      <w:rPr>
        <w:rFonts w:ascii="Garamond" w:hAnsi="Garamond" w:cs="Garamond"/>
        <w:b/>
        <w:bCs/>
        <w:sz w:val="26"/>
        <w:szCs w:val="26"/>
      </w:rPr>
    </w:pPr>
    <w:r>
      <w:rPr>
        <w:noProof/>
      </w:rPr>
      <w:drawing>
        <wp:anchor distT="0" distB="0" distL="114300" distR="114300" simplePos="0" relativeHeight="251661312"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rsidR="00F66694" w:rsidRDefault="001F3111">
    <w:pPr>
      <w:pStyle w:val="Cabealho"/>
      <w:ind w:right="-241"/>
      <w:jc w:val="center"/>
      <w:rPr>
        <w:rFonts w:ascii="Garamond" w:hAnsi="Garamond" w:cs="Garamond"/>
        <w:b/>
        <w:bCs/>
        <w:sz w:val="26"/>
        <w:szCs w:val="26"/>
      </w:rPr>
    </w:pPr>
    <w:r>
      <w:rPr>
        <w:rFonts w:ascii="Garamond" w:hAnsi="Garamond" w:cs="Garamond"/>
        <w:b/>
        <w:bCs/>
        <w:sz w:val="26"/>
        <w:szCs w:val="26"/>
      </w:rPr>
      <w:t>ESTADO DE MATO GROSSO DO SUL</w:t>
    </w:r>
  </w:p>
  <w:p w:rsidR="00F66694" w:rsidRDefault="001F3111">
    <w:pPr>
      <w:pStyle w:val="Cabealho"/>
      <w:ind w:right="-241"/>
      <w:jc w:val="center"/>
      <w:rPr>
        <w:rFonts w:ascii="Garamond" w:hAnsi="Garamond" w:cs="Garamond"/>
        <w:b/>
        <w:bCs/>
        <w:sz w:val="26"/>
        <w:szCs w:val="26"/>
      </w:rPr>
    </w:pPr>
    <w:r>
      <w:rPr>
        <w:rFonts w:ascii="Garamond" w:hAnsi="Garamond" w:cs="Garamond"/>
        <w:b/>
        <w:bCs/>
        <w:sz w:val="26"/>
        <w:szCs w:val="26"/>
      </w:rPr>
      <w:t>GERÊNCIA DE FINANÇAS</w:t>
    </w:r>
  </w:p>
  <w:p w:rsidR="00F66694" w:rsidRDefault="001F3111">
    <w:pPr>
      <w:pStyle w:val="Cabealho"/>
      <w:ind w:right="-241"/>
      <w:jc w:val="center"/>
      <w:rPr>
        <w:rFonts w:cs="David"/>
        <w:b/>
      </w:rPr>
    </w:pPr>
    <w:r>
      <w:rPr>
        <w:noProof/>
      </w:rPr>
      <mc:AlternateContent>
        <mc:Choice Requires="wps">
          <w:drawing>
            <wp:anchor distT="0" distB="0" distL="114300" distR="114300" simplePos="0" relativeHeight="251662336"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90.05pt;margin-top:15.9pt;height:0.05pt;width:595.3pt;z-index:251662336;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22A3C"/>
    <w:multiLevelType w:val="multilevel"/>
    <w:tmpl w:val="0F722A3C"/>
    <w:lvl w:ilvl="0">
      <w:start w:val="1"/>
      <w:numFmt w:val="decimal"/>
      <w:lvlText w:val="%1"/>
      <w:lvlJc w:val="left"/>
      <w:pPr>
        <w:tabs>
          <w:tab w:val="left" w:pos="360"/>
        </w:tabs>
        <w:ind w:left="360" w:hanging="360"/>
      </w:pPr>
      <w:rPr>
        <w:rFonts w:hint="default"/>
        <w:b/>
      </w:rPr>
    </w:lvl>
    <w:lvl w:ilvl="1">
      <w:start w:val="1"/>
      <w:numFmt w:val="decimal"/>
      <w:lvlText w:val="%1.%2"/>
      <w:lvlJc w:val="left"/>
      <w:pPr>
        <w:tabs>
          <w:tab w:val="left" w:pos="360"/>
        </w:tabs>
        <w:ind w:left="360" w:hanging="360"/>
      </w:pPr>
      <w:rPr>
        <w:rFonts w:hint="default"/>
        <w:b/>
      </w:rPr>
    </w:lvl>
    <w:lvl w:ilvl="2">
      <w:start w:val="1"/>
      <w:numFmt w:val="decimal"/>
      <w:lvlText w:val="%1.%2.%3"/>
      <w:lvlJc w:val="left"/>
      <w:pPr>
        <w:tabs>
          <w:tab w:val="left" w:pos="720"/>
        </w:tabs>
        <w:ind w:left="720" w:hanging="720"/>
      </w:pPr>
      <w:rPr>
        <w:rFonts w:hint="default"/>
        <w:b/>
      </w:rPr>
    </w:lvl>
    <w:lvl w:ilvl="3">
      <w:start w:val="1"/>
      <w:numFmt w:val="decimal"/>
      <w:lvlText w:val="%1.%2.%3.%4"/>
      <w:lvlJc w:val="left"/>
      <w:pPr>
        <w:tabs>
          <w:tab w:val="left" w:pos="720"/>
        </w:tabs>
        <w:ind w:left="720" w:hanging="720"/>
      </w:pPr>
      <w:rPr>
        <w:rFonts w:hint="default"/>
        <w:b/>
      </w:rPr>
    </w:lvl>
    <w:lvl w:ilvl="4">
      <w:start w:val="1"/>
      <w:numFmt w:val="decimal"/>
      <w:lvlText w:val="%1.%2.%3.%4.%5"/>
      <w:lvlJc w:val="left"/>
      <w:pPr>
        <w:tabs>
          <w:tab w:val="left" w:pos="1080"/>
        </w:tabs>
        <w:ind w:left="1080" w:hanging="1080"/>
      </w:pPr>
      <w:rPr>
        <w:rFonts w:hint="default"/>
        <w:b/>
      </w:rPr>
    </w:lvl>
    <w:lvl w:ilvl="5">
      <w:start w:val="1"/>
      <w:numFmt w:val="decimal"/>
      <w:lvlText w:val="%1.%2.%3.%4.%5.%6"/>
      <w:lvlJc w:val="left"/>
      <w:pPr>
        <w:tabs>
          <w:tab w:val="left" w:pos="1080"/>
        </w:tabs>
        <w:ind w:left="1080" w:hanging="1080"/>
      </w:pPr>
      <w:rPr>
        <w:rFonts w:hint="default"/>
        <w:b/>
      </w:rPr>
    </w:lvl>
    <w:lvl w:ilvl="6">
      <w:start w:val="1"/>
      <w:numFmt w:val="decimal"/>
      <w:lvlText w:val="%1.%2.%3.%4.%5.%6.%7"/>
      <w:lvlJc w:val="left"/>
      <w:pPr>
        <w:tabs>
          <w:tab w:val="left" w:pos="1080"/>
        </w:tabs>
        <w:ind w:left="1080" w:hanging="1080"/>
      </w:pPr>
      <w:rPr>
        <w:rFonts w:hint="default"/>
        <w:b/>
      </w:rPr>
    </w:lvl>
    <w:lvl w:ilvl="7">
      <w:start w:val="1"/>
      <w:numFmt w:val="decimal"/>
      <w:lvlText w:val="%1.%2.%3.%4.%5.%6.%7.%8"/>
      <w:lvlJc w:val="left"/>
      <w:pPr>
        <w:tabs>
          <w:tab w:val="left" w:pos="1440"/>
        </w:tabs>
        <w:ind w:left="1440" w:hanging="1440"/>
      </w:pPr>
      <w:rPr>
        <w:rFonts w:hint="default"/>
        <w:b/>
      </w:rPr>
    </w:lvl>
    <w:lvl w:ilvl="8">
      <w:start w:val="1"/>
      <w:numFmt w:val="decimal"/>
      <w:lvlText w:val="%1.%2.%3.%4.%5.%6.%7.%8.%9"/>
      <w:lvlJc w:val="left"/>
      <w:pPr>
        <w:tabs>
          <w:tab w:val="left" w:pos="1440"/>
        </w:tabs>
        <w:ind w:left="1440" w:hanging="1440"/>
      </w:pPr>
      <w:rPr>
        <w:rFonts w:hint="default"/>
        <w:b/>
      </w:rPr>
    </w:lvl>
  </w:abstractNum>
  <w:abstractNum w:abstractNumId="1">
    <w:nsid w:val="200D43A8"/>
    <w:multiLevelType w:val="multilevel"/>
    <w:tmpl w:val="200D43A8"/>
    <w:lvl w:ilvl="0">
      <w:start w:val="1"/>
      <w:numFmt w:val="upperRoman"/>
      <w:lvlText w:val="%1-"/>
      <w:lvlJc w:val="left"/>
      <w:pPr>
        <w:ind w:left="900" w:hanging="72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
    <w:nsid w:val="211846E6"/>
    <w:multiLevelType w:val="multilevel"/>
    <w:tmpl w:val="211846E6"/>
    <w:lvl w:ilvl="0">
      <w:start w:val="1"/>
      <w:numFmt w:val="lowerLetter"/>
      <w:lvlText w:val="%1)"/>
      <w:lvlJc w:val="left"/>
      <w:pPr>
        <w:tabs>
          <w:tab w:val="left" w:pos="1257"/>
        </w:tabs>
        <w:ind w:left="1257" w:hanging="690"/>
      </w:pPr>
      <w:rPr>
        <w:rFonts w:hint="default"/>
      </w:rPr>
    </w:lvl>
    <w:lvl w:ilvl="1">
      <w:start w:val="1"/>
      <w:numFmt w:val="lowerLetter"/>
      <w:lvlText w:val="%2."/>
      <w:lvlJc w:val="left"/>
      <w:pPr>
        <w:tabs>
          <w:tab w:val="left" w:pos="1647"/>
        </w:tabs>
        <w:ind w:left="1647" w:hanging="360"/>
      </w:pPr>
    </w:lvl>
    <w:lvl w:ilvl="2">
      <w:start w:val="1"/>
      <w:numFmt w:val="lowerRoman"/>
      <w:lvlText w:val="%3."/>
      <w:lvlJc w:val="right"/>
      <w:pPr>
        <w:tabs>
          <w:tab w:val="left" w:pos="2367"/>
        </w:tabs>
        <w:ind w:left="2367" w:hanging="180"/>
      </w:pPr>
    </w:lvl>
    <w:lvl w:ilvl="3">
      <w:start w:val="1"/>
      <w:numFmt w:val="decimal"/>
      <w:lvlText w:val="%4."/>
      <w:lvlJc w:val="left"/>
      <w:pPr>
        <w:tabs>
          <w:tab w:val="left" w:pos="3087"/>
        </w:tabs>
        <w:ind w:left="3087" w:hanging="360"/>
      </w:pPr>
    </w:lvl>
    <w:lvl w:ilvl="4">
      <w:start w:val="1"/>
      <w:numFmt w:val="lowerLetter"/>
      <w:lvlText w:val="%5."/>
      <w:lvlJc w:val="left"/>
      <w:pPr>
        <w:tabs>
          <w:tab w:val="left" w:pos="3807"/>
        </w:tabs>
        <w:ind w:left="3807" w:hanging="360"/>
      </w:pPr>
    </w:lvl>
    <w:lvl w:ilvl="5">
      <w:start w:val="1"/>
      <w:numFmt w:val="lowerRoman"/>
      <w:lvlText w:val="%6."/>
      <w:lvlJc w:val="right"/>
      <w:pPr>
        <w:tabs>
          <w:tab w:val="left" w:pos="4527"/>
        </w:tabs>
        <w:ind w:left="4527" w:hanging="180"/>
      </w:pPr>
    </w:lvl>
    <w:lvl w:ilvl="6">
      <w:start w:val="1"/>
      <w:numFmt w:val="decimal"/>
      <w:lvlText w:val="%7."/>
      <w:lvlJc w:val="left"/>
      <w:pPr>
        <w:tabs>
          <w:tab w:val="left" w:pos="5247"/>
        </w:tabs>
        <w:ind w:left="5247" w:hanging="360"/>
      </w:pPr>
    </w:lvl>
    <w:lvl w:ilvl="7">
      <w:start w:val="1"/>
      <w:numFmt w:val="lowerLetter"/>
      <w:lvlText w:val="%8."/>
      <w:lvlJc w:val="left"/>
      <w:pPr>
        <w:tabs>
          <w:tab w:val="left" w:pos="5967"/>
        </w:tabs>
        <w:ind w:left="5967" w:hanging="360"/>
      </w:pPr>
    </w:lvl>
    <w:lvl w:ilvl="8">
      <w:start w:val="1"/>
      <w:numFmt w:val="lowerRoman"/>
      <w:lvlText w:val="%9."/>
      <w:lvlJc w:val="right"/>
      <w:pPr>
        <w:tabs>
          <w:tab w:val="left" w:pos="6687"/>
        </w:tabs>
        <w:ind w:left="6687" w:hanging="180"/>
      </w:pPr>
    </w:lvl>
  </w:abstractNum>
  <w:abstractNum w:abstractNumId="3">
    <w:nsid w:val="24CE3B8D"/>
    <w:multiLevelType w:val="multilevel"/>
    <w:tmpl w:val="24CE3B8D"/>
    <w:lvl w:ilvl="0">
      <w:start w:val="1"/>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nsid w:val="308F1F7B"/>
    <w:multiLevelType w:val="multilevel"/>
    <w:tmpl w:val="308F1F7B"/>
    <w:lvl w:ilvl="0">
      <w:start w:val="1"/>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A00"/>
    <w:rsid w:val="001E7B1B"/>
    <w:rsid w:val="001F3111"/>
    <w:rsid w:val="005A691A"/>
    <w:rsid w:val="00684941"/>
    <w:rsid w:val="00794A00"/>
    <w:rsid w:val="00F01B1B"/>
    <w:rsid w:val="00F66694"/>
    <w:rsid w:val="2FF24337"/>
    <w:rsid w:val="39F42FA8"/>
    <w:rsid w:val="4E8D6E04"/>
    <w:rsid w:val="745845CD"/>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page number" w:semiHidden="0" w:uiPriority="0" w:unhideWhenUsed="0" w:qFormat="1"/>
    <w:lsdException w:name="Title"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nhideWhenUsed="0" w:qFormat="1"/>
    <w:lsdException w:name="Body Text 2" w:semiHidden="0" w:uiPriority="0" w:unhideWhenUsed="0" w:qFormat="1"/>
    <w:lsdException w:name="Body Text 3" w:semiHidden="0" w:uiPriority="0" w:unhideWhenUsed="0" w:qFormat="1"/>
    <w:lsdException w:name="Body Text Indent 2" w:semiHidden="0" w:uiPriority="0" w:unhideWhenUsed="0" w:qFormat="1"/>
    <w:lsdException w:name="Body Text Indent 3" w:semiHidden="0" w:uiPriority="0" w:unhideWhenUsed="0" w:qFormat="1"/>
    <w:lsdException w:name="Block Text" w:semiHidden="0" w:uiPriority="0" w:unhideWhenUsed="0" w:qFormat="1"/>
    <w:lsdException w:name="Hyperlink" w:semiHidden="0" w:uiPriority="0" w:unhideWhenUsed="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0"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Cs w:val="22"/>
      <w:lang w:eastAsia="en-US"/>
    </w:rPr>
  </w:style>
  <w:style w:type="paragraph" w:styleId="Ttulo1">
    <w:name w:val="heading 1"/>
    <w:basedOn w:val="Normal"/>
    <w:next w:val="Normal"/>
    <w:link w:val="Ttulo1Char"/>
    <w:qFormat/>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nkVisitado">
    <w:name w:val="FollowedHyperlink"/>
    <w:qFormat/>
    <w:rPr>
      <w:color w:val="800080"/>
      <w:u w:val="single"/>
    </w:rPr>
  </w:style>
  <w:style w:type="character" w:styleId="Hyperlink">
    <w:name w:val="Hyperlink"/>
    <w:qFormat/>
    <w:rPr>
      <w:color w:val="0000FF"/>
      <w:u w:val="single"/>
    </w:rPr>
  </w:style>
  <w:style w:type="character" w:styleId="Nmerodepgina">
    <w:name w:val="page number"/>
    <w:basedOn w:val="Fontepargpadro"/>
    <w:qFormat/>
  </w:style>
  <w:style w:type="paragraph" w:styleId="Corpodetexto">
    <w:name w:val="Body Text"/>
    <w:basedOn w:val="Normal"/>
    <w:link w:val="CorpodetextoChar"/>
    <w:qFormat/>
    <w:pPr>
      <w:spacing w:after="0" w:line="240" w:lineRule="auto"/>
      <w:jc w:val="both"/>
    </w:pPr>
    <w:rPr>
      <w:rFonts w:eastAsia="Times New Roman"/>
      <w:sz w:val="24"/>
      <w:szCs w:val="24"/>
      <w:lang w:eastAsia="pt-BR"/>
    </w:rPr>
  </w:style>
  <w:style w:type="paragraph" w:styleId="Textoembloco">
    <w:name w:val="Block Text"/>
    <w:basedOn w:val="Normal"/>
    <w:qFormat/>
    <w:pPr>
      <w:spacing w:after="0" w:line="240" w:lineRule="auto"/>
      <w:ind w:left="-567" w:right="-765"/>
      <w:jc w:val="both"/>
    </w:pPr>
    <w:rPr>
      <w:rFonts w:ascii="Arial" w:eastAsia="Times New Roman" w:hAnsi="Arial"/>
      <w:sz w:val="22"/>
      <w:szCs w:val="20"/>
      <w:lang w:eastAsia="pt-BR"/>
    </w:rPr>
  </w:style>
  <w:style w:type="paragraph" w:styleId="Recuodecorpodetexto2">
    <w:name w:val="Body Text Indent 2"/>
    <w:basedOn w:val="Normal"/>
    <w:link w:val="Recuodecorpodetexto2Char"/>
    <w:qFormat/>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paragraph" w:styleId="Ttulo">
    <w:name w:val="Title"/>
    <w:basedOn w:val="Normal"/>
    <w:link w:val="TtuloChar"/>
    <w:qFormat/>
    <w:pPr>
      <w:spacing w:after="0" w:line="240" w:lineRule="auto"/>
      <w:jc w:val="center"/>
    </w:pPr>
    <w:rPr>
      <w:rFonts w:ascii="Arial" w:eastAsia="Times New Roman" w:hAnsi="Arial" w:cs="Arial"/>
      <w:b/>
      <w:bCs/>
      <w:sz w:val="21"/>
      <w:szCs w:val="24"/>
      <w:lang w:eastAsia="pt-BR"/>
    </w:rPr>
  </w:style>
  <w:style w:type="paragraph" w:styleId="Corpodetexto3">
    <w:name w:val="Body Text 3"/>
    <w:basedOn w:val="Normal"/>
    <w:link w:val="Corpodetexto3Char"/>
    <w:qFormat/>
    <w:pPr>
      <w:spacing w:after="0" w:line="240" w:lineRule="auto"/>
      <w:ind w:right="-142"/>
      <w:jc w:val="both"/>
    </w:pPr>
    <w:rPr>
      <w:rFonts w:ascii="Arial" w:eastAsia="Times New Roman" w:hAnsi="Arial"/>
      <w:sz w:val="24"/>
      <w:szCs w:val="24"/>
      <w:lang w:eastAsia="pt-BR"/>
    </w:rPr>
  </w:style>
  <w:style w:type="paragraph" w:styleId="Corpodetexto2">
    <w:name w:val="Body Text 2"/>
    <w:basedOn w:val="Normal"/>
    <w:link w:val="Corpodetexto2Char"/>
    <w:qFormat/>
    <w:pPr>
      <w:spacing w:after="0" w:line="240" w:lineRule="auto"/>
      <w:jc w:val="both"/>
    </w:pPr>
    <w:rPr>
      <w:rFonts w:ascii="Arial" w:eastAsia="Times New Roman" w:hAnsi="Arial" w:cs="Arial"/>
      <w:i/>
      <w:szCs w:val="20"/>
      <w:lang w:eastAsia="pt-BR"/>
    </w:rPr>
  </w:style>
  <w:style w:type="paragraph" w:styleId="Cabealho">
    <w:name w:val="header"/>
    <w:basedOn w:val="Normal"/>
    <w:link w:val="CabealhoChar"/>
    <w:qFormat/>
    <w:pPr>
      <w:tabs>
        <w:tab w:val="center" w:pos="4419"/>
        <w:tab w:val="right" w:pos="8838"/>
      </w:tabs>
      <w:spacing w:after="0" w:line="240" w:lineRule="auto"/>
    </w:pPr>
    <w:rPr>
      <w:rFonts w:eastAsia="Times New Roman"/>
      <w:sz w:val="24"/>
      <w:szCs w:val="24"/>
      <w:lang w:eastAsia="pt-BR"/>
    </w:rPr>
  </w:style>
  <w:style w:type="paragraph" w:styleId="Rodap">
    <w:name w:val="footer"/>
    <w:basedOn w:val="Normal"/>
    <w:link w:val="RodapChar"/>
    <w:qFormat/>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paragraph" w:styleId="Recuodecorpodetexto3">
    <w:name w:val="Body Text Indent 3"/>
    <w:basedOn w:val="Normal"/>
    <w:link w:val="Recuodecorpodetexto3Char"/>
    <w:qFormat/>
    <w:pPr>
      <w:spacing w:after="0" w:line="240" w:lineRule="auto"/>
      <w:ind w:left="400"/>
      <w:jc w:val="both"/>
    </w:pPr>
    <w:rPr>
      <w:rFonts w:ascii="Arial" w:eastAsia="Times New Roman" w:hAnsi="Arial" w:cs="Arial"/>
      <w:bCs/>
      <w:sz w:val="21"/>
      <w:szCs w:val="20"/>
    </w:rPr>
  </w:style>
  <w:style w:type="paragraph" w:styleId="Subttulo">
    <w:name w:val="Subtitle"/>
    <w:basedOn w:val="Normal"/>
    <w:link w:val="SubttuloChar"/>
    <w:uiPriority w:val="99"/>
    <w:qFormat/>
    <w:pPr>
      <w:spacing w:after="0" w:line="240" w:lineRule="auto"/>
      <w:ind w:left="-142" w:right="-1"/>
    </w:pPr>
    <w:rPr>
      <w:rFonts w:eastAsia="Times New Roman"/>
      <w:b/>
      <w:sz w:val="23"/>
      <w:szCs w:val="20"/>
      <w:lang w:val="zh-CN" w:eastAsia="zh-CN"/>
    </w:rPr>
  </w:style>
  <w:style w:type="paragraph" w:styleId="Recuodecorpodetexto">
    <w:name w:val="Body Text Indent"/>
    <w:basedOn w:val="Normal"/>
    <w:link w:val="RecuodecorpodetextoChar"/>
    <w:qFormat/>
    <w:pPr>
      <w:spacing w:after="0" w:line="240" w:lineRule="auto"/>
      <w:jc w:val="both"/>
    </w:pPr>
    <w:rPr>
      <w:rFonts w:eastAsia="Times New Roman"/>
      <w:snapToGrid w:val="0"/>
      <w:sz w:val="22"/>
      <w:szCs w:val="20"/>
      <w:lang w:eastAsia="pt-BR"/>
    </w:rPr>
  </w:style>
  <w:style w:type="table" w:styleId="Tabelacomgrade">
    <w:name w:val="Table Grid"/>
    <w:basedOn w:val="Tabelanormal"/>
    <w:qFormat/>
    <w:rPr>
      <w:rFonts w:ascii="Times New Roman" w:eastAsia="MS Mincho"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har">
    <w:name w:val="Título 1 Char"/>
    <w:basedOn w:val="Fontepargpadro"/>
    <w:link w:val="Ttulo1"/>
    <w:qFormat/>
    <w:rPr>
      <w:rFonts w:ascii="Arial" w:eastAsia="Times New Roman" w:hAnsi="Arial" w:cs="Arial"/>
      <w:i/>
      <w:sz w:val="20"/>
      <w:szCs w:val="20"/>
      <w:lang w:eastAsia="pt-BR"/>
    </w:rPr>
  </w:style>
  <w:style w:type="character" w:customStyle="1" w:styleId="Ttulo2Char">
    <w:name w:val="Título 2 Char"/>
    <w:basedOn w:val="Fontepargpadro"/>
    <w:link w:val="Ttulo2"/>
    <w:qFormat/>
    <w:rPr>
      <w:rFonts w:ascii="Arial" w:eastAsia="Times New Roman" w:hAnsi="Arial" w:cs="Arial"/>
      <w:i/>
      <w:color w:val="FF0000"/>
      <w:sz w:val="24"/>
      <w:szCs w:val="20"/>
      <w:lang w:eastAsia="pt-BR"/>
    </w:rPr>
  </w:style>
  <w:style w:type="character" w:customStyle="1" w:styleId="Ttulo3Char">
    <w:name w:val="Título 3 Char"/>
    <w:basedOn w:val="Fontepargpadro"/>
    <w:link w:val="Ttulo3"/>
    <w:qFormat/>
    <w:rPr>
      <w:rFonts w:ascii="Arial" w:eastAsia="Times New Roman" w:hAnsi="Arial" w:cs="Times New Roman"/>
      <w:b/>
      <w:color w:val="FF0000"/>
      <w:szCs w:val="20"/>
      <w:lang w:eastAsia="pt-BR"/>
    </w:rPr>
  </w:style>
  <w:style w:type="character" w:customStyle="1" w:styleId="Ttulo4Char">
    <w:name w:val="Título 4 Char"/>
    <w:basedOn w:val="Fontepargpadro"/>
    <w:link w:val="Ttulo4"/>
    <w:qFormat/>
    <w:rPr>
      <w:rFonts w:ascii="Arial" w:eastAsia="Times New Roman" w:hAnsi="Arial" w:cs="Times New Roman"/>
      <w:b/>
      <w:szCs w:val="20"/>
      <w:lang w:eastAsia="pt-BR"/>
    </w:rPr>
  </w:style>
  <w:style w:type="character" w:customStyle="1" w:styleId="Ttulo5Char">
    <w:name w:val="Título 5 Char"/>
    <w:basedOn w:val="Fontepargpadro"/>
    <w:link w:val="Ttulo5"/>
    <w:qFormat/>
    <w:rPr>
      <w:rFonts w:ascii="Arial" w:eastAsia="Times New Roman" w:hAnsi="Arial" w:cs="Times New Roman"/>
      <w:b/>
      <w:szCs w:val="20"/>
      <w:lang w:eastAsia="pt-BR"/>
    </w:rPr>
  </w:style>
  <w:style w:type="character" w:customStyle="1" w:styleId="Ttulo6Char">
    <w:name w:val="Título 6 Char"/>
    <w:basedOn w:val="Fontepargpadro"/>
    <w:link w:val="Ttulo6"/>
    <w:qFormat/>
    <w:rPr>
      <w:rFonts w:ascii="Arial" w:eastAsia="Times New Roman" w:hAnsi="Arial" w:cs="Arial"/>
      <w:i/>
      <w:sz w:val="24"/>
      <w:szCs w:val="20"/>
      <w:lang w:eastAsia="pt-BR"/>
    </w:rPr>
  </w:style>
  <w:style w:type="character" w:customStyle="1" w:styleId="Ttulo7Char">
    <w:name w:val="Título 7 Char"/>
    <w:basedOn w:val="Fontepargpadro"/>
    <w:link w:val="Ttulo7"/>
    <w:qFormat/>
    <w:rPr>
      <w:rFonts w:ascii="Arial" w:eastAsia="Times New Roman" w:hAnsi="Arial" w:cs="Arial"/>
      <w:b/>
      <w:bCs/>
      <w:sz w:val="21"/>
      <w:szCs w:val="20"/>
    </w:rPr>
  </w:style>
  <w:style w:type="character" w:customStyle="1" w:styleId="Ttulo8Char">
    <w:name w:val="Título 8 Char"/>
    <w:basedOn w:val="Fontepargpadro"/>
    <w:link w:val="Ttulo8"/>
    <w:qFormat/>
    <w:rPr>
      <w:rFonts w:ascii="Arial" w:eastAsia="Times New Roman" w:hAnsi="Arial" w:cs="Arial"/>
      <w:i/>
      <w:sz w:val="24"/>
      <w:szCs w:val="20"/>
      <w:lang w:eastAsia="pt-BR"/>
    </w:rPr>
  </w:style>
  <w:style w:type="character" w:customStyle="1" w:styleId="Ttulo9Char">
    <w:name w:val="Título 9 Char"/>
    <w:basedOn w:val="Fontepargpadro"/>
    <w:link w:val="Ttulo9"/>
    <w:qFormat/>
    <w:rPr>
      <w:rFonts w:ascii="Arial" w:eastAsia="Times New Roman" w:hAnsi="Arial" w:cs="Arial"/>
      <w:i/>
      <w:sz w:val="28"/>
      <w:szCs w:val="20"/>
      <w:lang w:eastAsia="pt-BR"/>
    </w:rPr>
  </w:style>
  <w:style w:type="character" w:customStyle="1" w:styleId="RodapChar">
    <w:name w:val="Rodapé Char"/>
    <w:basedOn w:val="Fontepargpadro"/>
    <w:link w:val="Rodap"/>
    <w:qFormat/>
    <w:rPr>
      <w:rFonts w:ascii="Courier (W1)" w:eastAsia="Times New Roman" w:hAnsi="Courier (W1)" w:cs="Times New Roman"/>
      <w:color w:val="000000"/>
      <w:sz w:val="24"/>
      <w:szCs w:val="20"/>
    </w:rPr>
  </w:style>
  <w:style w:type="character" w:customStyle="1" w:styleId="TtuloChar">
    <w:name w:val="Título Char"/>
    <w:basedOn w:val="Fontepargpadro"/>
    <w:link w:val="Ttulo"/>
    <w:qFormat/>
    <w:rPr>
      <w:rFonts w:ascii="Arial" w:eastAsia="Times New Roman" w:hAnsi="Arial" w:cs="Arial"/>
      <w:b/>
      <w:bCs/>
      <w:sz w:val="21"/>
      <w:szCs w:val="24"/>
      <w:lang w:eastAsia="pt-BR"/>
    </w:rPr>
  </w:style>
  <w:style w:type="character" w:customStyle="1" w:styleId="RecuodecorpodetextoChar">
    <w:name w:val="Recuo de corpo de texto Char"/>
    <w:basedOn w:val="Fontepargpadro"/>
    <w:link w:val="Recuodecorpodetexto"/>
    <w:qFormat/>
    <w:rPr>
      <w:rFonts w:ascii="Times New Roman" w:eastAsia="Times New Roman" w:hAnsi="Times New Roman" w:cs="Times New Roman"/>
      <w:snapToGrid w:val="0"/>
      <w:szCs w:val="20"/>
      <w:lang w:eastAsia="pt-BR"/>
    </w:rPr>
  </w:style>
  <w:style w:type="character" w:customStyle="1" w:styleId="CorpodetextoChar">
    <w:name w:val="Corpo de texto Char"/>
    <w:basedOn w:val="Fontepargpadro"/>
    <w:link w:val="Corpodetexto"/>
    <w:qFormat/>
    <w:rPr>
      <w:rFonts w:ascii="Times New Roman" w:eastAsia="Times New Roman" w:hAnsi="Times New Roman" w:cs="Times New Roman"/>
      <w:sz w:val="24"/>
      <w:szCs w:val="24"/>
      <w:lang w:eastAsia="pt-BR"/>
    </w:rPr>
  </w:style>
  <w:style w:type="character" w:customStyle="1" w:styleId="Corpodetexto3Char">
    <w:name w:val="Corpo de texto 3 Char"/>
    <w:basedOn w:val="Fontepargpadro"/>
    <w:link w:val="Corpodetexto3"/>
    <w:qFormat/>
    <w:rPr>
      <w:rFonts w:ascii="Arial" w:eastAsia="Times New Roman" w:hAnsi="Arial" w:cs="Times New Roman"/>
      <w:sz w:val="24"/>
      <w:szCs w:val="24"/>
      <w:lang w:eastAsia="pt-BR"/>
    </w:rPr>
  </w:style>
  <w:style w:type="character" w:customStyle="1" w:styleId="Recuodecorpodetexto2Char">
    <w:name w:val="Recuo de corpo de texto 2 Char"/>
    <w:basedOn w:val="Fontepargpadro"/>
    <w:link w:val="Recuodecorpodetexto2"/>
    <w:qFormat/>
    <w:rPr>
      <w:rFonts w:ascii="Arial" w:eastAsia="Times New Roman" w:hAnsi="Arial" w:cs="Arial"/>
      <w:sz w:val="23"/>
      <w:szCs w:val="20"/>
      <w:lang w:eastAsia="pt-BR"/>
    </w:rPr>
  </w:style>
  <w:style w:type="character" w:customStyle="1" w:styleId="CabealhoChar">
    <w:name w:val="Cabeçalho Char"/>
    <w:basedOn w:val="Fontepargpadro"/>
    <w:link w:val="Cabealho"/>
    <w:qFormat/>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qFormat/>
    <w:rPr>
      <w:rFonts w:ascii="Arial" w:eastAsia="Times New Roman" w:hAnsi="Arial" w:cs="Arial"/>
      <w:i/>
      <w:sz w:val="20"/>
      <w:szCs w:val="20"/>
      <w:lang w:eastAsia="pt-BR"/>
    </w:rPr>
  </w:style>
  <w:style w:type="paragraph" w:customStyle="1" w:styleId="DivisodeTabelas">
    <w:name w:val="Divisão de Tabelas"/>
    <w:basedOn w:val="Normal"/>
    <w:qFormat/>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Recuodecorpodetexto3Char">
    <w:name w:val="Recuo de corpo de texto 3 Char"/>
    <w:basedOn w:val="Fontepargpadro"/>
    <w:link w:val="Recuodecorpodetexto3"/>
    <w:qFormat/>
    <w:rPr>
      <w:rFonts w:ascii="Arial" w:eastAsia="Times New Roman" w:hAnsi="Arial" w:cs="Arial"/>
      <w:bCs/>
      <w:sz w:val="21"/>
      <w:szCs w:val="20"/>
    </w:rPr>
  </w:style>
  <w:style w:type="paragraph" w:customStyle="1" w:styleId="msonormalcxspmiddle">
    <w:name w:val="msonormalcxspmiddle"/>
    <w:basedOn w:val="Normal"/>
    <w:qFormat/>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qFormat/>
    <w:pPr>
      <w:ind w:left="720"/>
      <w:contextualSpacing/>
    </w:pPr>
    <w:rPr>
      <w:rFonts w:eastAsia="Times New Roman"/>
      <w:szCs w:val="20"/>
    </w:rPr>
  </w:style>
  <w:style w:type="paragraph" w:customStyle="1" w:styleId="msonormalcxspmiddlecxspmiddle">
    <w:name w:val="msonormalcxspmiddlecxspmiddle"/>
    <w:basedOn w:val="Normal"/>
    <w:qFormat/>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qFormat/>
    <w:rPr>
      <w:sz w:val="24"/>
      <w:szCs w:val="24"/>
      <w:lang w:val="zh-CN" w:eastAsia="zh-CN"/>
    </w:rPr>
  </w:style>
  <w:style w:type="character" w:customStyle="1" w:styleId="Corpodetexto2Char1">
    <w:name w:val="Corpo de texto 2 Char1"/>
    <w:qFormat/>
    <w:locked/>
    <w:rPr>
      <w:rFonts w:ascii="Arial" w:eastAsia="Times New Roman" w:hAnsi="Arial" w:cs="Times New Roman" w:hint="default"/>
      <w:i/>
      <w:sz w:val="20"/>
      <w:szCs w:val="20"/>
      <w:lang w:val="zh-CN" w:eastAsia="zh-CN"/>
    </w:rPr>
  </w:style>
  <w:style w:type="character" w:customStyle="1" w:styleId="Recuodecorpodetexto3Char1">
    <w:name w:val="Recuo de corpo de texto 3 Char1"/>
    <w:qFormat/>
    <w:locked/>
    <w:rPr>
      <w:rFonts w:ascii="Arial" w:eastAsia="Times New Roman" w:hAnsi="Arial" w:cs="Times New Roman" w:hint="default"/>
      <w:bCs/>
      <w:sz w:val="21"/>
      <w:szCs w:val="20"/>
      <w:lang w:val="zh-CN"/>
    </w:rPr>
  </w:style>
  <w:style w:type="paragraph" w:customStyle="1" w:styleId="msolistparagraphcxspmiddle">
    <w:name w:val="msolistparagraphcxspmiddle"/>
    <w:basedOn w:val="Normal"/>
    <w:qFormat/>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qFormat/>
    <w:pPr>
      <w:spacing w:before="100" w:beforeAutospacing="1" w:after="100" w:afterAutospacing="1" w:line="240" w:lineRule="auto"/>
    </w:pPr>
    <w:rPr>
      <w:rFonts w:eastAsia="Times New Roman"/>
      <w:sz w:val="24"/>
      <w:szCs w:val="24"/>
      <w:lang w:eastAsia="pt-BR"/>
    </w:rPr>
  </w:style>
  <w:style w:type="paragraph" w:customStyle="1" w:styleId="western">
    <w:name w:val="western"/>
    <w:basedOn w:val="Normal"/>
    <w:qFormat/>
    <w:pPr>
      <w:spacing w:before="100" w:beforeAutospacing="1" w:after="0" w:line="240" w:lineRule="auto"/>
      <w:jc w:val="both"/>
    </w:pPr>
    <w:rPr>
      <w:rFonts w:eastAsia="Times New Roman"/>
      <w:sz w:val="24"/>
      <w:szCs w:val="24"/>
      <w:lang w:eastAsia="pt-BR"/>
    </w:rPr>
  </w:style>
  <w:style w:type="character" w:customStyle="1" w:styleId="SubttuloChar">
    <w:name w:val="Subtítulo Char"/>
    <w:basedOn w:val="Fontepargpadro"/>
    <w:link w:val="Subttulo"/>
    <w:uiPriority w:val="99"/>
    <w:qFormat/>
    <w:rPr>
      <w:rFonts w:ascii="Times New Roman" w:eastAsia="Times New Roman" w:hAnsi="Times New Roman" w:cs="Times New Roman"/>
      <w:b/>
      <w:sz w:val="23"/>
      <w:szCs w:val="20"/>
      <w:lang w:val="zh-CN" w:eastAsia="zh-CN"/>
    </w:rPr>
  </w:style>
  <w:style w:type="table" w:customStyle="1" w:styleId="Tabelacomgrade1">
    <w:name w:val="Tabela com grade1"/>
    <w:basedOn w:val="Tabelanormal"/>
    <w:qFormat/>
    <w:rPr>
      <w:rFonts w:ascii="Times New Roman" w:eastAsia="MS Mincho"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page number" w:semiHidden="0" w:uiPriority="0" w:unhideWhenUsed="0" w:qFormat="1"/>
    <w:lsdException w:name="Title"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nhideWhenUsed="0" w:qFormat="1"/>
    <w:lsdException w:name="Body Text 2" w:semiHidden="0" w:uiPriority="0" w:unhideWhenUsed="0" w:qFormat="1"/>
    <w:lsdException w:name="Body Text 3" w:semiHidden="0" w:uiPriority="0" w:unhideWhenUsed="0" w:qFormat="1"/>
    <w:lsdException w:name="Body Text Indent 2" w:semiHidden="0" w:uiPriority="0" w:unhideWhenUsed="0" w:qFormat="1"/>
    <w:lsdException w:name="Body Text Indent 3" w:semiHidden="0" w:uiPriority="0" w:unhideWhenUsed="0" w:qFormat="1"/>
    <w:lsdException w:name="Block Text" w:semiHidden="0" w:uiPriority="0" w:unhideWhenUsed="0" w:qFormat="1"/>
    <w:lsdException w:name="Hyperlink" w:semiHidden="0" w:uiPriority="0" w:unhideWhenUsed="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0"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Cs w:val="22"/>
      <w:lang w:eastAsia="en-US"/>
    </w:rPr>
  </w:style>
  <w:style w:type="paragraph" w:styleId="Ttulo1">
    <w:name w:val="heading 1"/>
    <w:basedOn w:val="Normal"/>
    <w:next w:val="Normal"/>
    <w:link w:val="Ttulo1Char"/>
    <w:qFormat/>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nkVisitado">
    <w:name w:val="FollowedHyperlink"/>
    <w:qFormat/>
    <w:rPr>
      <w:color w:val="800080"/>
      <w:u w:val="single"/>
    </w:rPr>
  </w:style>
  <w:style w:type="character" w:styleId="Hyperlink">
    <w:name w:val="Hyperlink"/>
    <w:qFormat/>
    <w:rPr>
      <w:color w:val="0000FF"/>
      <w:u w:val="single"/>
    </w:rPr>
  </w:style>
  <w:style w:type="character" w:styleId="Nmerodepgina">
    <w:name w:val="page number"/>
    <w:basedOn w:val="Fontepargpadro"/>
    <w:qFormat/>
  </w:style>
  <w:style w:type="paragraph" w:styleId="Corpodetexto">
    <w:name w:val="Body Text"/>
    <w:basedOn w:val="Normal"/>
    <w:link w:val="CorpodetextoChar"/>
    <w:qFormat/>
    <w:pPr>
      <w:spacing w:after="0" w:line="240" w:lineRule="auto"/>
      <w:jc w:val="both"/>
    </w:pPr>
    <w:rPr>
      <w:rFonts w:eastAsia="Times New Roman"/>
      <w:sz w:val="24"/>
      <w:szCs w:val="24"/>
      <w:lang w:eastAsia="pt-BR"/>
    </w:rPr>
  </w:style>
  <w:style w:type="paragraph" w:styleId="Textoembloco">
    <w:name w:val="Block Text"/>
    <w:basedOn w:val="Normal"/>
    <w:qFormat/>
    <w:pPr>
      <w:spacing w:after="0" w:line="240" w:lineRule="auto"/>
      <w:ind w:left="-567" w:right="-765"/>
      <w:jc w:val="both"/>
    </w:pPr>
    <w:rPr>
      <w:rFonts w:ascii="Arial" w:eastAsia="Times New Roman" w:hAnsi="Arial"/>
      <w:sz w:val="22"/>
      <w:szCs w:val="20"/>
      <w:lang w:eastAsia="pt-BR"/>
    </w:rPr>
  </w:style>
  <w:style w:type="paragraph" w:styleId="Recuodecorpodetexto2">
    <w:name w:val="Body Text Indent 2"/>
    <w:basedOn w:val="Normal"/>
    <w:link w:val="Recuodecorpodetexto2Char"/>
    <w:qFormat/>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paragraph" w:styleId="Ttulo">
    <w:name w:val="Title"/>
    <w:basedOn w:val="Normal"/>
    <w:link w:val="TtuloChar"/>
    <w:qFormat/>
    <w:pPr>
      <w:spacing w:after="0" w:line="240" w:lineRule="auto"/>
      <w:jc w:val="center"/>
    </w:pPr>
    <w:rPr>
      <w:rFonts w:ascii="Arial" w:eastAsia="Times New Roman" w:hAnsi="Arial" w:cs="Arial"/>
      <w:b/>
      <w:bCs/>
      <w:sz w:val="21"/>
      <w:szCs w:val="24"/>
      <w:lang w:eastAsia="pt-BR"/>
    </w:rPr>
  </w:style>
  <w:style w:type="paragraph" w:styleId="Corpodetexto3">
    <w:name w:val="Body Text 3"/>
    <w:basedOn w:val="Normal"/>
    <w:link w:val="Corpodetexto3Char"/>
    <w:qFormat/>
    <w:pPr>
      <w:spacing w:after="0" w:line="240" w:lineRule="auto"/>
      <w:ind w:right="-142"/>
      <w:jc w:val="both"/>
    </w:pPr>
    <w:rPr>
      <w:rFonts w:ascii="Arial" w:eastAsia="Times New Roman" w:hAnsi="Arial"/>
      <w:sz w:val="24"/>
      <w:szCs w:val="24"/>
      <w:lang w:eastAsia="pt-BR"/>
    </w:rPr>
  </w:style>
  <w:style w:type="paragraph" w:styleId="Corpodetexto2">
    <w:name w:val="Body Text 2"/>
    <w:basedOn w:val="Normal"/>
    <w:link w:val="Corpodetexto2Char"/>
    <w:qFormat/>
    <w:pPr>
      <w:spacing w:after="0" w:line="240" w:lineRule="auto"/>
      <w:jc w:val="both"/>
    </w:pPr>
    <w:rPr>
      <w:rFonts w:ascii="Arial" w:eastAsia="Times New Roman" w:hAnsi="Arial" w:cs="Arial"/>
      <w:i/>
      <w:szCs w:val="20"/>
      <w:lang w:eastAsia="pt-BR"/>
    </w:rPr>
  </w:style>
  <w:style w:type="paragraph" w:styleId="Cabealho">
    <w:name w:val="header"/>
    <w:basedOn w:val="Normal"/>
    <w:link w:val="CabealhoChar"/>
    <w:qFormat/>
    <w:pPr>
      <w:tabs>
        <w:tab w:val="center" w:pos="4419"/>
        <w:tab w:val="right" w:pos="8838"/>
      </w:tabs>
      <w:spacing w:after="0" w:line="240" w:lineRule="auto"/>
    </w:pPr>
    <w:rPr>
      <w:rFonts w:eastAsia="Times New Roman"/>
      <w:sz w:val="24"/>
      <w:szCs w:val="24"/>
      <w:lang w:eastAsia="pt-BR"/>
    </w:rPr>
  </w:style>
  <w:style w:type="paragraph" w:styleId="Rodap">
    <w:name w:val="footer"/>
    <w:basedOn w:val="Normal"/>
    <w:link w:val="RodapChar"/>
    <w:qFormat/>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paragraph" w:styleId="Recuodecorpodetexto3">
    <w:name w:val="Body Text Indent 3"/>
    <w:basedOn w:val="Normal"/>
    <w:link w:val="Recuodecorpodetexto3Char"/>
    <w:qFormat/>
    <w:pPr>
      <w:spacing w:after="0" w:line="240" w:lineRule="auto"/>
      <w:ind w:left="400"/>
      <w:jc w:val="both"/>
    </w:pPr>
    <w:rPr>
      <w:rFonts w:ascii="Arial" w:eastAsia="Times New Roman" w:hAnsi="Arial" w:cs="Arial"/>
      <w:bCs/>
      <w:sz w:val="21"/>
      <w:szCs w:val="20"/>
    </w:rPr>
  </w:style>
  <w:style w:type="paragraph" w:styleId="Subttulo">
    <w:name w:val="Subtitle"/>
    <w:basedOn w:val="Normal"/>
    <w:link w:val="SubttuloChar"/>
    <w:uiPriority w:val="99"/>
    <w:qFormat/>
    <w:pPr>
      <w:spacing w:after="0" w:line="240" w:lineRule="auto"/>
      <w:ind w:left="-142" w:right="-1"/>
    </w:pPr>
    <w:rPr>
      <w:rFonts w:eastAsia="Times New Roman"/>
      <w:b/>
      <w:sz w:val="23"/>
      <w:szCs w:val="20"/>
      <w:lang w:val="zh-CN" w:eastAsia="zh-CN"/>
    </w:rPr>
  </w:style>
  <w:style w:type="paragraph" w:styleId="Recuodecorpodetexto">
    <w:name w:val="Body Text Indent"/>
    <w:basedOn w:val="Normal"/>
    <w:link w:val="RecuodecorpodetextoChar"/>
    <w:qFormat/>
    <w:pPr>
      <w:spacing w:after="0" w:line="240" w:lineRule="auto"/>
      <w:jc w:val="both"/>
    </w:pPr>
    <w:rPr>
      <w:rFonts w:eastAsia="Times New Roman"/>
      <w:snapToGrid w:val="0"/>
      <w:sz w:val="22"/>
      <w:szCs w:val="20"/>
      <w:lang w:eastAsia="pt-BR"/>
    </w:rPr>
  </w:style>
  <w:style w:type="table" w:styleId="Tabelacomgrade">
    <w:name w:val="Table Grid"/>
    <w:basedOn w:val="Tabelanormal"/>
    <w:qFormat/>
    <w:rPr>
      <w:rFonts w:ascii="Times New Roman" w:eastAsia="MS Mincho"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har">
    <w:name w:val="Título 1 Char"/>
    <w:basedOn w:val="Fontepargpadro"/>
    <w:link w:val="Ttulo1"/>
    <w:qFormat/>
    <w:rPr>
      <w:rFonts w:ascii="Arial" w:eastAsia="Times New Roman" w:hAnsi="Arial" w:cs="Arial"/>
      <w:i/>
      <w:sz w:val="20"/>
      <w:szCs w:val="20"/>
      <w:lang w:eastAsia="pt-BR"/>
    </w:rPr>
  </w:style>
  <w:style w:type="character" w:customStyle="1" w:styleId="Ttulo2Char">
    <w:name w:val="Título 2 Char"/>
    <w:basedOn w:val="Fontepargpadro"/>
    <w:link w:val="Ttulo2"/>
    <w:qFormat/>
    <w:rPr>
      <w:rFonts w:ascii="Arial" w:eastAsia="Times New Roman" w:hAnsi="Arial" w:cs="Arial"/>
      <w:i/>
      <w:color w:val="FF0000"/>
      <w:sz w:val="24"/>
      <w:szCs w:val="20"/>
      <w:lang w:eastAsia="pt-BR"/>
    </w:rPr>
  </w:style>
  <w:style w:type="character" w:customStyle="1" w:styleId="Ttulo3Char">
    <w:name w:val="Título 3 Char"/>
    <w:basedOn w:val="Fontepargpadro"/>
    <w:link w:val="Ttulo3"/>
    <w:qFormat/>
    <w:rPr>
      <w:rFonts w:ascii="Arial" w:eastAsia="Times New Roman" w:hAnsi="Arial" w:cs="Times New Roman"/>
      <w:b/>
      <w:color w:val="FF0000"/>
      <w:szCs w:val="20"/>
      <w:lang w:eastAsia="pt-BR"/>
    </w:rPr>
  </w:style>
  <w:style w:type="character" w:customStyle="1" w:styleId="Ttulo4Char">
    <w:name w:val="Título 4 Char"/>
    <w:basedOn w:val="Fontepargpadro"/>
    <w:link w:val="Ttulo4"/>
    <w:qFormat/>
    <w:rPr>
      <w:rFonts w:ascii="Arial" w:eastAsia="Times New Roman" w:hAnsi="Arial" w:cs="Times New Roman"/>
      <w:b/>
      <w:szCs w:val="20"/>
      <w:lang w:eastAsia="pt-BR"/>
    </w:rPr>
  </w:style>
  <w:style w:type="character" w:customStyle="1" w:styleId="Ttulo5Char">
    <w:name w:val="Título 5 Char"/>
    <w:basedOn w:val="Fontepargpadro"/>
    <w:link w:val="Ttulo5"/>
    <w:qFormat/>
    <w:rPr>
      <w:rFonts w:ascii="Arial" w:eastAsia="Times New Roman" w:hAnsi="Arial" w:cs="Times New Roman"/>
      <w:b/>
      <w:szCs w:val="20"/>
      <w:lang w:eastAsia="pt-BR"/>
    </w:rPr>
  </w:style>
  <w:style w:type="character" w:customStyle="1" w:styleId="Ttulo6Char">
    <w:name w:val="Título 6 Char"/>
    <w:basedOn w:val="Fontepargpadro"/>
    <w:link w:val="Ttulo6"/>
    <w:qFormat/>
    <w:rPr>
      <w:rFonts w:ascii="Arial" w:eastAsia="Times New Roman" w:hAnsi="Arial" w:cs="Arial"/>
      <w:i/>
      <w:sz w:val="24"/>
      <w:szCs w:val="20"/>
      <w:lang w:eastAsia="pt-BR"/>
    </w:rPr>
  </w:style>
  <w:style w:type="character" w:customStyle="1" w:styleId="Ttulo7Char">
    <w:name w:val="Título 7 Char"/>
    <w:basedOn w:val="Fontepargpadro"/>
    <w:link w:val="Ttulo7"/>
    <w:qFormat/>
    <w:rPr>
      <w:rFonts w:ascii="Arial" w:eastAsia="Times New Roman" w:hAnsi="Arial" w:cs="Arial"/>
      <w:b/>
      <w:bCs/>
      <w:sz w:val="21"/>
      <w:szCs w:val="20"/>
    </w:rPr>
  </w:style>
  <w:style w:type="character" w:customStyle="1" w:styleId="Ttulo8Char">
    <w:name w:val="Título 8 Char"/>
    <w:basedOn w:val="Fontepargpadro"/>
    <w:link w:val="Ttulo8"/>
    <w:qFormat/>
    <w:rPr>
      <w:rFonts w:ascii="Arial" w:eastAsia="Times New Roman" w:hAnsi="Arial" w:cs="Arial"/>
      <w:i/>
      <w:sz w:val="24"/>
      <w:szCs w:val="20"/>
      <w:lang w:eastAsia="pt-BR"/>
    </w:rPr>
  </w:style>
  <w:style w:type="character" w:customStyle="1" w:styleId="Ttulo9Char">
    <w:name w:val="Título 9 Char"/>
    <w:basedOn w:val="Fontepargpadro"/>
    <w:link w:val="Ttulo9"/>
    <w:qFormat/>
    <w:rPr>
      <w:rFonts w:ascii="Arial" w:eastAsia="Times New Roman" w:hAnsi="Arial" w:cs="Arial"/>
      <w:i/>
      <w:sz w:val="28"/>
      <w:szCs w:val="20"/>
      <w:lang w:eastAsia="pt-BR"/>
    </w:rPr>
  </w:style>
  <w:style w:type="character" w:customStyle="1" w:styleId="RodapChar">
    <w:name w:val="Rodapé Char"/>
    <w:basedOn w:val="Fontepargpadro"/>
    <w:link w:val="Rodap"/>
    <w:qFormat/>
    <w:rPr>
      <w:rFonts w:ascii="Courier (W1)" w:eastAsia="Times New Roman" w:hAnsi="Courier (W1)" w:cs="Times New Roman"/>
      <w:color w:val="000000"/>
      <w:sz w:val="24"/>
      <w:szCs w:val="20"/>
    </w:rPr>
  </w:style>
  <w:style w:type="character" w:customStyle="1" w:styleId="TtuloChar">
    <w:name w:val="Título Char"/>
    <w:basedOn w:val="Fontepargpadro"/>
    <w:link w:val="Ttulo"/>
    <w:qFormat/>
    <w:rPr>
      <w:rFonts w:ascii="Arial" w:eastAsia="Times New Roman" w:hAnsi="Arial" w:cs="Arial"/>
      <w:b/>
      <w:bCs/>
      <w:sz w:val="21"/>
      <w:szCs w:val="24"/>
      <w:lang w:eastAsia="pt-BR"/>
    </w:rPr>
  </w:style>
  <w:style w:type="character" w:customStyle="1" w:styleId="RecuodecorpodetextoChar">
    <w:name w:val="Recuo de corpo de texto Char"/>
    <w:basedOn w:val="Fontepargpadro"/>
    <w:link w:val="Recuodecorpodetexto"/>
    <w:qFormat/>
    <w:rPr>
      <w:rFonts w:ascii="Times New Roman" w:eastAsia="Times New Roman" w:hAnsi="Times New Roman" w:cs="Times New Roman"/>
      <w:snapToGrid w:val="0"/>
      <w:szCs w:val="20"/>
      <w:lang w:eastAsia="pt-BR"/>
    </w:rPr>
  </w:style>
  <w:style w:type="character" w:customStyle="1" w:styleId="CorpodetextoChar">
    <w:name w:val="Corpo de texto Char"/>
    <w:basedOn w:val="Fontepargpadro"/>
    <w:link w:val="Corpodetexto"/>
    <w:qFormat/>
    <w:rPr>
      <w:rFonts w:ascii="Times New Roman" w:eastAsia="Times New Roman" w:hAnsi="Times New Roman" w:cs="Times New Roman"/>
      <w:sz w:val="24"/>
      <w:szCs w:val="24"/>
      <w:lang w:eastAsia="pt-BR"/>
    </w:rPr>
  </w:style>
  <w:style w:type="character" w:customStyle="1" w:styleId="Corpodetexto3Char">
    <w:name w:val="Corpo de texto 3 Char"/>
    <w:basedOn w:val="Fontepargpadro"/>
    <w:link w:val="Corpodetexto3"/>
    <w:qFormat/>
    <w:rPr>
      <w:rFonts w:ascii="Arial" w:eastAsia="Times New Roman" w:hAnsi="Arial" w:cs="Times New Roman"/>
      <w:sz w:val="24"/>
      <w:szCs w:val="24"/>
      <w:lang w:eastAsia="pt-BR"/>
    </w:rPr>
  </w:style>
  <w:style w:type="character" w:customStyle="1" w:styleId="Recuodecorpodetexto2Char">
    <w:name w:val="Recuo de corpo de texto 2 Char"/>
    <w:basedOn w:val="Fontepargpadro"/>
    <w:link w:val="Recuodecorpodetexto2"/>
    <w:qFormat/>
    <w:rPr>
      <w:rFonts w:ascii="Arial" w:eastAsia="Times New Roman" w:hAnsi="Arial" w:cs="Arial"/>
      <w:sz w:val="23"/>
      <w:szCs w:val="20"/>
      <w:lang w:eastAsia="pt-BR"/>
    </w:rPr>
  </w:style>
  <w:style w:type="character" w:customStyle="1" w:styleId="CabealhoChar">
    <w:name w:val="Cabeçalho Char"/>
    <w:basedOn w:val="Fontepargpadro"/>
    <w:link w:val="Cabealho"/>
    <w:qFormat/>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qFormat/>
    <w:rPr>
      <w:rFonts w:ascii="Arial" w:eastAsia="Times New Roman" w:hAnsi="Arial" w:cs="Arial"/>
      <w:i/>
      <w:sz w:val="20"/>
      <w:szCs w:val="20"/>
      <w:lang w:eastAsia="pt-BR"/>
    </w:rPr>
  </w:style>
  <w:style w:type="paragraph" w:customStyle="1" w:styleId="DivisodeTabelas">
    <w:name w:val="Divisão de Tabelas"/>
    <w:basedOn w:val="Normal"/>
    <w:qFormat/>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Recuodecorpodetexto3Char">
    <w:name w:val="Recuo de corpo de texto 3 Char"/>
    <w:basedOn w:val="Fontepargpadro"/>
    <w:link w:val="Recuodecorpodetexto3"/>
    <w:qFormat/>
    <w:rPr>
      <w:rFonts w:ascii="Arial" w:eastAsia="Times New Roman" w:hAnsi="Arial" w:cs="Arial"/>
      <w:bCs/>
      <w:sz w:val="21"/>
      <w:szCs w:val="20"/>
    </w:rPr>
  </w:style>
  <w:style w:type="paragraph" w:customStyle="1" w:styleId="msonormalcxspmiddle">
    <w:name w:val="msonormalcxspmiddle"/>
    <w:basedOn w:val="Normal"/>
    <w:qFormat/>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qFormat/>
    <w:pPr>
      <w:ind w:left="720"/>
      <w:contextualSpacing/>
    </w:pPr>
    <w:rPr>
      <w:rFonts w:eastAsia="Times New Roman"/>
      <w:szCs w:val="20"/>
    </w:rPr>
  </w:style>
  <w:style w:type="paragraph" w:customStyle="1" w:styleId="msonormalcxspmiddlecxspmiddle">
    <w:name w:val="msonormalcxspmiddlecxspmiddle"/>
    <w:basedOn w:val="Normal"/>
    <w:qFormat/>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qFormat/>
    <w:rPr>
      <w:sz w:val="24"/>
      <w:szCs w:val="24"/>
      <w:lang w:val="zh-CN" w:eastAsia="zh-CN"/>
    </w:rPr>
  </w:style>
  <w:style w:type="character" w:customStyle="1" w:styleId="Corpodetexto2Char1">
    <w:name w:val="Corpo de texto 2 Char1"/>
    <w:qFormat/>
    <w:locked/>
    <w:rPr>
      <w:rFonts w:ascii="Arial" w:eastAsia="Times New Roman" w:hAnsi="Arial" w:cs="Times New Roman" w:hint="default"/>
      <w:i/>
      <w:sz w:val="20"/>
      <w:szCs w:val="20"/>
      <w:lang w:val="zh-CN" w:eastAsia="zh-CN"/>
    </w:rPr>
  </w:style>
  <w:style w:type="character" w:customStyle="1" w:styleId="Recuodecorpodetexto3Char1">
    <w:name w:val="Recuo de corpo de texto 3 Char1"/>
    <w:qFormat/>
    <w:locked/>
    <w:rPr>
      <w:rFonts w:ascii="Arial" w:eastAsia="Times New Roman" w:hAnsi="Arial" w:cs="Times New Roman" w:hint="default"/>
      <w:bCs/>
      <w:sz w:val="21"/>
      <w:szCs w:val="20"/>
      <w:lang w:val="zh-CN"/>
    </w:rPr>
  </w:style>
  <w:style w:type="paragraph" w:customStyle="1" w:styleId="msolistparagraphcxspmiddle">
    <w:name w:val="msolistparagraphcxspmiddle"/>
    <w:basedOn w:val="Normal"/>
    <w:qFormat/>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qFormat/>
    <w:pPr>
      <w:spacing w:before="100" w:beforeAutospacing="1" w:after="100" w:afterAutospacing="1" w:line="240" w:lineRule="auto"/>
    </w:pPr>
    <w:rPr>
      <w:rFonts w:eastAsia="Times New Roman"/>
      <w:sz w:val="24"/>
      <w:szCs w:val="24"/>
      <w:lang w:eastAsia="pt-BR"/>
    </w:rPr>
  </w:style>
  <w:style w:type="paragraph" w:customStyle="1" w:styleId="western">
    <w:name w:val="western"/>
    <w:basedOn w:val="Normal"/>
    <w:qFormat/>
    <w:pPr>
      <w:spacing w:before="100" w:beforeAutospacing="1" w:after="0" w:line="240" w:lineRule="auto"/>
      <w:jc w:val="both"/>
    </w:pPr>
    <w:rPr>
      <w:rFonts w:eastAsia="Times New Roman"/>
      <w:sz w:val="24"/>
      <w:szCs w:val="24"/>
      <w:lang w:eastAsia="pt-BR"/>
    </w:rPr>
  </w:style>
  <w:style w:type="character" w:customStyle="1" w:styleId="SubttuloChar">
    <w:name w:val="Subtítulo Char"/>
    <w:basedOn w:val="Fontepargpadro"/>
    <w:link w:val="Subttulo"/>
    <w:uiPriority w:val="99"/>
    <w:qFormat/>
    <w:rPr>
      <w:rFonts w:ascii="Times New Roman" w:eastAsia="Times New Roman" w:hAnsi="Times New Roman" w:cs="Times New Roman"/>
      <w:b/>
      <w:sz w:val="23"/>
      <w:szCs w:val="20"/>
      <w:lang w:val="zh-CN" w:eastAsia="zh-CN"/>
    </w:rPr>
  </w:style>
  <w:style w:type="table" w:customStyle="1" w:styleId="Tabelacomgrade1">
    <w:name w:val="Tabela com grade1"/>
    <w:basedOn w:val="Tabelanormal"/>
    <w:qFormat/>
    <w:rPr>
      <w:rFonts w:ascii="Times New Roman" w:eastAsia="MS Mincho"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404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navirai.ms.gov.br/licitacoes" TargetMode="Externa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navirai.ms.gov.b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45</Pages>
  <Words>15470</Words>
  <Characters>83544</Characters>
  <Application>Microsoft Office Word</Application>
  <DocSecurity>0</DocSecurity>
  <Lines>696</Lines>
  <Paragraphs>197</Paragraphs>
  <ScaleCrop>false</ScaleCrop>
  <Company/>
  <LinksUpToDate>false</LinksUpToDate>
  <CharactersWithSpaces>98817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3</cp:revision>
  <cp:lastPrinted>2021-06-08T16:44:00Z</cp:lastPrinted>
  <dcterms:created xsi:type="dcterms:W3CDTF">2021-06-02T16:54:00Z</dcterms:created>
  <dcterms:modified xsi:type="dcterms:W3CDTF">2021-06-08T16:59:00Z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1046-11.2.0.10130</vt:lpwstr>
  </property>
</Properties>
</file>