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21</w:t>
      </w:r>
      <w:r>
        <w:rPr>
          <w:rFonts w:eastAsia="Times New Roman"/>
          <w:iCs/>
          <w:sz w:val="21"/>
          <w:szCs w:val="21"/>
          <w:lang w:eastAsia="pt-BR"/>
        </w:rPr>
        <w:t xml:space="preserve"> de </w:t>
      </w:r>
      <w:r>
        <w:rPr>
          <w:rFonts w:hint="default" w:eastAsia="Times New Roman"/>
          <w:iCs/>
          <w:sz w:val="21"/>
          <w:szCs w:val="21"/>
          <w:lang w:val="en-US" w:eastAsia="pt-BR"/>
        </w:rPr>
        <w:t>junho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b/>
          <w:iCs/>
          <w:sz w:val="24"/>
          <w:szCs w:val="24"/>
        </w:rPr>
      </w:pPr>
      <w:r>
        <w:rPr>
          <w:b/>
          <w:iCs/>
          <w:sz w:val="24"/>
          <w:szCs w:val="24"/>
        </w:rPr>
        <w:t>TOMADA DE PREÇO Nº. 00</w:t>
      </w:r>
      <w:r>
        <w:rPr>
          <w:rFonts w:hint="default"/>
          <w:b/>
          <w:iCs/>
          <w:sz w:val="24"/>
          <w:szCs w:val="24"/>
          <w:lang w:val="pt-BR"/>
        </w:rPr>
        <w:t>8</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139</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sz w:val="22"/>
        </w:rPr>
        <w:t>144 de 26 de fevereiro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sz w:val="21"/>
          <w:szCs w:val="21"/>
          <w:lang w:eastAsia="pt-BR"/>
        </w:rPr>
        <w:t xml:space="preserve">A Abertura da sessão inicial do processo licitatório acontecerá na sala de reuniões da PREFEITURA MUNICIPAL DE NAVIRAÍ, no dia </w:t>
      </w:r>
      <w:r>
        <w:rPr>
          <w:rFonts w:hint="default" w:eastAsia="Times New Roman"/>
          <w:sz w:val="21"/>
          <w:szCs w:val="21"/>
          <w:lang w:val="en-US" w:eastAsia="pt-BR"/>
        </w:rPr>
        <w:t xml:space="preserve"> </w:t>
      </w:r>
      <w:r>
        <w:rPr>
          <w:rFonts w:hint="default" w:eastAsia="Times New Roman"/>
          <w:b/>
          <w:bCs/>
          <w:sz w:val="21"/>
          <w:szCs w:val="21"/>
          <w:lang w:val="en-US" w:eastAsia="pt-BR"/>
        </w:rPr>
        <w:t>08</w:t>
      </w:r>
      <w:r>
        <w:rPr>
          <w:rFonts w:eastAsia="Times New Roman"/>
          <w:b/>
          <w:bCs/>
          <w:iCs/>
          <w:snapToGrid w:val="0"/>
          <w:sz w:val="21"/>
          <w:szCs w:val="21"/>
          <w:lang w:eastAsia="pt-BR"/>
        </w:rPr>
        <w:t>/0</w:t>
      </w:r>
      <w:r>
        <w:rPr>
          <w:rFonts w:hint="default" w:eastAsia="Times New Roman"/>
          <w:b/>
          <w:bCs/>
          <w:iCs/>
          <w:snapToGrid w:val="0"/>
          <w:sz w:val="21"/>
          <w:szCs w:val="21"/>
          <w:lang w:val="en-US" w:eastAsia="pt-BR"/>
        </w:rPr>
        <w:t>7</w:t>
      </w:r>
      <w:r>
        <w:rPr>
          <w:rFonts w:eastAsia="Times New Roman"/>
          <w:b/>
          <w:bCs/>
          <w:iCs/>
          <w:snapToGrid w:val="0"/>
          <w:sz w:val="21"/>
          <w:szCs w:val="21"/>
          <w:lang w:eastAsia="pt-BR"/>
        </w:rPr>
        <w:t>/2</w:t>
      </w:r>
      <w:r>
        <w:rPr>
          <w:rFonts w:hint="default" w:eastAsia="Times New Roman"/>
          <w:b/>
          <w:bCs/>
          <w:iCs/>
          <w:snapToGrid w:val="0"/>
          <w:sz w:val="21"/>
          <w:szCs w:val="21"/>
          <w:lang w:val="en-US" w:eastAsia="pt-BR"/>
        </w:rPr>
        <w:t>02</w:t>
      </w:r>
      <w:r>
        <w:rPr>
          <w:rFonts w:eastAsia="Times New Roman"/>
          <w:b/>
          <w:bCs/>
          <w:iCs/>
          <w:snapToGrid w:val="0"/>
          <w:sz w:val="21"/>
          <w:szCs w:val="21"/>
          <w:lang w:eastAsia="pt-BR"/>
        </w:rPr>
        <w:t>1, às 08h00min.</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rFonts w:hint="default" w:eastAsia="Times New Roman"/>
          <w:b/>
          <w:bCs/>
          <w:iCs/>
          <w:sz w:val="21"/>
          <w:szCs w:val="21"/>
          <w:lang w:eastAsia="pt-BR"/>
        </w:rPr>
        <w:t>CONTRATAÇÃO DE EMPRESA ESPECIALIZADA NA EXECUÇÃO DE PROJETO DE SEGURANÇA DE PREVENÇÃO E COMBATE A INCÊNDIO E PÂNICO (PSCIP), CONFORME MEMORIAL DESCRITIVO, PARA ATENDER A DEMANDA DO HOSPITAL MUNICIPAL. PEDIDO DE SERVIÇO 231/2021.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8</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08</w:t>
                            </w:r>
                            <w:r>
                              <w:rPr>
                                <w:rFonts w:ascii="Arial" w:hAnsi="Arial" w:cs="Arial"/>
                                <w:b/>
                                <w:iCs/>
                              </w:rPr>
                              <w:t>/0</w:t>
                            </w:r>
                            <w:r>
                              <w:rPr>
                                <w:rFonts w:hint="default" w:ascii="Arial" w:hAnsi="Arial" w:cs="Arial"/>
                                <w:b/>
                                <w:iCs/>
                                <w:lang w:val="pt-BR"/>
                              </w:rPr>
                              <w:t>7</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8</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08</w:t>
                      </w:r>
                      <w:r>
                        <w:rPr>
                          <w:rFonts w:ascii="Arial" w:hAnsi="Arial" w:cs="Arial"/>
                          <w:b/>
                          <w:iCs/>
                        </w:rPr>
                        <w:t>/0</w:t>
                      </w:r>
                      <w:r>
                        <w:rPr>
                          <w:rFonts w:hint="default" w:ascii="Arial" w:hAnsi="Arial" w:cs="Arial"/>
                          <w:b/>
                          <w:iCs/>
                          <w:lang w:val="pt-BR"/>
                        </w:rPr>
                        <w:t>7</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8</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08</w:t>
                            </w:r>
                            <w:r>
                              <w:rPr>
                                <w:rFonts w:ascii="Arial" w:hAnsi="Arial" w:cs="Arial"/>
                                <w:b/>
                                <w:iCs/>
                              </w:rPr>
                              <w:t>/0</w:t>
                            </w:r>
                            <w:r>
                              <w:rPr>
                                <w:rFonts w:hint="default" w:ascii="Arial" w:hAnsi="Arial" w:cs="Arial"/>
                                <w:b/>
                                <w:iCs/>
                                <w:lang w:val="pt-BR"/>
                              </w:rPr>
                              <w:t>7</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8</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08</w:t>
                      </w:r>
                      <w:r>
                        <w:rPr>
                          <w:rFonts w:ascii="Arial" w:hAnsi="Arial" w:cs="Arial"/>
                          <w:b/>
                          <w:iCs/>
                        </w:rPr>
                        <w:t>/0</w:t>
                      </w:r>
                      <w:r>
                        <w:rPr>
                          <w:rFonts w:hint="default" w:ascii="Arial" w:hAnsi="Arial" w:cs="Arial"/>
                          <w:b/>
                          <w:iCs/>
                          <w:lang w:val="pt-BR"/>
                        </w:rPr>
                        <w:t>7</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13h.</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r>
        <w:rPr>
          <w:rFonts w:hint="default"/>
          <w:lang w:val="pt-BR"/>
        </w:rPr>
        <w:t>, não sendo possível o protocolo no período indicado a administração respeitará o disposto na legislação vige</w:t>
      </w:r>
      <w:r>
        <w:rPr>
          <w:rFonts w:hint="default"/>
          <w:highlight w:val="none"/>
          <w:lang w:val="pt-BR"/>
        </w:rPr>
        <w:t>nte (art. 22 §28 Lei nº 8.666.</w:t>
      </w:r>
      <w:bookmarkStart w:id="0" w:name="_GoBack"/>
      <w:bookmarkEnd w:id="0"/>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w:t>
      </w:r>
      <w:r>
        <w:rPr>
          <w:rFonts w:hint="default" w:ascii="Times New Roman" w:hAnsi="Times New Roman" w:cs="Times New Roman"/>
          <w:lang w:val="pt-BR"/>
        </w:rPr>
        <w:t xml:space="preserve"> </w:t>
      </w:r>
      <w:r>
        <w:rPr>
          <w:rFonts w:ascii="Times New Roman" w:hAnsi="Times New Roman" w:cs="Times New Roman"/>
        </w:rPr>
        <w:t>– CREA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numPr>
          <w:ilvl w:val="0"/>
          <w:numId w:val="9"/>
        </w:numPr>
        <w:overflowPunct w:val="0"/>
        <w:autoSpaceDE w:val="0"/>
        <w:autoSpaceDN w:val="0"/>
        <w:adjustRightInd w:val="0"/>
        <w:spacing w:after="0" w:line="240" w:lineRule="auto"/>
        <w:jc w:val="both"/>
        <w:textAlignment w:val="baseline"/>
        <w:rPr>
          <w:rFonts w:hint="default"/>
          <w:b/>
          <w:sz w:val="24"/>
          <w:szCs w:val="24"/>
          <w:lang w:val="en-US"/>
        </w:rPr>
      </w:pPr>
      <w:r>
        <w:rPr>
          <w:rFonts w:hint="default"/>
          <w:b/>
          <w:sz w:val="24"/>
          <w:szCs w:val="24"/>
          <w:lang w:val="pt-BR"/>
        </w:rPr>
        <w:t>EXECUÇÃO DE REDE DE HIDRANTE DE SISTEMA DE PROTEÇÃO E COMBATE À INCÊNDIO E PÂNICO;</w:t>
      </w:r>
    </w:p>
    <w:p>
      <w:pPr>
        <w:numPr>
          <w:ilvl w:val="0"/>
          <w:numId w:val="9"/>
        </w:numPr>
        <w:overflowPunct w:val="0"/>
        <w:autoSpaceDE w:val="0"/>
        <w:autoSpaceDN w:val="0"/>
        <w:adjustRightInd w:val="0"/>
        <w:spacing w:after="0" w:line="240" w:lineRule="auto"/>
        <w:jc w:val="both"/>
        <w:textAlignment w:val="baseline"/>
        <w:rPr>
          <w:rFonts w:hint="default"/>
          <w:b/>
          <w:sz w:val="24"/>
          <w:szCs w:val="24"/>
          <w:lang w:val="en-US"/>
        </w:rPr>
      </w:pPr>
      <w:r>
        <w:rPr>
          <w:rFonts w:hint="default"/>
          <w:b/>
          <w:sz w:val="24"/>
          <w:szCs w:val="24"/>
          <w:lang w:val="pt-BR"/>
        </w:rPr>
        <w:t>EXECUÇÃO DE CENTRAL DEN ALARME E DETECÇÃO DE FUMAÇA.</w:t>
      </w: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w:t>
      </w:r>
      <w:r>
        <w:rPr>
          <w:rFonts w:hint="default" w:eastAsia="Times New Roman"/>
          <w:sz w:val="21"/>
          <w:szCs w:val="21"/>
          <w:shd w:val="clear" w:color="auto" w:fill="F2F2F2"/>
          <w:lang w:val="en-US" w:eastAsia="pt-BR"/>
        </w:rPr>
        <w:t>IPCA</w:t>
      </w:r>
      <w:r>
        <w:rPr>
          <w:rFonts w:eastAsia="Times New Roman"/>
          <w:sz w:val="21"/>
          <w:szCs w:val="21"/>
          <w:shd w:val="clear" w:color="auto" w:fill="F2F2F2"/>
          <w:lang w:eastAsia="pt-BR"/>
        </w:rPr>
        <w:t xml:space="preserve">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c) Para as demais sociedades, cópias legíveis e autenticadas das páginas d</w:t>
      </w:r>
      <w:r>
        <w:rPr>
          <w:rFonts w:hint="default" w:eastAsia="Times New Roman"/>
          <w:color w:val="000000"/>
          <w:sz w:val="21"/>
          <w:szCs w:val="21"/>
          <w:lang w:val="en-US" w:eastAsia="pt-BR"/>
        </w:rPr>
        <w:t>e abertura e encerramento do</w:t>
      </w:r>
      <w:r>
        <w:rPr>
          <w:rFonts w:eastAsia="Times New Roman"/>
          <w:color w:val="000000"/>
          <w:sz w:val="21"/>
          <w:szCs w:val="21"/>
          <w:lang w:eastAsia="pt-BR"/>
        </w:rPr>
        <w:t xml:space="preserve">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
          <w:bCs w:val="0"/>
          <w:iCs/>
          <w:color w:val="000000"/>
          <w:sz w:val="21"/>
          <w:szCs w:val="21"/>
          <w:lang w:eastAsia="pt-BR"/>
        </w:rPr>
        <w:t>A</w:t>
      </w:r>
      <w:r>
        <w:rPr>
          <w:rFonts w:hint="default" w:eastAsia="Times New Roman"/>
          <w:b/>
          <w:bCs w:val="0"/>
          <w:iCs/>
          <w:color w:val="000000"/>
          <w:sz w:val="21"/>
          <w:szCs w:val="21"/>
          <w:lang w:val="en-US" w:eastAsia="pt-BR"/>
        </w:rPr>
        <w:t>presentar</w:t>
      </w:r>
      <w:r>
        <w:rPr>
          <w:rFonts w:hint="default" w:eastAsia="Times New Roman"/>
          <w:bCs/>
          <w:iCs/>
          <w:color w:val="000000"/>
          <w:sz w:val="21"/>
          <w:szCs w:val="21"/>
          <w:lang w:val="en-US" w:eastAsia="pt-BR"/>
        </w:rPr>
        <w:t xml:space="preserve"> a </w:t>
      </w:r>
      <w:r>
        <w:rPr>
          <w:rFonts w:eastAsia="Times New Roman"/>
          <w:bCs/>
          <w:iCs/>
          <w:color w:val="000000"/>
          <w:sz w:val="21"/>
          <w:szCs w:val="21"/>
          <w:lang w:eastAsia="pt-BR"/>
        </w:rPr>
        <w:t xml:space="preserve">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423.369,30</w:t>
      </w:r>
      <w:r>
        <w:rPr>
          <w:rFonts w:eastAsia="Times New Roman"/>
          <w:b/>
          <w:bCs/>
          <w:iCs/>
          <w:sz w:val="21"/>
          <w:szCs w:val="21"/>
          <w:lang w:eastAsia="pt-BR"/>
        </w:rPr>
        <w:t xml:space="preserve"> (</w:t>
      </w:r>
      <w:r>
        <w:rPr>
          <w:rFonts w:hint="default" w:eastAsia="Times New Roman"/>
          <w:b/>
          <w:bCs/>
          <w:iCs/>
          <w:sz w:val="21"/>
          <w:szCs w:val="21"/>
          <w:lang w:val="en-US" w:eastAsia="pt-BR"/>
        </w:rPr>
        <w:t xml:space="preserve">quatrocentos e vinte e três mil trezentos e sessenta e nove reais e trinta </w:t>
      </w:r>
      <w:r>
        <w:rPr>
          <w:rFonts w:eastAsia="Times New Roman"/>
          <w:b/>
          <w:bCs/>
          <w:iCs/>
          <w:sz w:val="21"/>
          <w:szCs w:val="21"/>
          <w:lang w:eastAsia="pt-BR"/>
        </w:rPr>
        <w:t>centavos).</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180</w:t>
      </w:r>
      <w:r>
        <w:rPr>
          <w:b/>
          <w:sz w:val="24"/>
          <w:szCs w:val="24"/>
        </w:rPr>
        <w:t xml:space="preserve"> (</w:t>
      </w:r>
      <w:r>
        <w:rPr>
          <w:rFonts w:hint="default"/>
          <w:b/>
          <w:sz w:val="24"/>
          <w:szCs w:val="24"/>
          <w:lang w:val="pt-BR"/>
        </w:rPr>
        <w:t>cento e oitenta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rFonts w:hint="default"/>
          <w:b/>
          <w:bCs/>
          <w:iCs/>
          <w:sz w:val="24"/>
          <w:szCs w:val="24"/>
          <w:lang w:val="pt-BR"/>
        </w:rPr>
        <w:t>240</w:t>
      </w:r>
      <w:r>
        <w:rPr>
          <w:b/>
          <w:iCs/>
          <w:sz w:val="24"/>
          <w:szCs w:val="24"/>
        </w:rPr>
        <w:t xml:space="preserve"> </w:t>
      </w:r>
      <w:r>
        <w:rPr>
          <w:b/>
          <w:sz w:val="24"/>
          <w:szCs w:val="24"/>
        </w:rPr>
        <w:t>(</w:t>
      </w:r>
      <w:r>
        <w:rPr>
          <w:rFonts w:hint="default"/>
          <w:b/>
          <w:sz w:val="24"/>
          <w:szCs w:val="24"/>
          <w:lang w:val="pt-BR"/>
        </w:rPr>
        <w:t>duzentos e quarenta</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8"/>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w:t>
      </w:r>
      <w:r>
        <w:rPr>
          <w:rFonts w:hint="default" w:eastAsia="Times New Roman"/>
          <w:iCs/>
          <w:sz w:val="22"/>
          <w:highlight w:val="yellow"/>
          <w:lang w:val="en-US" w:eastAsia="pt-BR"/>
        </w:rPr>
        <w:t>FUS/HMN</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20"/>
        </w:numPr>
        <w:tabs>
          <w:tab w:val="left" w:pos="-7088"/>
        </w:tabs>
        <w:overflowPunct w:val="0"/>
        <w:autoSpaceDE w:val="0"/>
        <w:autoSpaceDN w:val="0"/>
        <w:adjustRightInd w:val="0"/>
        <w:spacing w:after="0" w:line="240" w:lineRule="auto"/>
        <w:ind w:left="993" w:right="-1" w:hanging="300"/>
        <w:jc w:val="left"/>
        <w:textAlignment w:val="baseline"/>
        <w:rPr>
          <w:rFonts w:eastAsia="Times New Roman"/>
          <w:b/>
          <w:iCs/>
          <w:sz w:val="22"/>
          <w:highlight w:val="none"/>
          <w:lang w:eastAsia="pt-BR"/>
        </w:rPr>
      </w:pPr>
      <w:r>
        <w:rPr>
          <w:rFonts w:eastAsia="Times New Roman"/>
          <w:b/>
          <w:iCs/>
          <w:sz w:val="22"/>
          <w:highlight w:val="none"/>
          <w:lang w:eastAsia="pt-BR"/>
        </w:rPr>
        <w:t xml:space="preserve">GERÊNCIA DE </w:t>
      </w:r>
      <w:r>
        <w:rPr>
          <w:rFonts w:hint="default" w:eastAsia="Times New Roman"/>
          <w:b/>
          <w:iCs/>
          <w:sz w:val="22"/>
          <w:highlight w:val="none"/>
          <w:lang w:val="en-US" w:eastAsia="pt-BR"/>
        </w:rPr>
        <w:t>SAÚDE - FUNDO MUNICIPAL DE SAÚDE</w:t>
      </w:r>
      <w:r>
        <w:rPr>
          <w:rFonts w:eastAsia="Times New Roman"/>
          <w:b/>
          <w:iCs/>
          <w:sz w:val="22"/>
          <w:highlight w:val="none"/>
          <w:lang w:eastAsia="pt-BR"/>
        </w:rPr>
        <w:t xml:space="preserve"> – DOTAÇÃO ORÇAMENTÁRIA: </w:t>
      </w:r>
      <w:r>
        <w:rPr>
          <w:rFonts w:hint="default" w:eastAsia="Times New Roman"/>
          <w:b/>
          <w:iCs/>
          <w:sz w:val="22"/>
          <w:highlight w:val="none"/>
          <w:lang w:val="en-US" w:eastAsia="pt-BR"/>
        </w:rPr>
        <w:t>10.01.00.10.302.0504.2.035-44.90.51.00.00.00 (R 1592)</w:t>
      </w:r>
    </w:p>
    <w:p>
      <w:pPr>
        <w:overflowPunct w:val="0"/>
        <w:autoSpaceDE w:val="0"/>
        <w:autoSpaceDN w:val="0"/>
        <w:adjustRightInd w:val="0"/>
        <w:spacing w:after="0" w:line="240" w:lineRule="auto"/>
        <w:ind w:left="993" w:right="-1"/>
        <w:jc w:val="both"/>
        <w:textAlignment w:val="baseline"/>
        <w:rPr>
          <w:rFonts w:eastAsia="Times New Roman"/>
          <w:b/>
          <w:iCs/>
          <w:sz w:val="22"/>
          <w:highlight w:val="yellow"/>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1"/>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03 (três)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8"/>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ind w:left="993"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ind w:left="993"/>
        <w:contextualSpacing/>
        <w:jc w:val="both"/>
        <w:rPr>
          <w:rFonts w:eastAsia="Calibri"/>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4"/>
          <w:szCs w:val="24"/>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rFonts w:eastAsia="Times New Roman"/>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r>
        <w:rPr>
          <w:rFonts w:hint="default"/>
          <w:iCs/>
          <w:sz w:val="24"/>
          <w:szCs w:val="24"/>
          <w:lang w:val="pt-BR"/>
        </w:rPr>
        <w:t xml:space="preserve"> </w:t>
      </w:r>
      <w:r>
        <w:rPr>
          <w:rFonts w:eastAsia="Times New Roman"/>
          <w:sz w:val="24"/>
          <w:szCs w:val="24"/>
        </w:rPr>
        <w:t xml:space="preserve">Durante o período pandemico por exceção ao Decreto, serão aceitos via e mail </w:t>
      </w:r>
      <w:r>
        <w:fldChar w:fldCharType="begin"/>
      </w:r>
      <w:r>
        <w:instrText xml:space="preserve"> HYPERLINK "mailto:(licitacaonavirai@gmail.com)" </w:instrText>
      </w:r>
      <w:r>
        <w:fldChar w:fldCharType="separate"/>
      </w:r>
      <w:r>
        <w:rPr>
          <w:rStyle w:val="15"/>
          <w:rFonts w:eastAsia="Times New Roman"/>
          <w:sz w:val="24"/>
          <w:szCs w:val="24"/>
        </w:rPr>
        <w:t>(licitacaonavirai@gmail.com)</w:t>
      </w:r>
      <w:r>
        <w:rPr>
          <w:rStyle w:val="15"/>
          <w:rFonts w:eastAsia="Times New Roman"/>
          <w:sz w:val="24"/>
          <w:szCs w:val="24"/>
        </w:rPr>
        <w:fldChar w:fldCharType="end"/>
      </w:r>
      <w:r>
        <w:rPr>
          <w:rFonts w:eastAsia="Times New Roman"/>
          <w:sz w:val="24"/>
          <w:szCs w:val="24"/>
        </w:rPr>
        <w:t xml:space="preserve"> desde que avisado a</w:t>
      </w:r>
      <w:r>
        <w:rPr>
          <w:rFonts w:hint="default" w:eastAsia="Times New Roman"/>
          <w:sz w:val="24"/>
          <w:szCs w:val="24"/>
          <w:lang w:val="pt-BR"/>
        </w:rPr>
        <w:t>o Núcleo de Licitação e Contratos</w:t>
      </w:r>
      <w:r>
        <w:rPr>
          <w:rFonts w:eastAsia="Times New Roman"/>
          <w:sz w:val="24"/>
          <w:szCs w:val="24"/>
        </w:rPr>
        <w:t xml:space="preserve">  por telefone o envio dos mesmos.</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Quadro de composição do BDI</w:t>
      </w:r>
      <w:r>
        <w:rPr>
          <w:bCs/>
          <w:iCs/>
          <w:sz w:val="24"/>
          <w:szCs w:val="24"/>
        </w:rPr>
        <w: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CFF - Cronograma Fisico Financeiro</w:t>
      </w:r>
      <w:r>
        <w:rPr>
          <w:bCs/>
          <w:iCs/>
          <w:sz w:val="24"/>
          <w:szCs w:val="24"/>
        </w:rPr>
        <w: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PO - Planilha Orçamentária;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Relatório Resumo do Empreendimento;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Memória de Calculo;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Composições;</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Atestado de Aprovação PSCIP nº 6995/PREVENIR;</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Memorial Descritivo;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ART de Projeto nº 1320180106818;</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ART de Orçamento nº 1320210046968;</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ART de Fiscalização nº 1320210047072;</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Projetos PSCIP nº 6995 aprovado;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Projeto Casa de Bombas/Detalhes;</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Projeto Detalhamento Reforço da Viga de Fundação da Caixa d’água.</w:t>
      </w:r>
    </w:p>
    <w:p>
      <w:pPr>
        <w:ind w:left="851" w:right="-1"/>
        <w:jc w:val="both"/>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hint="default" w:eastAsia="Times New Roman"/>
          <w:b/>
          <w:color w:val="000000"/>
          <w:sz w:val="21"/>
          <w:szCs w:val="21"/>
          <w:lang w:val="en-US" w:eastAsia="pt-BR"/>
        </w:rPr>
      </w:pPr>
      <w:r>
        <w:rPr>
          <w:rFonts w:eastAsia="Times New Roman"/>
          <w:sz w:val="21"/>
          <w:szCs w:val="21"/>
          <w:lang w:eastAsia="pt-BR"/>
        </w:rPr>
        <w:t xml:space="preserve">Matrícula: </w:t>
      </w:r>
      <w:r>
        <w:rPr>
          <w:rFonts w:hint="default" w:eastAsia="Times New Roman"/>
          <w:sz w:val="21"/>
          <w:szCs w:val="21"/>
          <w:lang w:val="en-US" w:eastAsia="pt-BR"/>
        </w:rPr>
        <w:t>2910-6</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21</w:t>
      </w:r>
      <w:r>
        <w:rPr>
          <w:rFonts w:eastAsia="Times New Roman"/>
          <w:iCs/>
          <w:sz w:val="22"/>
          <w:lang w:eastAsia="pt-BR"/>
        </w:rPr>
        <w:t xml:space="preserve"> de </w:t>
      </w:r>
      <w:r>
        <w:rPr>
          <w:rFonts w:hint="default" w:eastAsia="Times New Roman"/>
          <w:iCs/>
          <w:sz w:val="22"/>
          <w:lang w:val="en-US" w:eastAsia="pt-BR"/>
        </w:rPr>
        <w:t>junho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Pr>
          <w:rFonts w:eastAsia="Times New Roman"/>
          <w:bCs/>
          <w:color w:val="000000"/>
          <w:sz w:val="22"/>
          <w:lang w:eastAsia="pt-BR"/>
        </w:rPr>
        <w:t>Conforme Decreto nº 024/2021</w:t>
      </w:r>
    </w:p>
    <w:p>
      <w:pPr>
        <w:overflowPunct w:val="0"/>
        <w:autoSpaceDE w:val="0"/>
        <w:autoSpaceDN w:val="0"/>
        <w:adjustRightInd w:val="0"/>
        <w:spacing w:after="0" w:line="240" w:lineRule="auto"/>
        <w:ind w:right="-1"/>
        <w:jc w:val="center"/>
        <w:textAlignment w:val="baseline"/>
        <w:rPr>
          <w:rFonts w:eastAsia="Times New Roman"/>
          <w:sz w:val="21"/>
          <w:szCs w:val="21"/>
          <w:lang w:eastAsia="pt-BR"/>
        </w:rPr>
      </w:pP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1"/>
          <w:szCs w:val="21"/>
          <w:lang w:val="en-US" w:eastAsia="pt-BR"/>
        </w:rPr>
      </w:pPr>
      <w:r>
        <w:rPr>
          <w:rFonts w:eastAsia="Times New Roman"/>
          <w:b/>
          <w:iCs/>
          <w:sz w:val="21"/>
          <w:szCs w:val="21"/>
          <w:lang w:eastAsia="pt-BR"/>
        </w:rPr>
        <w:t>MINUTA DO CONTRATO Nº. ...../</w:t>
      </w:r>
      <w:r>
        <w:rPr>
          <w:rFonts w:hint="default" w:eastAsia="Times New Roman"/>
          <w:b/>
          <w:iCs/>
          <w:sz w:val="21"/>
          <w:szCs w:val="21"/>
          <w:lang w:val="en-US" w:eastAsia="pt-BR"/>
        </w:rPr>
        <w:t>........</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r>
        <w:rPr>
          <w:iCs/>
          <w:sz w:val="24"/>
          <w:szCs w:val="24"/>
        </w:rPr>
        <w:t xml:space="preserve">I - </w:t>
      </w:r>
      <w:r>
        <w:rPr>
          <w:iCs/>
          <w:sz w:val="24"/>
          <w:szCs w:val="24"/>
        </w:rPr>
        <w:tab/>
      </w:r>
      <w:r>
        <w:rPr>
          <w:iCs/>
          <w:sz w:val="24"/>
          <w:szCs w:val="24"/>
        </w:rPr>
        <w:t xml:space="preserve">CONTRATANTE: PREFEITURA DE NAVIRAÍ, Pessoa Jurídica de Direito Público Interno, com sede a Praça Prefeito Euclides Antônio Fabris n.º 343, inscrita no CGC/MF sob o n.º 03.155.934/0001-90, </w:t>
      </w:r>
      <w:r>
        <w:rPr>
          <w:rFonts w:eastAsia="Times New Roman"/>
          <w:iCs/>
          <w:sz w:val="24"/>
          <w:szCs w:val="24"/>
        </w:rPr>
        <w:t>por meio do Fundo Municipal de Saúde, com sede a Avenida Amélia Fukuda nº. 100, inscrito no CGC/MF sob o n.º 11.221.619/0001-42</w:t>
      </w:r>
      <w:r>
        <w:rPr>
          <w:iCs/>
          <w:sz w:val="24"/>
          <w:szCs w:val="24"/>
        </w:rPr>
        <w:t>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2"/>
          <w:szCs w:val="22"/>
          <w:u w:val="single"/>
        </w:rPr>
        <w:t>Marcio Grei Alves Vidal de Figueiredo</w:t>
      </w:r>
      <w:r>
        <w:rPr>
          <w:iCs/>
          <w:sz w:val="22"/>
          <w:szCs w:val="22"/>
        </w:rPr>
        <w:t>, Gerente de Saúde e Ordenador de Despesas conforme Decreto nº. 052/2021, brasileiro, portador do CPF/MF nº. 613.705.841-72 e Cédula de Identidade RG nº. 828.899 SSP/MS, residente e domiciliado nesta cidade a Rua Riachuelo nº 450 – Centro</w:t>
      </w:r>
      <w:r>
        <w:rPr>
          <w:iCs/>
          <w:sz w:val="24"/>
          <w:szCs w:val="24"/>
        </w:rPr>
        <w:t>;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rFonts w:hint="default"/>
          <w:b/>
          <w:sz w:val="24"/>
          <w:szCs w:val="24"/>
          <w:lang w:val="pt-BR"/>
        </w:rPr>
        <w:t>139</w:t>
      </w:r>
      <w:r>
        <w:rPr>
          <w:b/>
          <w:sz w:val="24"/>
          <w:szCs w:val="24"/>
        </w:rPr>
        <w:t>/2021</w:t>
      </w:r>
      <w:r>
        <w:rPr>
          <w:sz w:val="24"/>
          <w:szCs w:val="24"/>
        </w:rPr>
        <w:t xml:space="preserve">, gerado pela </w:t>
      </w:r>
      <w:r>
        <w:rPr>
          <w:b/>
          <w:sz w:val="24"/>
          <w:szCs w:val="24"/>
        </w:rPr>
        <w:t>Tomada de Preços nº. 00</w:t>
      </w:r>
      <w:r>
        <w:rPr>
          <w:rFonts w:hint="default"/>
          <w:b/>
          <w:sz w:val="24"/>
          <w:szCs w:val="24"/>
          <w:lang w:val="pt-BR"/>
        </w:rPr>
        <w:t>8</w:t>
      </w:r>
      <w:r>
        <w:rPr>
          <w:b/>
          <w:sz w:val="24"/>
          <w:szCs w:val="24"/>
        </w:rPr>
        <w:t>/2021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rFonts w:eastAsia="Times New Roman"/>
          <w:b/>
          <w:sz w:val="22"/>
          <w:lang w:eastAsia="pt-BR"/>
        </w:rPr>
        <w:t>CONTRATAÇÃO DE EMPRESA ESPECIALIZADA NA EXECUÇÃO DE PROJETO DE SEGURANÇA DE PREVENÇÃO E COMBATE A INCÊNDIO E PÂNICO (PSCIP), CONFORME MEMORIAL DESCRITIVO, PARA ATENDER A DEMANDA DO HOSPITAL MUNICIPAL. PEDIDO DE SERVIÇO 231/2021.,</w:t>
      </w:r>
      <w:r>
        <w:rPr>
          <w:b/>
          <w:sz w:val="24"/>
          <w:szCs w:val="24"/>
        </w:rPr>
        <w:t xml:space="preserve"> </w:t>
      </w:r>
      <w:r>
        <w:rPr>
          <w:iCs/>
          <w:sz w:val="24"/>
          <w:szCs w:val="24"/>
        </w:rPr>
        <w:t xml:space="preserve">conforme as especificações constantes no Processo Licitatório nº. </w:t>
      </w:r>
      <w:r>
        <w:rPr>
          <w:rFonts w:hint="default"/>
          <w:b/>
          <w:bCs/>
          <w:iCs/>
          <w:sz w:val="24"/>
          <w:szCs w:val="24"/>
          <w:lang w:val="pt-BR"/>
        </w:rPr>
        <w:t>139</w:t>
      </w:r>
      <w:r>
        <w:rPr>
          <w:b/>
          <w:bCs/>
          <w:iCs/>
          <w:sz w:val="24"/>
          <w:szCs w:val="24"/>
        </w:rPr>
        <w:t>/</w:t>
      </w:r>
      <w:r>
        <w:rPr>
          <w:b/>
          <w:iCs/>
          <w:sz w:val="24"/>
          <w:szCs w:val="24"/>
        </w:rPr>
        <w:t>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rPr>
        <w:t>00</w:t>
      </w:r>
      <w:r>
        <w:rPr>
          <w:rFonts w:hint="default"/>
          <w:b/>
          <w:iCs/>
          <w:sz w:val="24"/>
          <w:szCs w:val="24"/>
          <w:lang w:val="pt-BR"/>
        </w:rPr>
        <w:t>8</w:t>
      </w:r>
      <w:r>
        <w:rPr>
          <w:b/>
          <w:iCs/>
          <w:sz w:val="24"/>
          <w:szCs w:val="24"/>
        </w:rPr>
        <w:t>/2021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9"/>
        </w:numPr>
        <w:spacing w:after="0" w:line="240" w:lineRule="auto"/>
        <w:ind w:left="567"/>
        <w:jc w:val="both"/>
        <w:rPr>
          <w:iCs/>
          <w:sz w:val="24"/>
          <w:szCs w:val="24"/>
        </w:rPr>
      </w:pPr>
      <w:r>
        <w:rPr>
          <w:iCs/>
          <w:sz w:val="24"/>
          <w:szCs w:val="24"/>
        </w:rPr>
        <w:t>Caução em dinheiro ou títulos da divida Publica;</w:t>
      </w:r>
    </w:p>
    <w:p>
      <w:pPr>
        <w:numPr>
          <w:ilvl w:val="0"/>
          <w:numId w:val="29"/>
        </w:numPr>
        <w:spacing w:after="0" w:line="240" w:lineRule="auto"/>
        <w:ind w:left="567"/>
        <w:jc w:val="both"/>
        <w:rPr>
          <w:iCs/>
          <w:sz w:val="24"/>
          <w:szCs w:val="24"/>
        </w:rPr>
      </w:pPr>
      <w:r>
        <w:rPr>
          <w:iCs/>
          <w:sz w:val="24"/>
          <w:szCs w:val="24"/>
        </w:rPr>
        <w:t>Seguro-garantia;</w:t>
      </w:r>
    </w:p>
    <w:p>
      <w:pPr>
        <w:numPr>
          <w:ilvl w:val="0"/>
          <w:numId w:val="29"/>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No caso de caução em dinheiro a contratada deverá efetuar o depósito identificado em nome da empresa no banco Caixa Econômica Federal – Agencia 787 Contas Corrente 47-6.</w:t>
      </w: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1"/>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overflowPunct w:val="0"/>
        <w:autoSpaceDE w:val="0"/>
        <w:autoSpaceDN w:val="0"/>
        <w:adjustRightInd w:val="0"/>
        <w:spacing w:after="0" w:line="240" w:lineRule="auto"/>
        <w:ind w:left="360"/>
        <w:jc w:val="both"/>
        <w:textAlignment w:val="baseline"/>
        <w:rPr>
          <w:iCs/>
          <w:sz w:val="24"/>
          <w:szCs w:val="24"/>
        </w:rPr>
      </w:pPr>
      <w:r>
        <w:rPr>
          <w:iCs/>
          <w:sz w:val="24"/>
          <w:szCs w:val="24"/>
        </w:rPr>
        <w:t xml:space="preserve">7.1 Os recursos financeiros para o cumprimento das obrigações constantes neste edital serão oriundos de Recursos </w:t>
      </w:r>
      <w:r>
        <w:rPr>
          <w:rFonts w:hint="default"/>
          <w:b/>
          <w:bCs/>
          <w:iCs/>
          <w:sz w:val="24"/>
          <w:szCs w:val="24"/>
          <w:lang w:val="pt-BR"/>
        </w:rPr>
        <w:t>FUS/HMN</w:t>
      </w:r>
      <w:r>
        <w:rPr>
          <w:iCs/>
          <w:sz w:val="24"/>
          <w:szCs w:val="24"/>
        </w:rPr>
        <w:t>, sendo que a despesa decorrente da execução do objeto da presente licitação correrá a cargo da seguinte dotação orçamentária:</w:t>
      </w:r>
    </w:p>
    <w:p>
      <w:pPr>
        <w:overflowPunct w:val="0"/>
        <w:autoSpaceDE w:val="0"/>
        <w:autoSpaceDN w:val="0"/>
        <w:adjustRightInd w:val="0"/>
        <w:spacing w:after="0" w:line="240" w:lineRule="auto"/>
        <w:ind w:left="360"/>
        <w:jc w:val="both"/>
        <w:textAlignment w:val="baseline"/>
        <w:rPr>
          <w:iCs/>
          <w:sz w:val="24"/>
          <w:szCs w:val="24"/>
        </w:rPr>
      </w:pPr>
    </w:p>
    <w:p>
      <w:pPr>
        <w:numPr>
          <w:ilvl w:val="0"/>
          <w:numId w:val="32"/>
        </w:numPr>
        <w:overflowPunct w:val="0"/>
        <w:autoSpaceDE w:val="0"/>
        <w:autoSpaceDN w:val="0"/>
        <w:adjustRightInd w:val="0"/>
        <w:spacing w:after="0" w:line="240" w:lineRule="auto"/>
        <w:ind w:left="420" w:leftChars="0" w:hanging="420" w:firstLineChars="0"/>
        <w:jc w:val="both"/>
        <w:textAlignment w:val="baseline"/>
        <w:rPr>
          <w:iCs/>
          <w:sz w:val="24"/>
          <w:szCs w:val="24"/>
        </w:rPr>
      </w:pPr>
      <w:r>
        <w:rPr>
          <w:rFonts w:eastAsia="Times New Roman"/>
          <w:b/>
          <w:iCs/>
          <w:sz w:val="22"/>
          <w:highlight w:val="none"/>
          <w:lang w:eastAsia="pt-BR"/>
        </w:rPr>
        <w:t xml:space="preserve">GERÊNCIA DE </w:t>
      </w:r>
      <w:r>
        <w:rPr>
          <w:rFonts w:hint="default" w:eastAsia="Times New Roman"/>
          <w:b/>
          <w:iCs/>
          <w:sz w:val="22"/>
          <w:highlight w:val="none"/>
          <w:lang w:val="en-US" w:eastAsia="pt-BR"/>
        </w:rPr>
        <w:t>SAÚDE - FUNDO MUNICIPAL DE SAÚDE</w:t>
      </w:r>
      <w:r>
        <w:rPr>
          <w:rFonts w:eastAsia="Times New Roman"/>
          <w:b/>
          <w:iCs/>
          <w:sz w:val="22"/>
          <w:highlight w:val="none"/>
          <w:lang w:eastAsia="pt-BR"/>
        </w:rPr>
        <w:t xml:space="preserve"> – DOTAÇÃO ORÇAMENTÁRIA: </w:t>
      </w:r>
      <w:r>
        <w:rPr>
          <w:rFonts w:hint="default" w:eastAsia="Times New Roman"/>
          <w:b/>
          <w:iCs/>
          <w:sz w:val="22"/>
          <w:highlight w:val="none"/>
          <w:lang w:val="en-US" w:eastAsia="pt-BR"/>
        </w:rPr>
        <w:t>10.01.00.10.302.0504.2.035-44.90.51.00.00.00 (R 1592)</w:t>
      </w:r>
    </w:p>
    <w:p>
      <w:pPr>
        <w:overflowPunct w:val="0"/>
        <w:autoSpaceDE w:val="0"/>
        <w:autoSpaceDN w:val="0"/>
        <w:adjustRightInd w:val="0"/>
        <w:spacing w:after="0" w:line="240" w:lineRule="auto"/>
        <w:ind w:left="360"/>
        <w:jc w:val="both"/>
        <w:textAlignment w:val="baseline"/>
        <w:rPr>
          <w:iCs/>
          <w:sz w:val="24"/>
          <w:szCs w:val="24"/>
        </w:rPr>
      </w:pP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 </w:t>
      </w:r>
      <w:r>
        <w:rPr>
          <w:rFonts w:hint="default"/>
          <w:b/>
          <w:bCs/>
          <w:sz w:val="24"/>
          <w:szCs w:val="24"/>
          <w:lang w:val="pt-BR"/>
        </w:rPr>
        <w:t>180</w:t>
      </w:r>
      <w:r>
        <w:rPr>
          <w:b/>
          <w:sz w:val="24"/>
          <w:szCs w:val="24"/>
        </w:rPr>
        <w:t xml:space="preserve"> (</w:t>
      </w:r>
      <w:r>
        <w:rPr>
          <w:rFonts w:hint="default"/>
          <w:b/>
          <w:sz w:val="24"/>
          <w:szCs w:val="24"/>
          <w:lang w:val="pt-BR"/>
        </w:rPr>
        <w:t>cento e oitenta</w:t>
      </w:r>
      <w:r>
        <w:rPr>
          <w:b/>
          <w:sz w:val="24"/>
          <w:szCs w:val="24"/>
        </w:rPr>
        <w:t xml:space="preserve">) </w:t>
      </w:r>
      <w:r>
        <w:rPr>
          <w:sz w:val="24"/>
          <w:szCs w:val="24"/>
        </w:rPr>
        <w:t>dias contados a partir da data do recebimento da Ordem de Serviços.</w:t>
      </w:r>
    </w:p>
    <w:p>
      <w:pPr>
        <w:ind w:left="1134"/>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rFonts w:hint="default"/>
          <w:b/>
          <w:bCs/>
          <w:iCs/>
          <w:sz w:val="24"/>
          <w:szCs w:val="24"/>
          <w:lang w:val="pt-BR"/>
        </w:rPr>
        <w:t>240</w:t>
      </w:r>
      <w:r>
        <w:rPr>
          <w:b/>
          <w:sz w:val="24"/>
          <w:szCs w:val="24"/>
        </w:rPr>
        <w:t xml:space="preserve"> (</w:t>
      </w:r>
      <w:r>
        <w:rPr>
          <w:rFonts w:hint="default"/>
          <w:b/>
          <w:sz w:val="24"/>
          <w:szCs w:val="24"/>
          <w:lang w:val="pt-BR"/>
        </w:rPr>
        <w:t>duzentos e quarenta</w:t>
      </w:r>
      <w:r>
        <w:rPr>
          <w:b/>
          <w:sz w:val="24"/>
          <w:szCs w:val="24"/>
        </w:rPr>
        <w:t>)</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7"/>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9"/>
        </w:numPr>
        <w:spacing w:after="0" w:line="240" w:lineRule="auto"/>
        <w:ind w:left="567" w:hanging="142"/>
        <w:jc w:val="both"/>
        <w:rPr>
          <w:sz w:val="24"/>
          <w:szCs w:val="24"/>
        </w:rPr>
      </w:pPr>
      <w:r>
        <w:rPr>
          <w:sz w:val="24"/>
          <w:szCs w:val="24"/>
        </w:rPr>
        <w:t>Advertência;</w:t>
      </w:r>
    </w:p>
    <w:p>
      <w:pPr>
        <w:numPr>
          <w:ilvl w:val="0"/>
          <w:numId w:val="39"/>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hint="default" w:eastAsia="Times New Roman"/>
          <w:i/>
          <w:sz w:val="22"/>
          <w:lang w:val="en-US" w:eastAsia="pt-BR"/>
        </w:rPr>
      </w:pPr>
      <w:r>
        <w:rPr>
          <w:rFonts w:eastAsia="Times New Roman"/>
          <w:i/>
          <w:sz w:val="22"/>
          <w:lang w:eastAsia="pt-BR"/>
        </w:rPr>
        <w:t xml:space="preserve">Naviraí – MS, </w:t>
      </w:r>
      <w:r>
        <w:rPr>
          <w:rFonts w:eastAsia="Times New Roman"/>
          <w:i/>
          <w:sz w:val="22"/>
          <w:u w:val="single"/>
          <w:lang w:eastAsia="pt-BR"/>
        </w:rPr>
        <w:t>______  / ______  /</w:t>
      </w:r>
      <w:r>
        <w:rPr>
          <w:rFonts w:hint="default" w:eastAsia="Times New Roman"/>
          <w:i/>
          <w:sz w:val="22"/>
          <w:u w:val="single"/>
          <w:lang w:val="en-US" w:eastAsia="pt-BR"/>
        </w:rPr>
        <w:t>________.</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widowControl w:val="0"/>
              <w:tabs>
                <w:tab w:val="left" w:pos="5562"/>
              </w:tabs>
              <w:spacing w:after="0"/>
              <w:ind w:right="33"/>
              <w:jc w:val="left"/>
              <w:textAlignment w:val="baseline"/>
              <w:rPr>
                <w:b/>
                <w:iCs/>
                <w:sz w:val="22"/>
                <w:szCs w:val="22"/>
                <w:lang w:eastAsia="en-US"/>
              </w:rPr>
            </w:pPr>
            <w:r>
              <w:rPr>
                <w:b/>
                <w:bCs/>
                <w:sz w:val="22"/>
              </w:rPr>
              <w:t>MÁRCIO GREI ALVES VIDAL DE FIGUEIREDO</w:t>
            </w:r>
          </w:p>
          <w:p>
            <w:pPr>
              <w:widowControl w:val="0"/>
              <w:tabs>
                <w:tab w:val="left" w:pos="5562"/>
              </w:tabs>
              <w:spacing w:after="0"/>
              <w:ind w:right="33"/>
              <w:jc w:val="left"/>
              <w:textAlignment w:val="baseline"/>
              <w:rPr>
                <w:b/>
                <w:iCs/>
                <w:sz w:val="22"/>
                <w:szCs w:val="22"/>
                <w:lang w:eastAsia="en-US"/>
              </w:rPr>
            </w:pPr>
            <w:r>
              <w:rPr>
                <w:rFonts w:eastAsia="MS Mincho"/>
                <w:b/>
                <w:iCs/>
                <w:sz w:val="22"/>
                <w:szCs w:val="22"/>
                <w:lang w:eastAsia="en-US"/>
              </w:rPr>
              <w:t>Gerente de Saúde e Ordenador de Despesas</w:t>
            </w:r>
          </w:p>
          <w:p>
            <w:pPr>
              <w:widowControl w:val="0"/>
              <w:tabs>
                <w:tab w:val="left" w:pos="5562"/>
              </w:tabs>
              <w:spacing w:after="0"/>
              <w:ind w:right="33"/>
              <w:jc w:val="left"/>
              <w:textAlignment w:val="baseline"/>
              <w:rPr>
                <w:b/>
                <w:iCs/>
                <w:sz w:val="22"/>
                <w:szCs w:val="22"/>
                <w:lang w:eastAsia="en-US"/>
              </w:rPr>
            </w:pPr>
            <w:r>
              <w:rPr>
                <w:rFonts w:eastAsia="MS Mincho"/>
                <w:b/>
                <w:iCs/>
                <w:sz w:val="22"/>
                <w:szCs w:val="22"/>
                <w:lang w:eastAsia="en-US"/>
              </w:rPr>
              <w:t>Conforme Decreto nº. 052/2021</w:t>
            </w:r>
          </w:p>
          <w:p>
            <w:pPr>
              <w:overflowPunct w:val="0"/>
              <w:autoSpaceDE w:val="0"/>
              <w:autoSpaceDN w:val="0"/>
              <w:adjustRightInd w:val="0"/>
              <w:spacing w:after="0" w:line="240" w:lineRule="auto"/>
              <w:jc w:val="left"/>
              <w:textAlignment w:val="baseline"/>
              <w:rPr>
                <w:rFonts w:eastAsia="Times New Roman"/>
                <w:b/>
                <w:i w:val="0"/>
                <w:iCs w:val="0"/>
                <w:sz w:val="22"/>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CPF nº.</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Contratada</w:t>
            </w:r>
            <w:r>
              <w:rPr>
                <w:rFonts w:eastAsia="Times New Roman"/>
                <w:b/>
                <w:i w:val="0"/>
                <w:iCs w:val="0"/>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
          <w:iCs/>
          <w:sz w:val="22"/>
          <w:lang w:eastAsia="pt-BR"/>
        </w:rPr>
      </w:pPr>
      <w:r>
        <w:rPr>
          <w:rFonts w:eastAsia="Times New Roman"/>
          <w:i/>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b/>
          <w:sz w:val="24"/>
          <w:szCs w:val="24"/>
        </w:rPr>
      </w:pPr>
      <w:r>
        <w:rPr>
          <w:b/>
          <w:sz w:val="24"/>
          <w:szCs w:val="24"/>
        </w:rPr>
        <w:t xml:space="preserve">PROCESSO Nº </w:t>
      </w:r>
      <w:r>
        <w:rPr>
          <w:rFonts w:hint="default"/>
          <w:b/>
          <w:sz w:val="24"/>
          <w:szCs w:val="24"/>
          <w:lang w:val="pt-BR"/>
        </w:rPr>
        <w:t>139</w:t>
      </w:r>
      <w:r>
        <w:rPr>
          <w:b/>
          <w:sz w:val="24"/>
          <w:szCs w:val="24"/>
        </w:rPr>
        <w:t>/2021</w:t>
      </w:r>
    </w:p>
    <w:p>
      <w:pPr>
        <w:tabs>
          <w:tab w:val="left" w:pos="10632"/>
          <w:tab w:val="left" w:pos="10773"/>
          <w:tab w:val="left" w:pos="10915"/>
          <w:tab w:val="left" w:pos="11199"/>
        </w:tabs>
        <w:spacing w:line="360" w:lineRule="auto"/>
        <w:ind w:right="46"/>
        <w:jc w:val="both"/>
        <w:rPr>
          <w:b/>
          <w:sz w:val="24"/>
          <w:szCs w:val="24"/>
        </w:rPr>
      </w:pPr>
      <w:r>
        <w:rPr>
          <w:b/>
          <w:sz w:val="24"/>
          <w:szCs w:val="24"/>
        </w:rPr>
        <w:t>TOMADA DE PREÇO Nº.  00</w:t>
      </w:r>
      <w:r>
        <w:rPr>
          <w:rFonts w:hint="default"/>
          <w:b/>
          <w:sz w:val="24"/>
          <w:szCs w:val="24"/>
          <w:lang w:val="pt-BR"/>
        </w:rPr>
        <w:t>8</w:t>
      </w:r>
      <w:r>
        <w:rPr>
          <w:b/>
          <w:sz w:val="24"/>
          <w:szCs w:val="24"/>
        </w:rPr>
        <w:t>/2021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sz w:val="24"/>
          <w:szCs w:val="24"/>
        </w:rPr>
      </w:pPr>
      <w:r>
        <w:rPr>
          <w:b/>
          <w:bCs/>
          <w:iCs/>
          <w:sz w:val="24"/>
          <w:szCs w:val="24"/>
        </w:rPr>
        <w:t xml:space="preserve">OBJETO: </w:t>
      </w:r>
      <w:r>
        <w:rPr>
          <w:rFonts w:eastAsia="Times New Roman"/>
          <w:b/>
          <w:sz w:val="22"/>
          <w:lang w:eastAsia="pt-BR"/>
        </w:rPr>
        <w:t>CONTRATAÇÃO DE EMPRESA ESPECIALIZADA NA EXECUÇÃO DE PROJETO DE SEGURANÇA DE PREVENÇÃO E COMBATE A INCÊNDIO E PÂNICO (PSCIP), CONFORME MEMORIAL DESCRITIVO, PARA ATENDER A DEMANDA DO HOSPITAL MUNICIPAL. PEDIDO DE SERVIÇO 231/2021.</w:t>
      </w:r>
    </w:p>
    <w:p>
      <w:pPr>
        <w:ind w:right="46"/>
        <w:jc w:val="both"/>
        <w:rPr>
          <w:iCs/>
          <w:sz w:val="24"/>
          <w:szCs w:val="24"/>
        </w:rPr>
      </w:pPr>
      <w:r>
        <w:rPr>
          <w:b/>
          <w:iCs/>
          <w:sz w:val="22"/>
          <w:szCs w:val="22"/>
          <w:u w:val="single"/>
        </w:rPr>
        <w:t>Marcio Grei Alves Vidal de Figueiredo</w:t>
      </w:r>
      <w:r>
        <w:rPr>
          <w:iCs/>
          <w:sz w:val="22"/>
          <w:szCs w:val="22"/>
        </w:rPr>
        <w:t>, Gerente de Saúde e Ordenador de Despesas conforme Decreto nº. 052/2021, brasileiro, portador do CPF/MF nº. 613.705.841-72 e Cédula de Identidade RG nº. 828.899 SSP/MS, residente e domiciliado nesta cidade a Rua Riachuelo nº 450 – Centro</w:t>
      </w:r>
      <w:r>
        <w:rPr>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rFonts w:hint="default"/>
                <w:color w:val="000000"/>
                <w:sz w:val="24"/>
                <w:szCs w:val="24"/>
                <w:lang w:val="pt-BR"/>
              </w:rPr>
            </w:pPr>
            <w:r>
              <w:rPr>
                <w:color w:val="000000"/>
                <w:sz w:val="24"/>
                <w:szCs w:val="24"/>
              </w:rPr>
              <w:t xml:space="preserve">Gerência de </w:t>
            </w:r>
            <w:r>
              <w:rPr>
                <w:rFonts w:hint="default"/>
                <w:color w:val="000000"/>
                <w:sz w:val="24"/>
                <w:szCs w:val="24"/>
                <w:lang w:val="pt-BR"/>
              </w:rPr>
              <w:t>Saúde</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5"/>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5"/>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5"/>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left"/>
              <w:textAlignment w:val="baseline"/>
              <w:rPr>
                <w:b/>
                <w:iCs/>
                <w:sz w:val="22"/>
                <w:szCs w:val="22"/>
                <w:lang w:eastAsia="en-US"/>
              </w:rPr>
            </w:pPr>
            <w:r>
              <w:rPr>
                <w:b/>
                <w:bCs/>
                <w:sz w:val="22"/>
              </w:rPr>
              <w:t>MÁRCIO GREI ALVES VIDAL DE FIGUEIREDO</w:t>
            </w:r>
          </w:p>
          <w:p>
            <w:pPr>
              <w:widowControl w:val="0"/>
              <w:tabs>
                <w:tab w:val="left" w:pos="5562"/>
              </w:tabs>
              <w:spacing w:after="0"/>
              <w:ind w:right="33"/>
              <w:jc w:val="left"/>
              <w:textAlignment w:val="baseline"/>
              <w:rPr>
                <w:b/>
                <w:iCs/>
                <w:sz w:val="22"/>
                <w:szCs w:val="22"/>
                <w:lang w:eastAsia="en-US"/>
              </w:rPr>
            </w:pPr>
            <w:r>
              <w:rPr>
                <w:rFonts w:eastAsia="MS Mincho"/>
                <w:b/>
                <w:iCs/>
                <w:sz w:val="22"/>
                <w:szCs w:val="22"/>
                <w:lang w:eastAsia="en-US"/>
              </w:rPr>
              <w:t>Gerente de Saúde e Ordenador de Despesas</w:t>
            </w:r>
          </w:p>
          <w:p>
            <w:pPr>
              <w:widowControl w:val="0"/>
              <w:tabs>
                <w:tab w:val="left" w:pos="5562"/>
              </w:tabs>
              <w:spacing w:after="0"/>
              <w:ind w:right="33"/>
              <w:jc w:val="left"/>
              <w:textAlignment w:val="baseline"/>
              <w:rPr>
                <w:b/>
                <w:iCs/>
                <w:sz w:val="22"/>
                <w:szCs w:val="22"/>
                <w:lang w:eastAsia="en-US"/>
              </w:rPr>
            </w:pPr>
            <w:r>
              <w:rPr>
                <w:rFonts w:eastAsia="MS Mincho"/>
                <w:b/>
                <w:iCs/>
                <w:sz w:val="22"/>
                <w:szCs w:val="22"/>
                <w:lang w:eastAsia="en-US"/>
              </w:rPr>
              <w:t>Conforme Decreto nº. 052/2021</w:t>
            </w:r>
          </w:p>
          <w:p>
            <w:pPr>
              <w:widowControl w:val="0"/>
              <w:tabs>
                <w:tab w:val="left" w:pos="5562"/>
              </w:tabs>
              <w:spacing w:after="0"/>
              <w:ind w:right="33"/>
              <w:jc w:val="left"/>
              <w:rPr>
                <w:b/>
                <w:iCs/>
                <w:sz w:val="24"/>
                <w:szCs w:val="24"/>
              </w:rPr>
            </w:pPr>
            <w:r>
              <w:rPr>
                <w:rFonts w:eastAsia="MS Mincho"/>
                <w:b/>
                <w:iCs/>
                <w:sz w:val="22"/>
                <w:szCs w:val="22"/>
              </w:rPr>
              <w:t>Contratante</w:t>
            </w:r>
          </w:p>
          <w:p>
            <w:pPr>
              <w:widowControl w:val="0"/>
              <w:tabs>
                <w:tab w:val="left" w:pos="5562"/>
              </w:tabs>
              <w:spacing w:after="0"/>
              <w:ind w:right="33"/>
              <w:jc w:val="both"/>
              <w:rPr>
                <w:b/>
                <w:iCs/>
                <w:sz w:val="24"/>
                <w:szCs w:val="24"/>
              </w:rPr>
            </w:pPr>
          </w:p>
          <w:p>
            <w:pPr>
              <w:widowControl w:val="0"/>
              <w:tabs>
                <w:tab w:val="left" w:pos="5562"/>
              </w:tabs>
              <w:spacing w:after="0"/>
              <w:ind w:right="33"/>
              <w:jc w:val="both"/>
              <w:rPr>
                <w:b/>
                <w:iCs/>
                <w:sz w:val="24"/>
                <w:szCs w:val="24"/>
              </w:rPr>
            </w:pP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Processo Licitatório nº. </w:t>
      </w:r>
      <w:r>
        <w:rPr>
          <w:rFonts w:hint="default" w:eastAsia="Times New Roman"/>
          <w:b/>
          <w:bCs/>
          <w:i/>
          <w:iCs/>
          <w:sz w:val="22"/>
          <w:lang w:val="en-US" w:eastAsia="pt-BR"/>
        </w:rPr>
        <w:t>139</w:t>
      </w:r>
      <w:r>
        <w:rPr>
          <w:rFonts w:eastAsia="Times New Roman"/>
          <w:b/>
          <w:bCs/>
          <w:i/>
          <w:iCs/>
          <w:sz w:val="22"/>
          <w:lang w:eastAsia="pt-BR"/>
        </w:rPr>
        <w:t>/2021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00</w:t>
      </w:r>
      <w:r>
        <w:rPr>
          <w:rFonts w:hint="default" w:eastAsia="Times New Roman"/>
          <w:b/>
          <w:bCs/>
          <w:i/>
          <w:iCs/>
          <w:sz w:val="22"/>
          <w:lang w:val="en-US" w:eastAsia="pt-BR"/>
        </w:rPr>
        <w:t>8</w:t>
      </w:r>
      <w:r>
        <w:rPr>
          <w:rFonts w:eastAsia="Times New Roman"/>
          <w:b/>
          <w:bCs/>
          <w:i/>
          <w:iCs/>
          <w:sz w:val="22"/>
          <w:lang w:eastAsia="pt-BR"/>
        </w:rPr>
        <w:t>/2021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w:t>
      </w:r>
      <w:r>
        <w:rPr>
          <w:rFonts w:hint="default"/>
          <w:iCs/>
          <w:sz w:val="24"/>
          <w:szCs w:val="24"/>
          <w:lang w:val="pt-BR"/>
        </w:rPr>
        <w:t>70</w:t>
      </w:r>
      <w:r>
        <w:rPr>
          <w:iCs/>
          <w:sz w:val="24"/>
          <w:szCs w:val="24"/>
        </w:rPr>
        <w:t xml:space="preserve">.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00</w:t>
            </w:r>
            <w:r>
              <w:rPr>
                <w:rFonts w:hint="default"/>
                <w:b/>
                <w:color w:val="FF0000"/>
                <w:sz w:val="24"/>
                <w:szCs w:val="24"/>
                <w:lang w:val="pt-BR"/>
              </w:rPr>
              <w:t>8</w:t>
            </w:r>
            <w:r>
              <w:rPr>
                <w:b/>
                <w:color w:val="FF0000"/>
                <w:sz w:val="24"/>
                <w:szCs w:val="24"/>
              </w:rPr>
              <w:t>/2021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rPr>
        <w:t>00</w:t>
      </w:r>
      <w:r>
        <w:rPr>
          <w:rFonts w:hint="default" w:eastAsia="Arial Unicode MS"/>
          <w:b/>
          <w:sz w:val="24"/>
          <w:szCs w:val="24"/>
          <w:lang w:val="pt-BR"/>
        </w:rPr>
        <w:t>8</w:t>
      </w:r>
      <w:r>
        <w:rPr>
          <w:rFonts w:eastAsia="Arial Unicode MS"/>
          <w:b/>
          <w:sz w:val="24"/>
          <w:szCs w:val="24"/>
        </w:rPr>
        <w:t>/2021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100"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bCs/>
          <w:sz w:val="24"/>
          <w:szCs w:val="24"/>
          <w:u w:val="single"/>
        </w:rPr>
      </w:pPr>
      <w:r>
        <w:rPr>
          <w:b/>
          <w:bCs/>
          <w:sz w:val="24"/>
          <w:szCs w:val="24"/>
          <w:u w:val="single"/>
        </w:rPr>
        <w:br w:type="page"/>
      </w:r>
    </w:p>
    <w:p>
      <w:pPr>
        <w:ind w:left="-851" w:right="-618"/>
        <w:jc w:val="center"/>
        <w:rPr>
          <w:b/>
          <w:bCs/>
          <w:sz w:val="24"/>
          <w:szCs w:val="24"/>
          <w:u w:val="single"/>
        </w:rPr>
      </w:pPr>
    </w:p>
    <w:p>
      <w:pPr>
        <w:ind w:left="-851" w:right="-618"/>
        <w:jc w:val="center"/>
        <w:rPr>
          <w:b/>
          <w:iCs/>
          <w:sz w:val="24"/>
          <w:szCs w:val="24"/>
        </w:rPr>
      </w:pP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 xml:space="preserve">Praça Prefeito Euclides Antônio Fabris, 343 – Telefax (0**67) 3409-1500 – Cep 79950-000 – e-mail: </w:t>
    </w:r>
    <w:r>
      <w:rPr>
        <w:rFonts w:hint="default" w:ascii="Garamond" w:hAnsi="Garamond"/>
        <w:b/>
        <w:iCs/>
        <w:color w:val="0000FF"/>
        <w:lang w:val="pt-BR"/>
      </w:rPr>
      <w:t>licitacao</w:t>
    </w:r>
    <w:r>
      <w:rPr>
        <w:rFonts w:ascii="Garamond" w:hAnsi="Garamond"/>
        <w:b/>
        <w:iCs/>
        <w:color w:val="0000FF"/>
      </w:rPr>
      <w:t>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B9F5330"/>
    <w:multiLevelType w:val="multilevel"/>
    <w:tmpl w:val="1B9F5330"/>
    <w:lvl w:ilvl="0" w:tentative="0">
      <w:start w:val="6"/>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4">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5">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6">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7">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8">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9">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1">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2">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3">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4">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6">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7">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9">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0">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1">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3">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4">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5">
    <w:nsid w:val="6DC7528C"/>
    <w:multiLevelType w:val="singleLevel"/>
    <w:tmpl w:val="6DC752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6">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7">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9">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1">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12"/>
  </w:num>
  <w:num w:numId="10">
    <w:abstractNumId w:val="0"/>
  </w:num>
  <w:num w:numId="11">
    <w:abstractNumId w:val="8"/>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0"/>
  </w:num>
  <w:num w:numId="19">
    <w:abstractNumId w:val="26"/>
  </w:num>
  <w:num w:numId="20">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2"/>
  </w:num>
  <w:num w:numId="23">
    <w:abstractNumId w:val="21"/>
  </w:num>
  <w:num w:numId="24">
    <w:abstractNumId w:val="22"/>
  </w:num>
  <w:num w:numId="25">
    <w:abstractNumId w:val="24"/>
  </w:num>
  <w:num w:numId="26">
    <w:abstractNumId w:val="41"/>
  </w:num>
  <w:num w:numId="27">
    <w:abstractNumId w:val="28"/>
  </w:num>
  <w:num w:numId="28">
    <w:abstractNumId w:val="7"/>
  </w:num>
  <w:num w:numId="29">
    <w:abstractNumId w:val="27"/>
  </w:num>
  <w:num w:numId="30">
    <w:abstractNumId w:val="23"/>
  </w:num>
  <w:num w:numId="31">
    <w:abstractNumId w:val="1"/>
  </w:num>
  <w:num w:numId="32">
    <w:abstractNumId w:val="35"/>
  </w:num>
  <w:num w:numId="33">
    <w:abstractNumId w:val="33"/>
  </w:num>
  <w:num w:numId="34">
    <w:abstractNumId w:val="25"/>
  </w:num>
  <w:num w:numId="35">
    <w:abstractNumId w:val="9"/>
  </w:num>
  <w:num w:numId="36">
    <w:abstractNumId w:val="11"/>
  </w:num>
  <w:num w:numId="37">
    <w:abstractNumId w:val="29"/>
  </w:num>
  <w:num w:numId="38">
    <w:abstractNumId w:val="39"/>
  </w:num>
  <w:num w:numId="39">
    <w:abstractNumId w:val="17"/>
  </w:num>
  <w:num w:numId="40">
    <w:abstractNumId w:val="36"/>
  </w:num>
  <w:num w:numId="41">
    <w:abstractNumId w:val="38"/>
  </w:num>
  <w:num w:numId="42">
    <w:abstractNumId w:val="13"/>
  </w:num>
  <w:num w:numId="43">
    <w:abstractNumId w:val="20"/>
  </w:num>
  <w:num w:numId="44">
    <w:abstractNumId w:val="4"/>
  </w:num>
  <w:num w:numId="45">
    <w:abstractNumId w:val="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66CAF"/>
    <w:rsid w:val="00577289"/>
    <w:rsid w:val="005A691A"/>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 w:val="1E7622B8"/>
    <w:rsid w:val="21EA1C75"/>
    <w:rsid w:val="28393485"/>
    <w:rsid w:val="2BED3F80"/>
    <w:rsid w:val="39473425"/>
    <w:rsid w:val="3E4677C4"/>
    <w:rsid w:val="5763244F"/>
    <w:rsid w:val="57943FC3"/>
    <w:rsid w:val="66F44CD5"/>
    <w:rsid w:val="7348770A"/>
    <w:rsid w:val="7F0B60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FollowedHyperlink"/>
    <w:unhideWhenUsed/>
    <w:qFormat/>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qFormat/>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qFormat/>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qFormat/>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qFormat/>
    <w:uiPriority w:val="0"/>
    <w:rPr>
      <w:rFonts w:ascii="Arial" w:hAnsi="Arial" w:eastAsia="Times New Roman" w:cs="Times New Roman"/>
      <w:szCs w:val="20"/>
      <w:lang w:val="zh-CN" w:eastAsia="zh-CN"/>
    </w:rPr>
  </w:style>
  <w:style w:type="character" w:customStyle="1" w:styleId="51">
    <w:name w:val="Recuo de corpo de texto Char"/>
    <w:basedOn w:val="11"/>
    <w:link w:val="33"/>
    <w:qFormat/>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qFormat/>
    <w:uiPriority w:val="0"/>
    <w:rPr>
      <w:rFonts w:ascii="Arial" w:hAnsi="Arial" w:eastAsia="Times New Roman" w:cs="Times New Roman"/>
      <w:sz w:val="21"/>
      <w:szCs w:val="20"/>
      <w:lang w:val="zh-CN" w:eastAsia="zh-CN"/>
    </w:rPr>
  </w:style>
  <w:style w:type="character" w:customStyle="1" w:styleId="54">
    <w:name w:val="Corpo de texto 3 Char"/>
    <w:basedOn w:val="11"/>
    <w:link w:val="23"/>
    <w:qFormat/>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qFormat/>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qFormat/>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qFormat/>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qFormat/>
    <w:uiPriority w:val="0"/>
    <w:rPr>
      <w:rFonts w:ascii="Tahoma" w:hAnsi="Tahoma" w:eastAsia="Times New Roman" w:cs="Times New Roman"/>
      <w:sz w:val="16"/>
      <w:szCs w:val="16"/>
      <w:lang w:val="zh-CN" w:eastAsia="zh-CN"/>
    </w:rPr>
  </w:style>
  <w:style w:type="paragraph" w:customStyle="1" w:styleId="59">
    <w:name w:val="Parágrafo da Lista1"/>
    <w:basedOn w:val="1"/>
    <w:qFormat/>
    <w:uiPriority w:val="0"/>
    <w:pPr>
      <w:ind w:left="720"/>
    </w:pPr>
    <w:rPr>
      <w:rFonts w:ascii="Calibri" w:hAnsi="Calibri" w:eastAsia="Times New Roman"/>
      <w:sz w:val="22"/>
    </w:rPr>
  </w:style>
  <w:style w:type="character" w:customStyle="1" w:styleId="60">
    <w:name w:val="Texto de comentário Char"/>
    <w:basedOn w:val="11"/>
    <w:link w:val="19"/>
    <w:qFormat/>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qFormat/>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E3176-9738-4EF1-A3AD-8C25DA2BE93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11602</Words>
  <Characters>62657</Characters>
  <Lines>522</Lines>
  <Paragraphs>148</Paragraphs>
  <TotalTime>41</TotalTime>
  <ScaleCrop>false</ScaleCrop>
  <LinksUpToDate>false</LinksUpToDate>
  <CharactersWithSpaces>74111</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2021-03-26T17:09:00Z</dcterms:created>
  <dc:creator>JAQUELINE MARIA GARCIA MASCIOLLI</dc:creator>
  <cp:lastModifiedBy>Usuario</cp:lastModifiedBy>
  <cp:lastPrinted>2021-06-23T12:01:19Z</cp:lastPrinted>
  <dcterms:modified xsi:type="dcterms:W3CDTF">2021-06-23T12:28:49Z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1046-11.2.0.10130</vt:lpwstr>
  </property>
</Properties>
</file>