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 xml:space="preserve">2º. </w:t>
      </w: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154/2021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w:t>
      </w:r>
      <w:bookmarkStart w:id="0" w:name="_GoBack"/>
      <w:bookmarkEnd w:id="0"/>
      <w:r>
        <w:rPr>
          <w:rFonts w:eastAsia="Times New Roman"/>
          <w:sz w:val="24"/>
          <w:szCs w:val="24"/>
          <w:lang w:eastAsia="pt-BR"/>
        </w:rPr>
        <w:t xml:space="preserve">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27</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SACOLAS PERSONALIZADAS, CONFORME TERMO DE REFERÊNCIA PARA ATENDER DEMANDA DA FARMÁCIA MUNICIPAL DA GERÊNCIA DE SAÚDE DO MUNICÍPIO DE NAVIR</w:t>
      </w:r>
      <w:r>
        <w:rPr>
          <w:rFonts w:hint="default" w:eastAsia="Times New Roman"/>
          <w:b/>
          <w:bCs/>
          <w:sz w:val="24"/>
          <w:szCs w:val="24"/>
          <w:lang w:val="pt-BR"/>
        </w:rPr>
        <w:t>A</w:t>
      </w:r>
      <w:r>
        <w:rPr>
          <w:rFonts w:eastAsia="Times New Roman"/>
          <w:b/>
          <w:bCs/>
          <w:sz w:val="24"/>
          <w:szCs w:val="24"/>
        </w:rPr>
        <w:t>Í-MS. PEDIDO DE COMPRA Nº 56/2021.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18</w:t>
      </w:r>
      <w:r>
        <w:rPr>
          <w:rFonts w:eastAsia="Times New Roman"/>
          <w:b/>
          <w:sz w:val="24"/>
          <w:szCs w:val="24"/>
        </w:rPr>
        <w:t>/0</w:t>
      </w:r>
      <w:r>
        <w:rPr>
          <w:rFonts w:hint="default" w:eastAsia="Times New Roman"/>
          <w:b/>
          <w:sz w:val="24"/>
          <w:szCs w:val="24"/>
          <w:lang w:val="pt-BR"/>
        </w:rPr>
        <w:t>8</w:t>
      </w:r>
      <w:r>
        <w:rPr>
          <w:rFonts w:eastAsia="Times New Roman"/>
          <w:b/>
          <w:sz w:val="24"/>
          <w:szCs w:val="24"/>
        </w:rPr>
        <w:t>/2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hint="default" w:eastAsia="Times New Roman"/>
          <w:b/>
          <w:bCs/>
          <w:sz w:val="24"/>
          <w:szCs w:val="24"/>
          <w:lang w:val="pt-BR"/>
        </w:rPr>
        <w:t>14</w:t>
      </w:r>
      <w:r>
        <w:rPr>
          <w:rFonts w:hint="default" w:eastAsia="Times New Roman"/>
          <w:b/>
          <w:sz w:val="24"/>
          <w:szCs w:val="24"/>
          <w:lang w:val="pt-BR"/>
        </w:rPr>
        <w:t>h</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84/2021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18</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 xml:space="preserve">1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14H</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18</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14H</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contextualSpacing/>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R$ 26.040,0</w:t>
      </w:r>
      <w:r>
        <w:rPr>
          <w:rFonts w:hint="default" w:eastAsia="Times New Roman"/>
          <w:b/>
          <w:bCs/>
          <w:iCs/>
          <w:sz w:val="24"/>
          <w:szCs w:val="24"/>
          <w:lang w:val="pt-BR"/>
        </w:rPr>
        <w:t>0</w:t>
      </w:r>
      <w:r>
        <w:rPr>
          <w:rFonts w:eastAsia="Times New Roman"/>
          <w:b/>
          <w:bCs/>
          <w:iCs/>
          <w:sz w:val="24"/>
          <w:szCs w:val="24"/>
        </w:rPr>
        <w:t xml:space="preserve"> (vinte e seis mil e quarenta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highlight w:val="none"/>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none"/>
        </w:rPr>
        <w:t>Almoxarifado Central/Local indicado na Ordem de compra/serviço,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highlight w:val="none"/>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hint="default" w:eastAsia="Times New Roman"/>
          <w:b/>
          <w:bCs/>
          <w:color w:val="000000"/>
          <w:sz w:val="24"/>
          <w:szCs w:val="24"/>
          <w:lang w:val="pt-BR"/>
        </w:rPr>
      </w:pPr>
      <w:r>
        <w:rPr>
          <w:rFonts w:hint="default" w:eastAsia="Times New Roman"/>
          <w:b/>
          <w:bCs/>
          <w:color w:val="000000"/>
          <w:sz w:val="24"/>
          <w:szCs w:val="24"/>
          <w:lang w:val="pt-BR"/>
        </w:rPr>
        <w:t>Sâmia Aparecida Nunes</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hint="default" w:eastAsia="Times New Roman"/>
          <w:sz w:val="24"/>
          <w:szCs w:val="24"/>
          <w:lang w:val="pt-BR"/>
        </w:rPr>
      </w:pPr>
      <w:r>
        <w:rPr>
          <w:rFonts w:eastAsia="Times New Roman"/>
          <w:sz w:val="24"/>
          <w:szCs w:val="24"/>
        </w:rPr>
        <w:t xml:space="preserve">Matrícula: </w:t>
      </w:r>
      <w:r>
        <w:rPr>
          <w:rFonts w:hint="default" w:eastAsia="Times New Roman"/>
          <w:sz w:val="24"/>
          <w:szCs w:val="24"/>
          <w:lang w:val="pt-BR"/>
        </w:rPr>
        <w:t>3374-0</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sz w:val="24"/>
          <w:szCs w:val="24"/>
          <w:lang w:val="pt-BR"/>
        </w:rPr>
        <w:t>30 de julho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 OBJETIVANDO A AQUISIÇÃO FUTURA DE SACOLAS PERSONALIZADAS, CONFORME TERMO DE REFERÊNCIA PARA ATENDER DEMANDA DA FARMÁCIA MUNICIPAL DA GERÊNCIA DE SAÚDE DO MUNICÍPIO DE NAVIARÍ-MS. PEDIDO DE COMPRA Nº 56/2021.</w:t>
      </w:r>
    </w:p>
    <w:p>
      <w:pPr>
        <w:overflowPunct w:val="0"/>
        <w:autoSpaceDE w:val="0"/>
        <w:autoSpaceDN w:val="0"/>
        <w:adjustRightInd w:val="0"/>
        <w:spacing w:after="0" w:line="240" w:lineRule="auto"/>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SACOLA PLÁSTICA 30CM X 40CM - CONFORME TERMO DE REFERENCIA</w:t>
            </w:r>
          </w:p>
        </w:tc>
      </w:tr>
    </w:tbl>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0245" cy="5685790"/>
            <wp:effectExtent l="0" t="0" r="1905" b="1016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70245" cy="56857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958205" cy="6903085"/>
            <wp:effectExtent l="0" t="0" r="4445" b="1206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958205" cy="69030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0405" cy="7617460"/>
            <wp:effectExtent l="0" t="0" r="10795" b="254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80405" cy="76174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79135" cy="7835900"/>
            <wp:effectExtent l="0" t="0" r="12065" b="1270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79135" cy="78359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5485" cy="5518785"/>
            <wp:effectExtent l="0" t="0" r="5715" b="571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785485" cy="55187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40" w:lineRule="auto"/>
        <w:jc w:val="center"/>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84/2021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820"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1036"/>
        <w:gridCol w:w="697"/>
        <w:gridCol w:w="7699"/>
        <w:gridCol w:w="1663"/>
        <w:gridCol w:w="1399"/>
        <w:gridCol w:w="14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103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492"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3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SACOLA PLÁSTICA 30CM X 40CM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9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84/2021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154/2021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84/2021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sz w:val="24"/>
          <w:szCs w:val="24"/>
          <w:lang w:eastAsia="pt-BR"/>
        </w:rPr>
        <w:t xml:space="preserve">neste ato representado por </w:t>
      </w:r>
      <w:r>
        <w:rPr>
          <w:b/>
          <w:iCs/>
          <w:sz w:val="22"/>
          <w:szCs w:val="22"/>
          <w:u w:val="single"/>
        </w:rPr>
        <w:t>Marcio Grei Alves Vidal de Figueiredo</w:t>
      </w:r>
      <w:r>
        <w:rPr>
          <w:iCs/>
          <w:sz w:val="22"/>
          <w:szCs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84/2021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SACOLAS PERSONALIZADAS, CONFORME TERMO DE REFERÊNCIA PARA ATENDER DEMANDA DA FARMÁCIA MUNICIPAL DA GERÊNCIA DE SAÚDE DO MUNICÍPIO DE NAVIR</w:t>
      </w:r>
      <w:r>
        <w:rPr>
          <w:rFonts w:hint="default" w:eastAsia="Times New Roman"/>
          <w:b/>
          <w:sz w:val="24"/>
          <w:szCs w:val="24"/>
          <w:lang w:val="en-US" w:eastAsia="pt-BR"/>
        </w:rPr>
        <w:t>A</w:t>
      </w:r>
      <w:r>
        <w:rPr>
          <w:rFonts w:eastAsia="Times New Roman"/>
          <w:b/>
          <w:sz w:val="24"/>
          <w:szCs w:val="24"/>
          <w:lang w:eastAsia="pt-BR"/>
        </w:rPr>
        <w:t>Í-MS. PEDIDO DE COMPRA Nº 56/2021.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84/2021</w:t>
      </w:r>
      <w:r>
        <w:rPr>
          <w:rFonts w:eastAsia="Times New Roman"/>
          <w:sz w:val="24"/>
          <w:szCs w:val="24"/>
          <w:lang w:eastAsia="pt-BR"/>
        </w:rPr>
        <w:t xml:space="preserve">, Processo n° </w:t>
      </w:r>
      <w:r>
        <w:rPr>
          <w:rFonts w:eastAsia="Times New Roman"/>
          <w:b/>
          <w:sz w:val="24"/>
          <w:szCs w:val="24"/>
          <w:lang w:eastAsia="pt-BR"/>
        </w:rPr>
        <w:t>154/2021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numPr>
          <w:ilvl w:val="0"/>
          <w:numId w:val="0"/>
        </w:numPr>
        <w:overflowPunct w:val="0"/>
        <w:autoSpaceDE w:val="0"/>
        <w:autoSpaceDN w:val="0"/>
        <w:adjustRightInd w:val="0"/>
        <w:spacing w:after="0" w:line="240" w:lineRule="auto"/>
        <w:ind w:leftChars="0"/>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IGPM-DI da FGV, acrescido de 0,5% (meio por cento) de juros de mora por mês ou fração</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widowControl w:val="0"/>
              <w:tabs>
                <w:tab w:val="left" w:pos="5562"/>
              </w:tabs>
              <w:spacing w:after="0"/>
              <w:ind w:right="33"/>
              <w:jc w:val="center"/>
              <w:textAlignment w:val="baseline"/>
              <w:rPr>
                <w:rFonts w:eastAsia="MS Mincho"/>
                <w:b/>
                <w:iCs/>
                <w:sz w:val="22"/>
              </w:rPr>
            </w:pPr>
            <w:r>
              <w:rPr>
                <w:rFonts w:eastAsia="MS Mincho"/>
                <w:b/>
                <w:iCs/>
                <w:sz w:val="22"/>
                <w:szCs w:val="22"/>
                <w:lang w:eastAsia="en-US"/>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84/2021</w:t>
      </w:r>
      <w:r>
        <w:rPr>
          <w:rFonts w:eastAsia="Times New Roman"/>
          <w:sz w:val="24"/>
          <w:szCs w:val="24"/>
          <w:lang w:eastAsia="pt-BR"/>
        </w:rPr>
        <w:t xml:space="preserve"> – Processo nº. </w:t>
      </w:r>
      <w:r>
        <w:rPr>
          <w:rFonts w:eastAsia="Times New Roman"/>
          <w:b/>
          <w:sz w:val="24"/>
          <w:szCs w:val="24"/>
          <w:lang w:eastAsia="pt-BR"/>
        </w:rPr>
        <w:t>154/2021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widowControl w:val="0"/>
              <w:tabs>
                <w:tab w:val="left" w:pos="5562"/>
              </w:tabs>
              <w:spacing w:after="0"/>
              <w:ind w:right="33"/>
              <w:jc w:val="center"/>
              <w:textAlignment w:val="baseline"/>
              <w:rPr>
                <w:rFonts w:eastAsia="MS Mincho"/>
                <w:b/>
                <w:iCs/>
                <w:sz w:val="22"/>
              </w:rPr>
            </w:pPr>
            <w:r>
              <w:rPr>
                <w:rFonts w:eastAsia="MS Mincho"/>
                <w:b/>
                <w:iCs/>
                <w:sz w:val="22"/>
                <w:szCs w:val="22"/>
                <w:lang w:eastAsia="en-US"/>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84/2021 </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w:t>
      </w:r>
      <w:r>
        <w:rPr>
          <w:rFonts w:hint="default" w:eastAsia="Times New Roman"/>
          <w:iCs/>
          <w:sz w:val="24"/>
          <w:szCs w:val="24"/>
          <w:lang w:val="pt-BR"/>
        </w:rPr>
        <w:t xml:space="preserve"> </w:t>
      </w:r>
      <w:r>
        <w:rPr>
          <w:b/>
          <w:iCs/>
          <w:sz w:val="22"/>
          <w:szCs w:val="22"/>
          <w:u w:val="single"/>
        </w:rPr>
        <w:t>Marcio Grei Alves Vidal de Figueiredo</w:t>
      </w:r>
      <w:r>
        <w:rPr>
          <w:iCs/>
          <w:sz w:val="22"/>
          <w:szCs w:val="22"/>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154/2021</w:t>
      </w:r>
      <w:r>
        <w:rPr>
          <w:rFonts w:eastAsia="Times New Roman"/>
          <w:iCs/>
          <w:sz w:val="24"/>
          <w:szCs w:val="24"/>
          <w:lang w:eastAsia="pt-BR"/>
        </w:rPr>
        <w:t xml:space="preserve">, gerado pelo </w:t>
      </w:r>
      <w:r>
        <w:rPr>
          <w:rFonts w:eastAsia="Times New Roman"/>
          <w:b/>
          <w:iCs/>
          <w:sz w:val="24"/>
          <w:szCs w:val="24"/>
          <w:lang w:eastAsia="pt-BR"/>
        </w:rPr>
        <w:t>Pregão Presencial nº. 84/2021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SACOLAS PERSONALIZADAS, CONFORME TERMO DE REFERÊNCIA PARA ATENDER DEMANDA DA FARMÁCIA MUNICIPAL DA GERÊNCIA DE SAÚDE DO MUNICÍPIO DE NAVIR</w:t>
      </w:r>
      <w:r>
        <w:rPr>
          <w:rFonts w:hint="default" w:eastAsia="Times New Roman"/>
          <w:b/>
          <w:iCs/>
          <w:sz w:val="24"/>
          <w:szCs w:val="24"/>
          <w:lang w:val="pt-BR"/>
        </w:rPr>
        <w:t>A</w:t>
      </w:r>
      <w:r>
        <w:rPr>
          <w:rFonts w:eastAsia="Times New Roman"/>
          <w:b/>
          <w:iCs/>
          <w:sz w:val="24"/>
          <w:szCs w:val="24"/>
        </w:rPr>
        <w:t>Í-MS. PEDIDO DE COMPRA Nº 56/2021.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1"/>
          <w:numId w:val="6"/>
        </w:numPr>
        <w:overflowPunct w:val="0"/>
        <w:autoSpaceDE w:val="0"/>
        <w:autoSpaceDN w:val="0"/>
        <w:adjustRightInd w:val="0"/>
        <w:spacing w:after="0" w:line="240" w:lineRule="auto"/>
        <w:ind w:left="0" w:leftChars="0" w:right="-568" w:firstLine="0" w:firstLineChars="0"/>
        <w:textAlignment w:val="baseline"/>
        <w:rPr>
          <w:rStyle w:val="14"/>
          <w:rFonts w:eastAsia="Times New Roman"/>
          <w:bCs/>
          <w:sz w:val="24"/>
          <w:szCs w:val="24"/>
          <w:lang w:eastAsia="pt-BR"/>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p>
    <w:tbl>
      <w:tblPr>
        <w:tblStyle w:val="12"/>
        <w:tblW w:w="963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3"/>
        <w:gridCol w:w="874"/>
        <w:gridCol w:w="1027"/>
        <w:gridCol w:w="67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953"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87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83"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53"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78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SACOLA PLÁSTICA 30CM X 40CM - CONFORME TERMO DE REFERENCIA</w:t>
            </w:r>
            <w:r>
              <w:rPr>
                <w:rFonts w:hint="default" w:eastAsia="Arial Unicode MS"/>
                <w:szCs w:val="20"/>
                <w:lang w:val="pt-BR"/>
              </w:rPr>
              <w:t>:</w:t>
            </w:r>
          </w:p>
          <w:p>
            <w:pPr>
              <w:overflowPunct w:val="0"/>
              <w:autoSpaceDE w:val="0"/>
              <w:autoSpaceDN w:val="0"/>
              <w:adjustRightInd w:val="0"/>
              <w:spacing w:after="0"/>
              <w:jc w:val="both"/>
              <w:textAlignment w:val="baseline"/>
              <w:rPr>
                <w:rFonts w:hint="default" w:eastAsia="Arial Unicode MS"/>
                <w:szCs w:val="20"/>
                <w:lang w:val="pt-BR"/>
              </w:rPr>
            </w:pPr>
            <w:r>
              <w:drawing>
                <wp:inline distT="0" distB="0" distL="114300" distR="114300">
                  <wp:extent cx="4260215" cy="3194050"/>
                  <wp:effectExtent l="0" t="0" r="6985" b="635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4"/>
                          <a:stretch>
                            <a:fillRect/>
                          </a:stretch>
                        </pic:blipFill>
                        <pic:spPr>
                          <a:xfrm>
                            <a:off x="0" y="0"/>
                            <a:ext cx="4260215" cy="3194050"/>
                          </a:xfrm>
                          <a:prstGeom prst="rect">
                            <a:avLst/>
                          </a:prstGeom>
                          <a:noFill/>
                          <a:ln>
                            <a:noFill/>
                          </a:ln>
                        </pic:spPr>
                      </pic:pic>
                    </a:graphicData>
                  </a:graphic>
                </wp:inline>
              </w:drawing>
            </w:r>
          </w:p>
        </w:tc>
      </w:tr>
    </w:tbl>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drawing>
          <wp:inline distT="0" distB="0" distL="114300" distR="114300">
            <wp:extent cx="3616960" cy="2807335"/>
            <wp:effectExtent l="0" t="0" r="2540" b="1206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5"/>
                    <a:stretch>
                      <a:fillRect/>
                    </a:stretch>
                  </pic:blipFill>
                  <pic:spPr>
                    <a:xfrm>
                      <a:off x="0" y="0"/>
                      <a:ext cx="3616960" cy="280733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spacing w:after="0"/>
              <w:ind w:right="33"/>
              <w:jc w:val="center"/>
              <w:textAlignment w:val="baseline"/>
              <w:rPr>
                <w:b/>
                <w:iCs/>
                <w:sz w:val="22"/>
                <w:szCs w:val="22"/>
                <w:lang w:eastAsia="en-US"/>
              </w:rPr>
            </w:pPr>
            <w:r>
              <w:rPr>
                <w:b/>
                <w:bCs/>
                <w:sz w:val="22"/>
              </w:rPr>
              <w:t>MÁRCIO GREI ALVES VIDAL DE FIGUEIREDO</w:t>
            </w:r>
          </w:p>
          <w:p>
            <w:pPr>
              <w:widowControl w:val="0"/>
              <w:tabs>
                <w:tab w:val="left" w:pos="5562"/>
              </w:tabs>
              <w:spacing w:after="0"/>
              <w:ind w:right="33"/>
              <w:jc w:val="center"/>
              <w:textAlignment w:val="baseline"/>
              <w:rPr>
                <w:b/>
                <w:iCs/>
                <w:sz w:val="22"/>
                <w:szCs w:val="22"/>
                <w:lang w:eastAsia="en-US"/>
              </w:rPr>
            </w:pPr>
            <w:r>
              <w:rPr>
                <w:rFonts w:eastAsia="MS Mincho"/>
                <w:b/>
                <w:iCs/>
                <w:sz w:val="22"/>
                <w:szCs w:val="22"/>
                <w:lang w:eastAsia="en-US"/>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szCs w:val="22"/>
                <w:lang w:eastAsia="en-US"/>
              </w:rPr>
            </w:pPr>
            <w:r>
              <w:rPr>
                <w:rFonts w:eastAsia="MS Mincho"/>
                <w:b/>
                <w:iCs/>
                <w:sz w:val="22"/>
                <w:szCs w:val="22"/>
                <w:lang w:eastAsia="en-US"/>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084/2021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084/2021</w:t>
      </w:r>
      <w:r>
        <w:rPr>
          <w:rFonts w:eastAsia="Times New Roman"/>
          <w:sz w:val="24"/>
          <w:szCs w:val="24"/>
        </w:rPr>
        <w:t xml:space="preserve">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84/2021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A9AEE"/>
    <w:multiLevelType w:val="multilevel"/>
    <w:tmpl w:val="BD1A9AEE"/>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color w:val="auto"/>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A306849"/>
    <w:multiLevelType w:val="singleLevel"/>
    <w:tmpl w:val="3A30684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BC"/>
    <w:rsid w:val="005A691A"/>
    <w:rsid w:val="005C7BBC"/>
    <w:rsid w:val="00684941"/>
    <w:rsid w:val="145F0605"/>
    <w:rsid w:val="1BF41C26"/>
    <w:rsid w:val="68D81F7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16710</Words>
  <Characters>90239</Characters>
  <Lines>751</Lines>
  <Paragraphs>213</Paragraphs>
  <TotalTime>43</TotalTime>
  <ScaleCrop>false</ScaleCrop>
  <LinksUpToDate>false</LinksUpToDate>
  <CharactersWithSpaces>106736</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2021-07-06T15:44:00Z</dcterms:created>
  <dc:creator>JAQUELINE MARIA GARCIA MASCIOLLI</dc:creator>
  <cp:lastModifiedBy>Usuario</cp:lastModifiedBy>
  <cp:lastPrinted>2021-08-02T19:23:40Z</cp:lastPrinted>
  <dcterms:modified xsi:type="dcterms:W3CDTF">2021-08-02T19:45:41Z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