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2º</w:t>
      </w:r>
      <w:r>
        <w:rPr>
          <w:rFonts w:eastAsia="Times New Roman"/>
          <w:b/>
          <w:bCs/>
          <w:color w:val="000000"/>
          <w:sz w:val="24"/>
          <w:szCs w:val="24"/>
        </w:rPr>
        <w:t xml:space="preserve"> 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157/2021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86/2021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b/>
          <w:bCs/>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hint="default" w:eastAsia="Times New Roman"/>
          <w:snapToGrid w:val="0"/>
          <w:sz w:val="24"/>
          <w:szCs w:val="24"/>
          <w:lang w:val="en-US" w:eastAsia="pt-BR"/>
        </w:rPr>
        <w:t xml:space="preserve"> </w:t>
      </w:r>
      <w:r>
        <w:rPr>
          <w:rFonts w:hint="default" w:eastAsia="Times New Roman"/>
          <w:b/>
          <w:bCs/>
          <w:snapToGrid w:val="0"/>
          <w:sz w:val="24"/>
          <w:szCs w:val="24"/>
          <w:lang w:val="en-US" w:eastAsia="pt-BR"/>
        </w:rPr>
        <w:t>08h00min do dia 14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FRALDAS, CONFORME TERMO DE REFER</w:t>
      </w:r>
      <w:r>
        <w:rPr>
          <w:rFonts w:hint="default" w:eastAsia="Times New Roman"/>
          <w:b/>
          <w:bCs/>
          <w:sz w:val="24"/>
          <w:szCs w:val="24"/>
          <w:lang w:val="pt-BR"/>
        </w:rPr>
        <w:t>Ê</w:t>
      </w:r>
      <w:r>
        <w:rPr>
          <w:rFonts w:eastAsia="Times New Roman"/>
          <w:b/>
          <w:bCs/>
          <w:sz w:val="24"/>
          <w:szCs w:val="24"/>
        </w:rPr>
        <w:t xml:space="preserve">NCIA, PARA ATENDER  DEMANDA DA GERÊNCIA DE SAÚDE DO </w:t>
      </w:r>
      <w:r>
        <w:rPr>
          <w:rFonts w:eastAsia="Times New Roman"/>
          <w:b/>
          <w:bCs/>
          <w:sz w:val="24"/>
          <w:szCs w:val="24"/>
          <w:lang w:val="pt-BR"/>
        </w:rPr>
        <w:t>MUNICÍPIO</w:t>
      </w:r>
      <w:r>
        <w:rPr>
          <w:rFonts w:eastAsia="Times New Roman"/>
          <w:b/>
          <w:bCs/>
          <w:sz w:val="24"/>
          <w:szCs w:val="24"/>
        </w:rPr>
        <w:t xml:space="preserve"> DE NAVIRAÍ-MS. PEDIDO DE COMPRA 40/2021.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highlight w:val="none"/>
          <w:lang w:val="pt-BR"/>
        </w:rPr>
        <w:t>14/09/2021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highlight w:val="none"/>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86/2021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14/09/2021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86/2021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14/09/2021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eastAsia="Times New Roman"/>
          <w:sz w:val="24"/>
          <w:szCs w:val="24"/>
          <w:lang w:val="en-US" w:eastAsia="pt-BR"/>
        </w:rPr>
        <w:t>1</w:t>
      </w:r>
      <w:r>
        <w:rPr>
          <w:rFonts w:eastAsia="Times New Roman"/>
          <w:sz w:val="24"/>
          <w:szCs w:val="24"/>
          <w:lang w:eastAsia="pt-BR"/>
        </w:rPr>
        <w:t xml:space="preserve">h: 00min </w:t>
      </w:r>
      <w:r>
        <w:rPr>
          <w:rFonts w:hint="default" w:eastAsia="Times New Roman"/>
          <w:sz w:val="24"/>
          <w:szCs w:val="24"/>
          <w:lang w:val="en-US" w:eastAsia="pt-BR"/>
        </w:rPr>
        <w:t>das 13</w:t>
      </w:r>
      <w:r>
        <w:rPr>
          <w:rFonts w:eastAsia="Times New Roman"/>
          <w:sz w:val="24"/>
          <w:szCs w:val="24"/>
          <w:lang w:eastAsia="pt-BR"/>
        </w:rPr>
        <w:t>h: 00min às 1</w:t>
      </w:r>
      <w:r>
        <w:rPr>
          <w:rFonts w:hint="default" w:eastAsia="Times New Roman"/>
          <w:sz w:val="24"/>
          <w:szCs w:val="24"/>
          <w:lang w:val="en-US" w:eastAsia="pt-BR"/>
        </w:rPr>
        <w:t>7</w:t>
      </w:r>
      <w:r>
        <w:rPr>
          <w:rFonts w:eastAsia="Times New Roman"/>
          <w:sz w:val="24"/>
          <w:szCs w:val="24"/>
          <w:lang w:eastAsia="pt-BR"/>
        </w:rPr>
        <w:t>h: 00min(horário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 xml:space="preserve">R$ </w:t>
      </w:r>
      <w:r>
        <w:rPr>
          <w:rFonts w:hint="default" w:eastAsia="Times New Roman"/>
          <w:b/>
          <w:bCs/>
          <w:iCs/>
          <w:sz w:val="24"/>
          <w:szCs w:val="24"/>
          <w:lang w:val="pt-BR"/>
        </w:rPr>
        <w:t>133.068,00</w:t>
      </w:r>
      <w:r>
        <w:rPr>
          <w:rFonts w:eastAsia="Times New Roman"/>
          <w:b/>
          <w:bCs/>
          <w:iCs/>
          <w:sz w:val="24"/>
          <w:szCs w:val="24"/>
        </w:rPr>
        <w:t xml:space="preserve"> (cento e </w:t>
      </w:r>
      <w:r>
        <w:rPr>
          <w:rFonts w:hint="default" w:eastAsia="Times New Roman"/>
          <w:b/>
          <w:bCs/>
          <w:iCs/>
          <w:sz w:val="24"/>
          <w:szCs w:val="24"/>
          <w:lang w:val="pt-BR"/>
        </w:rPr>
        <w:t>trinta e três mil sessenta e oito reais</w:t>
      </w:r>
      <w:r>
        <w:rPr>
          <w:rFonts w:eastAsia="Times New Roman"/>
          <w:b/>
          <w:bCs/>
          <w:iCs/>
          <w:sz w:val="24"/>
          <w:szCs w:val="24"/>
        </w:rPr>
        <w:t>).</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 xml:space="preserve">h:00min </w:t>
      </w:r>
      <w:r>
        <w:rPr>
          <w:rFonts w:hint="default" w:eastAsia="Times New Roman"/>
          <w:sz w:val="24"/>
          <w:szCs w:val="24"/>
          <w:lang w:val="en-US" w:eastAsia="pt-BR"/>
        </w:rPr>
        <w:t>das 13</w:t>
      </w:r>
      <w:r>
        <w:rPr>
          <w:rFonts w:eastAsia="Times New Roman"/>
          <w:sz w:val="24"/>
          <w:szCs w:val="24"/>
          <w:lang w:eastAsia="pt-BR"/>
        </w:rPr>
        <w:t>h:00min às 1</w:t>
      </w:r>
      <w:r>
        <w:rPr>
          <w:rFonts w:hint="default" w:eastAsia="Times New Roman"/>
          <w:sz w:val="24"/>
          <w:szCs w:val="24"/>
          <w:lang w:val="en-US" w:eastAsia="pt-BR"/>
        </w:rPr>
        <w:t>7</w:t>
      </w:r>
      <w:r>
        <w:rPr>
          <w:rFonts w:eastAsia="Times New Roman"/>
          <w:sz w:val="24"/>
          <w:szCs w:val="24"/>
          <w:lang w:eastAsia="pt-BR"/>
        </w:rPr>
        <w:t>h:00min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 xml:space="preserve">até </w:t>
      </w:r>
      <w:r>
        <w:rPr>
          <w:rFonts w:eastAsia="Times New Roman"/>
          <w:sz w:val="24"/>
          <w:szCs w:val="24"/>
          <w:highlight w:val="yellow"/>
          <w:lang w:val="pt-BR"/>
        </w:rPr>
        <w:t>15 (quinze)</w:t>
      </w:r>
      <w:r>
        <w:rPr>
          <w:rFonts w:hint="default" w:eastAsia="Times New Roman"/>
          <w:sz w:val="24"/>
          <w:szCs w:val="24"/>
          <w:highlight w:val="yellow"/>
          <w:lang w:val="pt-BR"/>
        </w:rPr>
        <w:t xml:space="preserve"> </w:t>
      </w:r>
      <w:r>
        <w:rPr>
          <w:rFonts w:eastAsia="Times New Roman"/>
          <w:sz w:val="24"/>
          <w:szCs w:val="24"/>
          <w:highlight w:val="yellow"/>
        </w:rPr>
        <w:t>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lang w:val="pt-BR"/>
        </w:rPr>
        <w:t>15 (quinze)</w:t>
      </w:r>
      <w:r>
        <w:rPr>
          <w:rFonts w:hint="default" w:eastAsia="Times New Roman"/>
          <w:sz w:val="24"/>
          <w:szCs w:val="24"/>
          <w:highlight w:val="yellow"/>
          <w:lang w:val="pt-BR"/>
        </w:rPr>
        <w:t xml:space="preserve"> </w:t>
      </w:r>
      <w:r>
        <w:rPr>
          <w:rFonts w:eastAsia="Times New Roman"/>
          <w:sz w:val="24"/>
          <w:szCs w:val="24"/>
          <w:highlight w:val="yellow"/>
        </w:rPr>
        <w:t>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26</w:t>
      </w:r>
      <w:r>
        <w:rPr>
          <w:rFonts w:hint="default" w:eastAsia="Times New Roman"/>
          <w:b/>
          <w:sz w:val="24"/>
          <w:szCs w:val="24"/>
          <w:lang w:val="pt-BR"/>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bookmarkStart w:id="0" w:name="_GoBack"/>
      <w:bookmarkEnd w:id="0"/>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AQUISIÇÃO FUTURA DE FRALDAS, CONFORME TERMO DE REFERENCIA, PARA ATENDER  DEMANDA DA GERÊNCIA DE SAÚDE DO </w:t>
      </w:r>
      <w:r>
        <w:rPr>
          <w:rFonts w:eastAsia="Times New Roman"/>
          <w:b/>
          <w:bCs/>
          <w:sz w:val="24"/>
          <w:szCs w:val="24"/>
          <w:lang w:val="pt-BR"/>
        </w:rPr>
        <w:t>MUNICÍPIO</w:t>
      </w:r>
      <w:r>
        <w:rPr>
          <w:rFonts w:eastAsia="Times New Roman"/>
          <w:b/>
          <w:bCs/>
          <w:sz w:val="24"/>
          <w:szCs w:val="24"/>
        </w:rPr>
        <w:t xml:space="preserve"> DE NAVIRAÍ-MS. PEDIDO DE COMPRA 40/2021.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77230" cy="642620"/>
            <wp:effectExtent l="0" t="0" r="13970" b="508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7230" cy="642620"/>
                    </a:xfrm>
                    <a:prstGeom prst="rect">
                      <a:avLst/>
                    </a:prstGeom>
                    <a:noFill/>
                    <a:ln>
                      <a:noFill/>
                    </a:ln>
                  </pic:spPr>
                </pic:pic>
              </a:graphicData>
            </a:graphic>
          </wp:inline>
        </w:drawing>
      </w:r>
    </w:p>
    <w:tbl>
      <w:tblPr>
        <w:tblStyle w:val="12"/>
        <w:tblpPr w:leftFromText="180" w:rightFromText="180" w:vertAnchor="text" w:horzAnchor="page" w:tblpX="1795" w:tblpY="278"/>
        <w:tblOverlap w:val="never"/>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M. UNISSEX. INCONTINÊNCIA MODERADA A INTENSA. ANTIODOR. FORMATO ANATÔMICO. HIPOALERGÊNICA. COM BARREIRA ANTIVAZAMENTO. GEL SUPERABSORVENTE. FITAS REAJUSTÁVEIS. COM ELÁSTICOS QUE AJUSTAM AO CORPO. ATENDE PESO ENTRE 40KG A 70KG. COM MEDIDAS MÍNIMAS DA CINTURA ENTRE 80CM A 110CM.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G. UNISSEX. INCONTINÊNCIA MODERADA A INTENSA. ANTIODOR. FORMATO ANATÔMICO. HIPOALERGÊNICA. COM BARREIRA ANTIVAZAMENTO. GEL SUPERABSORVENTE. FITAS REAJUSTÁVEIS. COM ELÁSTICOS QUE AJUSTAM AO CORPO. ATENDE PESO ENTRE 70KG A 90KG. COM MEDIDAS MÍNIMAS DA CINTURA ENTRE 115CM A 150CM.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XG. UNISSEX. INCONTINÊNCIA MODERADA A INTENSA. ANTIODOR. FORMATO ANATÔMICO. HIPOALERGÊNICA. COM BARREIRA ANTIVAZAMENTO. GEL SUPERABSORVENTE. FITAS REAJUSTÁVEIS. COM ELÁSTICOS QUE AJUSTAM AO CORPO. ATENDE PESO   ACIMA  DE  90KG. COM MEDIDAS MÍNIMAS DA CINTURA ENTRE 110CM A 160CM.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P, -PARA PESO ATÉ 5 KG, -FORMATO ANATÔMICO, -COM BARREIRAS LATERAIS ANTIVAZAMENTO, -ANTIALERGICA E ATOXICA, -COBERTURA EXTERNA IMPERMEAVEL, -ELASTICOS NAS PERNAS E FITAS ADESIVAS LATERAIS,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DESCARTAVEL PEDIATRICA - TAMANHO M, -PARA PESO DE 5 KG A 10 KG, -FORMATO ANATÔMICO, -COM BARREIRAS LATERAIS ANTIVAZAMENTO, -ANTIALERGICA E ATOXICA, -COBERTURA EXTERNA IMPERMEAVEL, -ELASTICOS NAS PERNAS E FITAS ADESIVAS LATERAIS,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G, -PARA PESO DE 9 A 12 KG, -FORMATO ANATÔMICO, -COM BARREIRA ANTIVAZAMENTO, -ANTIALERGICA E ATOXICA, -COBERTURA EXTERNA IMPERMEAVEL, -COM ELÁSTICOS QUE AJUSTAM AO CORPO,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XXG, -PARA PESO DE 14 KG A 18 KG, -FORMATO ANATÔMICO, -COM BARREIRA ANTIVAZAMENTO, -ANTIALERGICA E ATOXICA, -COBERTURA EXTERNA IMPERMEAVEL, -COM ELÁSTICOS QUE AJUSTAM AO CORPO,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ascii="Times New Roman" w:hAnsi="Times New Roman" w:eastAsia="Times New Roman" w:cs="Times New Roman"/>
                <w:sz w:val="22"/>
                <w:szCs w:val="22"/>
                <w:lang w:val="pt-BR" w:eastAsia="en-US" w:bidi="ar-SA"/>
              </w:rPr>
            </w:pPr>
            <w:r>
              <w:rPr>
                <w:rFonts w:eastAsia="Times New Roman"/>
                <w:sz w:val="22"/>
              </w:rPr>
              <w:t>FRALDA DESCARTÁVEL GERIÁTRICA. TAMANHO XXG. UNISSEX. INCONTINÊNCIA MODERADA A INTENSA. ANTIODOR. FORMATO ANATÔMICO. HIPOALERGÊNICA. COM BARREIRA ANTIVAZAMENTO. GEL SUPERABSORVENTE. FITAS REAJUSTÁVEIS. COM ELÁSTICOS QUE AJUSTAM AO CORPO. ATENDE PESO   ACIMA  DE  100KG. COM MEDIDAS MÍNIMAS DA CINTURA ENTRE ACIMA 160CM. PROTEÇÃO MÍNIMA DE 6 HORAS DE ABSORÇÃO</w:t>
            </w:r>
          </w:p>
        </w:tc>
      </w:tr>
    </w:tbl>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pPr>
      <w:r>
        <w:drawing>
          <wp:inline distT="0" distB="0" distL="114300" distR="114300">
            <wp:extent cx="5598795" cy="2740025"/>
            <wp:effectExtent l="0" t="0" r="190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0"/>
                    <a:stretch>
                      <a:fillRect/>
                    </a:stretch>
                  </pic:blipFill>
                  <pic:spPr>
                    <a:xfrm>
                      <a:off x="0" y="0"/>
                      <a:ext cx="5598795" cy="27400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612765" cy="3394710"/>
            <wp:effectExtent l="0" t="0" r="6985" b="152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1"/>
                    <a:stretch>
                      <a:fillRect/>
                    </a:stretch>
                  </pic:blipFill>
                  <pic:spPr>
                    <a:xfrm>
                      <a:off x="0" y="0"/>
                      <a:ext cx="5612765" cy="33947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82945" cy="8369935"/>
            <wp:effectExtent l="0" t="0" r="8255" b="1206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2"/>
                    <a:stretch>
                      <a:fillRect/>
                    </a:stretch>
                  </pic:blipFill>
                  <pic:spPr>
                    <a:xfrm>
                      <a:off x="0" y="0"/>
                      <a:ext cx="5782945" cy="836993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4055" cy="8409305"/>
            <wp:effectExtent l="0" t="0" r="17145" b="1079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3"/>
                    <a:stretch>
                      <a:fillRect/>
                    </a:stretch>
                  </pic:blipFill>
                  <pic:spPr>
                    <a:xfrm>
                      <a:off x="0" y="0"/>
                      <a:ext cx="5774055" cy="84093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6595" cy="7877175"/>
            <wp:effectExtent l="0" t="0" r="1460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4"/>
                    <a:stretch>
                      <a:fillRect/>
                    </a:stretch>
                  </pic:blipFill>
                  <pic:spPr>
                    <a:xfrm>
                      <a:off x="0" y="0"/>
                      <a:ext cx="5776595" cy="78771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lang w:val="pt-BR"/>
        </w:rPr>
        <w:t>15 (quinze)</w:t>
      </w:r>
      <w:r>
        <w:rPr>
          <w:rFonts w:eastAsia="Times New Roman"/>
          <w:bCs/>
          <w:sz w:val="24"/>
          <w:szCs w:val="24"/>
        </w:rPr>
        <w:t>dias úteis</w:t>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lang w:val="pt-BR"/>
        </w:rPr>
        <w:t>15 (quinze)</w:t>
      </w:r>
      <w:r>
        <w:rPr>
          <w:rFonts w:eastAsia="Times New Roman"/>
          <w:bCs/>
          <w:sz w:val="24"/>
          <w:szCs w:val="24"/>
        </w:rPr>
        <w:t>dias úteis</w:t>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86/2021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887"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067"/>
        <w:gridCol w:w="697"/>
        <w:gridCol w:w="7526"/>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106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M. UNISSEX. INCONTINÊNCIA MODERADA A INTENSA. ANTIODOR. FORMATO ANATÔMICO. HIPOALERGÊNICA. COM BARREIRA ANTIVAZAMENTO. GEL SUPERABSORVENTE. FITAS REAJUSTÁVEIS. COM ELÁSTICOS QUE AJUSTAM AO CORPO. ATENDE PESO ENTRE 40KG A 70KG. COM MEDIDAS MÍNIMAS DA CINTURA ENTRE 80CM A 110CM. PROTEÇÃO MÍNIMA DE 6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G. UNISSEX. INCONTINÊNCIA MODERADA A INTENSA. ANTIODOR. FORMATO ANATÔMICO. HIPOALERGÊNICA. COM BARREIRA ANTIVAZAMENTO. GEL SUPERABSORVENTE. FITAS REAJUSTÁVEIS. COM ELÁSTICOS QUE AJUSTAM AO CORPO. ATENDE PESO ENTRE 70KG A 90KG. COM MEDIDAS MÍNIMAS DA CINTURA ENTRE 115CM A 150CM. PROTEÇÃO MÍNIMA DE 6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XG. UNISSEX. INCONTINÊNCIA MODERADA A INTENSA. ANTIODOR. FORMATO ANATÔMICO. HIPOALERGÊNICA. COM BARREIRA ANTIVAZAMENTO. GEL SUPERABSORVENTE. FITAS REAJUSTÁVEIS. COM ELÁSTICOS QUE AJUSTAM AO CORPO. ATENDE PESO   ACIMA  DE  90KG. COM MEDIDAS MÍNIMAS DA CINTURA ENTRE 110CM A 160CM. PROTEÇÃO MÍNIMA DE 6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P, -PARA PESO ATÉ 5 KG, -FORMATO ANATÔMICO, -COM BARREIRAS LATERAIS ANTIVAZAMENTO, -ANTIALERGICA E ATOXICA, -COBERTURA EXTERNA IMPERMEAVEL, -ELASTICOS NAS PERNAS E FITAS ADESIVAS LATERAIS, -FITAS REAJUSTÁVEIS, -PROTEÇÃO MÍNIMA DE 8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DESCARTAVEL PEDIATRICA - TAMANHO M, -PARA PESO DE 5 KG A 10 KG, -FORMATO ANATÔMICO, -COM BARREIRAS LATERAIS ANTIVAZAMENTO, -ANTIALERGICA E ATOXICA, -COBERTURA EXTERNA IMPERMEAVEL, -ELASTICOS NAS PERNAS E FITAS ADESIVAS LATERAIS, -FITAS REAJUSTÁVEIS, -PROTEÇÃO MÍNIMA DE 8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G, -PARA PESO DE 9 A 12 KG, -FORMATO ANATÔMICO, -COM BARREIRA ANTIVAZAMENTO, -ANTIALERGICA E ATOXICA, -COBERTURA EXTERNA IMPERMEAVEL, -COM ELÁSTICOS QUE AJUSTAM AO CORPO, -FITAS REAJUSTÁVEIS, -PROTEÇÃO MÍNIMA DE 8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XXG, -PARA PESO DE 14 KG A 18 KG, -FORMATO ANATÔMICO, -COM BARREIRA ANTIVAZAMENTO, -ANTIALERGICA E ATOXICA, -COBERTURA EXTERNA IMPERMEAVEL, -COM ELÁSTICOS QUE AJUSTAM AO CORPO, -FITAS REAJUSTÁVEIS, -PROTEÇÃO MÍNIMA DE 8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8</w:t>
            </w:r>
          </w:p>
        </w:tc>
        <w:tc>
          <w:tcPr>
            <w:tcW w:w="106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UN</w:t>
            </w:r>
          </w:p>
        </w:tc>
        <w:tc>
          <w:tcPr>
            <w:tcW w:w="7526"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ascii="Times New Roman" w:hAnsi="Times New Roman" w:eastAsia="Times New Roman" w:cs="Times New Roman"/>
                <w:sz w:val="22"/>
                <w:szCs w:val="22"/>
                <w:lang w:val="pt-BR" w:eastAsia="en-US" w:bidi="ar-SA"/>
              </w:rPr>
            </w:pPr>
            <w:r>
              <w:rPr>
                <w:rFonts w:eastAsia="Times New Roman"/>
                <w:sz w:val="22"/>
              </w:rPr>
              <w:t>FRALDA DESCARTÁVEL GERIÁTRICA. TAMANHO XXG. UNISSEX. INCONTINÊNCIA MODERADA A INTENSA. ANTIODOR. FORMATO ANATÔMICO. HIPOALERGÊNICA. COM BARREIRA ANTIVAZAMENTO. GEL SUPERABSORVENTE. FITAS REAJUSTÁVEIS. COM ELÁSTICOS QUE AJUSTAM AO CORPO. ATENDE PESO   ACIMA  DE  100KG. COM MEDIDAS MÍNIMAS DA CINTURA ENTRE ACIMA 160CM. PROTEÇÃO MÍNIMA DE 6 HORAS DE ABSORÇÃO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86/2021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157/2021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86/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hint="default" w:eastAsia="Times New Roman"/>
          <w:iCs/>
          <w:sz w:val="24"/>
          <w:szCs w:val="24"/>
          <w:lang w:val="pt-BR"/>
        </w:rPr>
        <w:t>.</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86/2021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FRALDAS, CONFORME TERMO DE REFERENCIA, PARA ATENDER  DEMANDA DA GERÊNCIA DE SAÚDE DO MUNICÍPIO DE NAVIRAÍ-MS. PEDIDO DE COMPRA 40/2021.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86/2021</w:t>
      </w:r>
      <w:r>
        <w:rPr>
          <w:rFonts w:eastAsia="Times New Roman"/>
          <w:sz w:val="24"/>
          <w:szCs w:val="24"/>
          <w:lang w:eastAsia="pt-BR"/>
        </w:rPr>
        <w:t xml:space="preserve">, Processo n° </w:t>
      </w:r>
      <w:r>
        <w:rPr>
          <w:rFonts w:eastAsia="Times New Roman"/>
          <w:b/>
          <w:sz w:val="24"/>
          <w:szCs w:val="24"/>
          <w:lang w:eastAsia="pt-BR"/>
        </w:rPr>
        <w:t>157/2021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hint="default" w:eastAsia="Times New Roman"/>
          <w:b/>
          <w:bCs/>
          <w:sz w:val="24"/>
          <w:szCs w:val="24"/>
          <w:lang w:val="en-US" w:eastAsia="pt-BR"/>
        </w:rPr>
        <w:t>1.2</w:t>
      </w:r>
      <w:r>
        <w:rPr>
          <w:rFonts w:hint="default" w:eastAsia="Times New Roman"/>
          <w:b w:val="0"/>
          <w:bCs w:val="0"/>
          <w:sz w:val="24"/>
          <w:szCs w:val="24"/>
          <w:lang w:val="en-US" w:eastAsia="pt-BR"/>
        </w:rPr>
        <w:t xml:space="preserve">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15 (quinze)dias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lang w:val="pt-BR"/>
        </w:rPr>
        <w:t>15 (quinze)</w:t>
      </w:r>
      <w:r>
        <w:rPr>
          <w:rFonts w:eastAsia="Times New Roman"/>
          <w:sz w:val="24"/>
          <w:szCs w:val="24"/>
          <w:highlight w:val="yellow"/>
        </w:rPr>
        <w:t>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86/2021</w:t>
      </w:r>
      <w:r>
        <w:rPr>
          <w:rFonts w:eastAsia="Times New Roman"/>
          <w:sz w:val="24"/>
          <w:szCs w:val="24"/>
          <w:lang w:eastAsia="pt-BR"/>
        </w:rPr>
        <w:t xml:space="preserve"> – Processo nº. </w:t>
      </w:r>
      <w:r>
        <w:rPr>
          <w:rFonts w:eastAsia="Times New Roman"/>
          <w:b/>
          <w:sz w:val="24"/>
          <w:szCs w:val="24"/>
          <w:lang w:eastAsia="pt-BR"/>
        </w:rPr>
        <w:t>157/2021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86/2021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157/2021</w:t>
      </w:r>
      <w:r>
        <w:rPr>
          <w:rFonts w:eastAsia="Times New Roman"/>
          <w:iCs/>
          <w:sz w:val="24"/>
          <w:szCs w:val="24"/>
          <w:lang w:eastAsia="pt-BR"/>
        </w:rPr>
        <w:t xml:space="preserve">, gerado pelo </w:t>
      </w:r>
      <w:r>
        <w:rPr>
          <w:rFonts w:eastAsia="Times New Roman"/>
          <w:b/>
          <w:iCs/>
          <w:sz w:val="24"/>
          <w:szCs w:val="24"/>
          <w:lang w:eastAsia="pt-BR"/>
        </w:rPr>
        <w:t>Pregão Presencial nº. 86/2021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AQUISIÇÃO DE FRALDAS, CONFORME TERMO DE REFERENCIA, PARA ATENDER  DEMANDA DA GERÊNCIA DE SAÚDE DO </w:t>
      </w:r>
      <w:r>
        <w:rPr>
          <w:rFonts w:eastAsia="Times New Roman"/>
          <w:b/>
          <w:iCs/>
          <w:sz w:val="24"/>
          <w:szCs w:val="24"/>
          <w:lang w:val="pt-BR"/>
        </w:rPr>
        <w:t>MUNICÍPIO</w:t>
      </w:r>
      <w:r>
        <w:rPr>
          <w:rFonts w:eastAsia="Times New Roman"/>
          <w:b/>
          <w:iCs/>
          <w:sz w:val="24"/>
          <w:szCs w:val="24"/>
        </w:rPr>
        <w:t xml:space="preserve"> DE NAVIRAÍ-MS. PEDIDO DE COMPRA 40/2021.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pPr w:leftFromText="180" w:rightFromText="180" w:vertAnchor="text" w:horzAnchor="page" w:tblpX="1795" w:tblpY="278"/>
        <w:tblOverlap w:val="never"/>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M. UNISSEX. INCONTINÊNCIA MODERADA A INTENSA. ANTIODOR. FORMATO ANATÔMICO. HIPOALERGÊNICA. COM BARREIRA ANTIVAZAMENTO. GEL SUPERABSORVENTE. FITAS REAJUSTÁVEIS. COM ELÁSTICOS QUE AJUSTAM AO CORPO. ATENDE PESO ENTRE 40KG A 70KG. COM MEDIDAS MÍNIMAS DA CINTURA ENTRE 80CM A 110CM.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G. UNISSEX. INCONTINÊNCIA MODERADA A INTENSA. ANTIODOR. FORMATO ANATÔMICO. HIPOALERGÊNICA. COM BARREIRA ANTIVAZAMENTO. GEL SUPERABSORVENTE. FITAS REAJUSTÁVEIS. COM ELÁSTICOS QUE AJUSTAM AO CORPO. ATENDE PESO ENTRE 70KG A 90KG. COM MEDIDAS MÍNIMAS DA CINTURA ENTRE 115CM A 150CM.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GERIÁTRICA. TAMANHO XG. UNISSEX. INCONTINÊNCIA MODERADA A INTENSA. ANTIODOR. FORMATO ANATÔMICO. HIPOALERGÊNICA. COM BARREIRA ANTIVAZAMENTO. GEL SUPERABSORVENTE. FITAS REAJUSTÁVEIS. COM ELÁSTICOS QUE AJUSTAM AO CORPO. ATENDE PESO   ACIMA  DE  90KG. COM MEDIDAS MÍNIMAS DA CINTURA ENTRE 110CM A 160CM. PROTEÇÃO MÍNIMA DE 6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P, -PARA PESO ATÉ 5 KG, -FORMATO ANATÔMICO, -COM BARREIRAS LATERAIS ANTIVAZAMENTO, -ANTIALERGICA E ATOXICA, -COBERTURA EXTERNA IMPERMEAVEL, -ELASTICOS NAS PERNAS E FITAS ADESIVAS LATERAIS,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DESCARTAVEL PEDIATRICA - TAMANHO M, -PARA PESO DE 5 KG A 10 KG, -FORMATO ANATÔMICO, -COM BARREIRAS LATERAIS ANTIVAZAMENTO, -ANTIALERGICA E ATOXICA, -COBERTURA EXTERNA IMPERMEAVEL, -ELASTICOS NAS PERNAS E FITAS ADESIVAS LATERAIS,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G, -PARA PESO DE 9 A 12 KG, -FORMATO ANATÔMICO, -COM BARREIRA ANTIVAZAMENTO, -ANTIALERGICA E ATOXICA, -COBERTURA EXTERNA IMPERMEAVEL, -COM ELÁSTICOS QUE AJUSTAM AO CORPO,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FRALDA DESCARTÁVEL PEDIATRICA - TAMANHO XXG, -PARA PESO DE 14 KG A 18 KG, -FORMATO ANATÔMICO, -COM BARREIRA ANTIVAZAMENTO, -ANTIALERGICA E ATOXICA, -COBERTURA EXTERNA IMPERMEAVEL, -COM ELÁSTICOS QUE AJUSTAM AO CORPO, -FITAS REAJUSTÁVEIS, -PROTEÇÃO MÍNIMA DE 8 HORAS DE ABSORÇÃO.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8</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5.000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Times New Roman"/>
                <w:sz w:val="22"/>
              </w:rPr>
              <w:t>FRALDA DESCARTÁVEL GERIÁTRICA. TAMANHO XXG. UNISSEX. INCONTINÊNCIA MODERADA A INTENSA. ANTIODOR. FORMATO ANATÔMICO. HIPOALERGÊNICA. COM BARREIRA ANTIVAZAMENTO. GEL SUPERABSORVENTE. FITAS REAJUSTÁVEIS. COM ELÁSTICOS QUE AJUSTAM AO CORPO. ATENDE PESO   ACIMA  DE  100KG. COM MEDIDAS MÍNIMAS DA CINTURA ENTRE ACIMA 160CM. PROTEÇÃO MÍNIMA DE 6 HORAS DE ABSORÇÃO</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lang w:val="pt-BR"/>
        </w:rPr>
        <w:t>15 (quinze)</w:t>
      </w:r>
      <w:r>
        <w:rPr>
          <w:rFonts w:eastAsia="Times New Roman"/>
          <w:sz w:val="24"/>
          <w:szCs w:val="24"/>
          <w:highlight w:val="yellow"/>
        </w:rPr>
        <w:t>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86/2021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86/2021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86/2021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86</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86/2021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86/2021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86/2021.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rPr>
          <w:rFonts w:eastAsia="Times New Roman"/>
          <w:iCs/>
          <w:sz w:val="24"/>
          <w:szCs w:val="24"/>
        </w:rPr>
      </w:pPr>
      <w:r>
        <w:rPr>
          <w:rFonts w:eastAsia="Times New Roman"/>
          <w:iCs/>
          <w:sz w:val="24"/>
          <w:szCs w:val="24"/>
        </w:rPr>
        <w:br w:type="page"/>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86/2021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EBB"/>
    <w:rsid w:val="000B1EBB"/>
    <w:rsid w:val="005A691A"/>
    <w:rsid w:val="00684941"/>
    <w:rsid w:val="00DC6EDE"/>
    <w:rsid w:val="03EC32FE"/>
    <w:rsid w:val="06F154F2"/>
    <w:rsid w:val="1E5E0E66"/>
    <w:rsid w:val="40D444DA"/>
    <w:rsid w:val="4B422F1B"/>
    <w:rsid w:val="58B44D30"/>
    <w:rsid w:val="5B3646E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17373</Words>
  <Characters>93819</Characters>
  <Lines>781</Lines>
  <Paragraphs>221</Paragraphs>
  <TotalTime>41</TotalTime>
  <ScaleCrop>false</ScaleCrop>
  <LinksUpToDate>false</LinksUpToDate>
  <CharactersWithSpaces>110971</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2021-08-16T18:57:00Z</dcterms:created>
  <dc:creator>JAQUELINE MARIA GARCIA MASCIOLLI</dc:creator>
  <cp:lastModifiedBy>Usuario</cp:lastModifiedBy>
  <cp:lastPrinted>2021-08-31T14:03:18Z</cp:lastPrinted>
  <dcterms:modified xsi:type="dcterms:W3CDTF">2021-08-31T14:11:16Z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