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161/2021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88/2021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s instituída pelas Portarias nº. 388</w:t>
      </w:r>
      <w:r>
        <w:rPr>
          <w:rFonts w:hint="default" w:eastAsia="Times New Roman"/>
          <w:sz w:val="24"/>
          <w:szCs w:val="24"/>
          <w:lang w:val="en-US" w:eastAsia="pt-BR"/>
        </w:rPr>
        <w:t>,</w:t>
      </w:r>
      <w:r>
        <w:rPr>
          <w:rFonts w:eastAsia="Times New Roman"/>
          <w:sz w:val="24"/>
          <w:szCs w:val="24"/>
          <w:lang w:eastAsia="pt-BR"/>
        </w:rPr>
        <w:t xml:space="preserve"> 389</w:t>
      </w:r>
      <w:r>
        <w:rPr>
          <w:rFonts w:hint="default" w:eastAsia="Times New Roman"/>
          <w:sz w:val="24"/>
          <w:szCs w:val="24"/>
          <w:lang w:val="en-US" w:eastAsia="pt-BR"/>
        </w:rPr>
        <w:t xml:space="preserve"> e </w:t>
      </w:r>
      <w:r>
        <w:rPr>
          <w:rFonts w:eastAsia="Times New Roman"/>
          <w:sz w:val="24"/>
          <w:szCs w:val="24"/>
          <w:lang w:eastAsia="pt-BR"/>
        </w:rPr>
        <w:t xml:space="preserve"> 390 de 16 de julho 2021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w:t>
      </w:r>
      <w:r>
        <w:rPr>
          <w:rFonts w:hint="default" w:eastAsia="Times New Roman"/>
          <w:b/>
          <w:bCs/>
          <w:snapToGrid w:val="0"/>
          <w:sz w:val="24"/>
          <w:szCs w:val="24"/>
          <w:highlight w:val="none"/>
          <w:lang w:val="en-US" w:eastAsia="pt-BR"/>
        </w:rPr>
        <w:t>14h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 xml:space="preserve">min </w:t>
      </w:r>
      <w:r>
        <w:rPr>
          <w:rFonts w:eastAsia="Times New Roman"/>
          <w:b/>
          <w:bCs/>
          <w:snapToGrid w:val="0"/>
          <w:sz w:val="24"/>
          <w:szCs w:val="24"/>
          <w:highlight w:val="none"/>
          <w:lang w:eastAsia="pt-BR"/>
        </w:rPr>
        <w:t xml:space="preserve">do dia </w:t>
      </w:r>
      <w:r>
        <w:rPr>
          <w:rFonts w:hint="default" w:eastAsia="Times New Roman"/>
          <w:b/>
          <w:bCs/>
          <w:snapToGrid w:val="0"/>
          <w:sz w:val="24"/>
          <w:szCs w:val="24"/>
          <w:highlight w:val="none"/>
          <w:lang w:val="en-US" w:eastAsia="pt-BR"/>
        </w:rPr>
        <w:t>11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 xml:space="preserve">REGISTRO DE PREÇO OBJETIVANDO A AQUISIÇÃO DE PASSAGENS </w:t>
      </w:r>
      <w:r>
        <w:rPr>
          <w:rFonts w:hint="default" w:eastAsia="Times New Roman"/>
          <w:b/>
          <w:bCs/>
          <w:sz w:val="24"/>
          <w:szCs w:val="24"/>
          <w:lang w:val="pt-BR"/>
        </w:rPr>
        <w:t>RODOVIÁRIAS</w:t>
      </w:r>
      <w:r>
        <w:rPr>
          <w:rFonts w:eastAsia="Times New Roman"/>
          <w:b/>
          <w:bCs/>
          <w:sz w:val="24"/>
          <w:szCs w:val="24"/>
        </w:rPr>
        <w:t xml:space="preserve">, CONFORME TERMO DE REFERÊNCIA, PARA ATENDER A SOLICITAÇÃO DA GERÊNCIA DE </w:t>
      </w:r>
      <w:r>
        <w:rPr>
          <w:rFonts w:eastAsia="Times New Roman"/>
          <w:b/>
          <w:bCs/>
          <w:sz w:val="24"/>
          <w:szCs w:val="24"/>
          <w:lang w:val="pt-BR"/>
        </w:rPr>
        <w:t>ASSISTÊNCIA</w:t>
      </w:r>
      <w:r>
        <w:rPr>
          <w:rFonts w:eastAsia="Times New Roman"/>
          <w:b/>
          <w:bCs/>
          <w:sz w:val="24"/>
          <w:szCs w:val="24"/>
        </w:rPr>
        <w:t xml:space="preserve"> SOCIAL E GERÊNCIA DE SAÚDE DO MUNICÍPIO DE NAVIRAÍ/MS. PEDIDO</w:t>
      </w:r>
      <w:r>
        <w:rPr>
          <w:rFonts w:hint="default" w:eastAsia="Times New Roman"/>
          <w:b/>
          <w:bCs/>
          <w:sz w:val="24"/>
          <w:szCs w:val="24"/>
          <w:lang w:val="pt-BR"/>
        </w:rPr>
        <w:t>S</w:t>
      </w:r>
      <w:r>
        <w:rPr>
          <w:rFonts w:eastAsia="Times New Roman"/>
          <w:b/>
          <w:bCs/>
          <w:sz w:val="24"/>
          <w:szCs w:val="24"/>
        </w:rPr>
        <w:t xml:space="preserve"> DE COMPRA Nº 21/2021 E 087/2021.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11/08/2021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hint="default" w:eastAsia="Times New Roman"/>
          <w:b/>
          <w:bCs/>
          <w:sz w:val="24"/>
          <w:szCs w:val="24"/>
          <w:lang w:val="pt-BR"/>
        </w:rPr>
        <w:t>14</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88/2021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11</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 xml:space="preserve">HORÁRIO: </w:t>
      </w:r>
      <w:r>
        <w:rPr>
          <w:rFonts w:hint="default" w:eastAsia="Times New Roman"/>
          <w:b/>
          <w:sz w:val="24"/>
          <w:szCs w:val="24"/>
          <w:lang w:val="en-US" w:eastAsia="pt-BR"/>
        </w:rPr>
        <w:t>14h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88/2021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bCs w:val="0"/>
          <w:sz w:val="24"/>
          <w:szCs w:val="24"/>
          <w:u w:val="single"/>
          <w:lang w:val="pt-BR"/>
        </w:rPr>
        <w:t>11</w:t>
      </w:r>
      <w:r>
        <w:rPr>
          <w:rFonts w:eastAsia="Times New Roman"/>
          <w:b/>
          <w:bCs w:val="0"/>
          <w:sz w:val="24"/>
          <w:szCs w:val="24"/>
          <w:u w:val="single"/>
        </w:rPr>
        <w:t>/</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HORÁRIO: </w:t>
      </w:r>
      <w:r>
        <w:rPr>
          <w:rFonts w:hint="default" w:eastAsia="Times New Roman"/>
          <w:b/>
          <w:sz w:val="24"/>
          <w:szCs w:val="24"/>
          <w:lang w:val="pt-BR"/>
        </w:rPr>
        <w:t>14h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w:t>
      </w:r>
      <w:r>
        <w:rPr>
          <w:rFonts w:hint="default" w:eastAsia="Times New Roman"/>
          <w:sz w:val="24"/>
          <w:szCs w:val="24"/>
          <w:lang w:val="en-US" w:eastAsia="pt-BR"/>
        </w:rPr>
        <w:t xml:space="preserve">11h: 00min das </w:t>
      </w:r>
      <w:r>
        <w:rPr>
          <w:rFonts w:eastAsia="Times New Roman"/>
          <w:sz w:val="24"/>
          <w:szCs w:val="24"/>
          <w:lang w:eastAsia="pt-BR"/>
        </w:rPr>
        <w:t>13h: 00min</w:t>
      </w:r>
      <w:r>
        <w:rPr>
          <w:rFonts w:hint="default" w:eastAsia="Times New Roman"/>
          <w:sz w:val="24"/>
          <w:szCs w:val="24"/>
          <w:lang w:val="en-US" w:eastAsia="pt-BR"/>
        </w:rPr>
        <w:t xml:space="preserve"> às 17h: 00min</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contextualSpacing/>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 xml:space="preserve">R$ </w:t>
      </w:r>
      <w:r>
        <w:rPr>
          <w:rFonts w:hint="default" w:eastAsia="Times New Roman"/>
          <w:b/>
          <w:bCs/>
          <w:iCs/>
          <w:sz w:val="24"/>
          <w:szCs w:val="24"/>
          <w:lang w:val="pt-BR"/>
        </w:rPr>
        <w:t>784.098,40</w:t>
      </w:r>
      <w:r>
        <w:rPr>
          <w:rFonts w:eastAsia="Times New Roman"/>
          <w:b/>
          <w:bCs/>
          <w:iCs/>
          <w:sz w:val="24"/>
          <w:szCs w:val="24"/>
        </w:rPr>
        <w:t xml:space="preserve"> (</w:t>
      </w:r>
      <w:r>
        <w:rPr>
          <w:rFonts w:hint="default" w:eastAsia="Times New Roman"/>
          <w:b/>
          <w:bCs/>
          <w:iCs/>
          <w:sz w:val="24"/>
          <w:szCs w:val="24"/>
          <w:lang w:val="pt-BR"/>
        </w:rPr>
        <w:t xml:space="preserve">setecentos e oitenta e quatro mil noventa e oito reais e </w:t>
      </w:r>
      <w:r>
        <w:rPr>
          <w:rFonts w:eastAsia="Times New Roman"/>
          <w:b/>
          <w:bCs/>
          <w:iCs/>
          <w:sz w:val="24"/>
          <w:szCs w:val="24"/>
        </w:rPr>
        <w:t>quarenta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07h:00min às </w:t>
      </w:r>
      <w:r>
        <w:rPr>
          <w:rFonts w:hint="default" w:eastAsia="Times New Roman"/>
          <w:sz w:val="24"/>
          <w:szCs w:val="24"/>
          <w:lang w:val="en-US" w:eastAsia="pt-BR"/>
        </w:rPr>
        <w:t xml:space="preserve">11h:00min das </w:t>
      </w:r>
      <w:r>
        <w:rPr>
          <w:rFonts w:eastAsia="Times New Roman"/>
          <w:sz w:val="24"/>
          <w:szCs w:val="24"/>
          <w:lang w:eastAsia="pt-BR"/>
        </w:rPr>
        <w:t xml:space="preserve">13h: 00min </w:t>
      </w:r>
      <w:r>
        <w:rPr>
          <w:rFonts w:hint="default" w:eastAsia="Times New Roman"/>
          <w:sz w:val="24"/>
          <w:szCs w:val="24"/>
          <w:lang w:val="en-US" w:eastAsia="pt-BR"/>
        </w:rPr>
        <w:t xml:space="preserve">às 17h:00min </w:t>
      </w:r>
      <w:r>
        <w:rPr>
          <w:rFonts w:eastAsia="Times New Roman"/>
          <w:sz w:val="24"/>
          <w:szCs w:val="24"/>
          <w:lang w:eastAsia="pt-BR"/>
        </w:rPr>
        <w:t>(horário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Para efeito deste registro considera-se Ordem de Compras, aquela solicitação em que o quantitativo deverá ser entregue em sua totalidad</w:t>
      </w:r>
      <w:r>
        <w:rPr>
          <w:rFonts w:eastAsia="Times New Roman"/>
          <w:sz w:val="24"/>
          <w:szCs w:val="24"/>
          <w:highlight w:val="none"/>
        </w:rPr>
        <w:t>e em até 10 (dez) dias úteis.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spacing w:after="0" w:line="240" w:lineRule="auto"/>
        <w:jc w:val="both"/>
        <w:rPr>
          <w:bCs/>
          <w:sz w:val="24"/>
          <w:szCs w:val="24"/>
        </w:rPr>
      </w:pPr>
      <w:r>
        <w:rPr>
          <w:b/>
          <w:bCs/>
          <w:sz w:val="24"/>
          <w:szCs w:val="24"/>
        </w:rPr>
        <w:t xml:space="preserve">14.1 – </w:t>
      </w:r>
      <w:r>
        <w:rPr>
          <w:bCs/>
          <w:sz w:val="24"/>
          <w:szCs w:val="24"/>
        </w:rPr>
        <w:t>As passagens deverão ser entregues imediatamente no guichê da contratada mediante apresentação da requisição assinada pela Gerência de Saúde ou Gerência de Assistência Social.</w:t>
      </w:r>
    </w:p>
    <w:p>
      <w:pPr>
        <w:spacing w:after="0" w:line="240" w:lineRule="auto"/>
        <w:jc w:val="both"/>
        <w:rPr>
          <w:b/>
          <w:bCs/>
          <w:sz w:val="24"/>
          <w:szCs w:val="24"/>
        </w:rPr>
      </w:pPr>
    </w:p>
    <w:p>
      <w:pPr>
        <w:spacing w:after="0" w:line="240" w:lineRule="auto"/>
        <w:jc w:val="both"/>
        <w:rPr>
          <w:bCs/>
          <w:sz w:val="24"/>
          <w:szCs w:val="24"/>
        </w:rPr>
      </w:pPr>
      <w:r>
        <w:rPr>
          <w:b/>
          <w:bCs/>
          <w:sz w:val="24"/>
          <w:szCs w:val="24"/>
        </w:rPr>
        <w:t xml:space="preserve">14.1.1 – </w:t>
      </w:r>
      <w:r>
        <w:rPr>
          <w:bCs/>
          <w:sz w:val="24"/>
          <w:szCs w:val="24"/>
        </w:rPr>
        <w:t>Em hipótese alguma a contratada poderá recusar a entrega do bilhete de passagem para o portador da requisição, sendo que o mesmo, no ato da entrega da requisição deverá apresentar documento pessoal com foto.</w:t>
      </w:r>
    </w:p>
    <w:p>
      <w:pPr>
        <w:spacing w:after="0" w:line="240" w:lineRule="auto"/>
        <w:jc w:val="both"/>
        <w:rPr>
          <w:b/>
          <w:bCs/>
          <w:sz w:val="24"/>
          <w:szCs w:val="24"/>
        </w:rPr>
      </w:pPr>
    </w:p>
    <w:p>
      <w:pPr>
        <w:spacing w:after="0" w:line="240" w:lineRule="auto"/>
        <w:jc w:val="both"/>
        <w:rPr>
          <w:bCs/>
          <w:sz w:val="24"/>
          <w:szCs w:val="24"/>
        </w:rPr>
      </w:pPr>
      <w:r>
        <w:rPr>
          <w:b/>
          <w:bCs/>
          <w:sz w:val="24"/>
          <w:szCs w:val="24"/>
        </w:rPr>
        <w:t xml:space="preserve">14.1.2 - </w:t>
      </w:r>
      <w:r>
        <w:rPr>
          <w:bCs/>
          <w:sz w:val="24"/>
          <w:szCs w:val="24"/>
        </w:rPr>
        <w:t>A quantidade mínima a ser solicitada para a entrega do objeto deste edital está discriminada no Anexo I do Edital.</w:t>
      </w:r>
    </w:p>
    <w:p>
      <w:pPr>
        <w:spacing w:after="0" w:line="240" w:lineRule="auto"/>
        <w:jc w:val="both"/>
        <w:rPr>
          <w:b/>
          <w:bCs/>
          <w:sz w:val="24"/>
          <w:szCs w:val="24"/>
        </w:rPr>
      </w:pPr>
    </w:p>
    <w:p>
      <w:pPr>
        <w:spacing w:after="0" w:line="240" w:lineRule="auto"/>
        <w:jc w:val="both"/>
        <w:rPr>
          <w:bCs/>
          <w:sz w:val="24"/>
          <w:szCs w:val="24"/>
        </w:rPr>
      </w:pPr>
      <w:r>
        <w:rPr>
          <w:b/>
          <w:bCs/>
          <w:sz w:val="24"/>
          <w:szCs w:val="24"/>
        </w:rPr>
        <w:t xml:space="preserve">14.2 – </w:t>
      </w:r>
      <w:r>
        <w:rPr>
          <w:bCs/>
          <w:sz w:val="24"/>
          <w:szCs w:val="24"/>
        </w:rPr>
        <w:t>O transporte deverá ser executado em ônibus rodoviário, de propriedade da empresa detentora de permissão legal para a execução dos serviços de transporte de passageiros.</w:t>
      </w:r>
    </w:p>
    <w:p>
      <w:pPr>
        <w:spacing w:after="0" w:line="240" w:lineRule="auto"/>
        <w:jc w:val="both"/>
        <w:rPr>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b/>
          <w:bCs/>
          <w:sz w:val="24"/>
          <w:szCs w:val="24"/>
        </w:rPr>
        <w:t xml:space="preserve">14.3 – </w:t>
      </w:r>
      <w:r>
        <w:rPr>
          <w:bCs/>
          <w:sz w:val="24"/>
          <w:szCs w:val="24"/>
        </w:rPr>
        <w:t>A contratada sujeitar-se-á a mais ampla e irrestrita fiscalização por parte da PREFEITURA, encarregada de acompanhar a execução do contrato prestando esclarecimentos solicitados atendendo as reclamações formuladas.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digitei-o presente edital com autorização do ordenador de despesas, e eu, Josemar Tomazelli, Gerente de Finanças conforme Decreto nº. 024/2021, conferi-o e a subscrevi,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22</w:t>
      </w:r>
      <w:r>
        <w:rPr>
          <w:rFonts w:hint="default" w:eastAsia="Times New Roman"/>
          <w:b/>
          <w:sz w:val="24"/>
          <w:szCs w:val="24"/>
          <w:lang w:val="pt-BR"/>
        </w:rPr>
        <w:t xml:space="preserve">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781675" cy="267970"/>
            <wp:effectExtent l="0" t="0" r="9525" b="1778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81675" cy="26797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REGISTRO DE PREÇO OBJETIVANDO A AQUISIÇÃO DE PASSAGENS </w:t>
      </w:r>
      <w:r>
        <w:rPr>
          <w:rFonts w:hint="default" w:eastAsia="Times New Roman"/>
          <w:b/>
          <w:bCs/>
          <w:sz w:val="24"/>
          <w:szCs w:val="24"/>
          <w:lang w:val="pt-BR"/>
        </w:rPr>
        <w:t>RODOVIÁRIAS</w:t>
      </w:r>
      <w:r>
        <w:rPr>
          <w:rFonts w:eastAsia="Times New Roman"/>
          <w:b/>
          <w:bCs/>
          <w:sz w:val="24"/>
          <w:szCs w:val="24"/>
        </w:rPr>
        <w:t xml:space="preserve">, CONFORME TERMO DE REFERÊNCIA, PARA ATENDER A SOLICITAÇÃO DA GERÊNCIA DE </w:t>
      </w:r>
      <w:r>
        <w:rPr>
          <w:rFonts w:eastAsia="Times New Roman"/>
          <w:b/>
          <w:bCs/>
          <w:sz w:val="24"/>
          <w:szCs w:val="24"/>
          <w:lang w:val="pt-BR"/>
        </w:rPr>
        <w:t>ASSISTÊNCIA</w:t>
      </w:r>
      <w:r>
        <w:rPr>
          <w:rFonts w:eastAsia="Times New Roman"/>
          <w:b/>
          <w:bCs/>
          <w:sz w:val="24"/>
          <w:szCs w:val="24"/>
        </w:rPr>
        <w:t xml:space="preserve"> SOCIAL E GERÊNCIA DE SAÚDE DO MUNICÍPIO DE NAVIRAÍ/MS. PEDIDO DE COMPRA Nº 21/2021 E 087/2021.</w:t>
      </w: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CAMPO GRANDE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CAMPO GRANDE / MS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DOURADOS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DOURADOS - MS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SÃO PAULO - SP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UMUARAMA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UMUARAMA - PR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CASCAVEL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CASCAVEL - PR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CURITIBA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CURITIBA - PR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GUAÍRA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ITAQUIRAÍ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IVINHEMA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BARRETOS - 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BARRETOS - SP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ELDORADO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MUNDO NOVO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IGUATEMI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LOANDA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MARINGÁ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QUERÊNCIA DO NORTE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PARANAVAÍ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MS/NOVA ANDRADINA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NAVIRAI.MS/BATAGUAÇU.SP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 MS/P. PRUDENTE.SP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NAVIRAI.MS/SÃO PAULO.SP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NAVIRAI-MS / JALES-SP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JALES-SP / NAVIRAI-MS</w:t>
            </w:r>
          </w:p>
        </w:tc>
      </w:tr>
    </w:tbl>
    <w:p>
      <w:pPr>
        <w:overflowPunct w:val="0"/>
        <w:autoSpaceDE w:val="0"/>
        <w:autoSpaceDN w:val="0"/>
        <w:adjustRightInd w:val="0"/>
        <w:spacing w:after="0" w:line="240" w:lineRule="auto"/>
        <w:textAlignment w:val="baseline"/>
        <w:rPr>
          <w:b/>
          <w:bCs/>
          <w:sz w:val="22"/>
        </w:rPr>
      </w:pPr>
      <w:r>
        <w:drawing>
          <wp:anchor distT="0" distB="0" distL="114300" distR="114300" simplePos="0" relativeHeight="251659264" behindDoc="0" locked="0" layoutInCell="1" allowOverlap="1">
            <wp:simplePos x="0" y="0"/>
            <wp:positionH relativeFrom="column">
              <wp:posOffset>-91440</wp:posOffset>
            </wp:positionH>
            <wp:positionV relativeFrom="paragraph">
              <wp:posOffset>92075</wp:posOffset>
            </wp:positionV>
            <wp:extent cx="5780405" cy="2133600"/>
            <wp:effectExtent l="0" t="0" r="10795" b="0"/>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0"/>
                    <a:stretch>
                      <a:fillRect/>
                    </a:stretch>
                  </pic:blipFill>
                  <pic:spPr>
                    <a:xfrm>
                      <a:off x="0" y="0"/>
                      <a:ext cx="5780405" cy="2133600"/>
                    </a:xfrm>
                    <a:prstGeom prst="rect">
                      <a:avLst/>
                    </a:prstGeom>
                    <a:noFill/>
                    <a:ln>
                      <a:noFill/>
                    </a:ln>
                  </pic:spPr>
                </pic:pic>
              </a:graphicData>
            </a:graphic>
          </wp:anchor>
        </w:drawing>
      </w: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r>
        <w:drawing>
          <wp:anchor distT="0" distB="0" distL="114300" distR="114300" simplePos="0" relativeHeight="251660288" behindDoc="0" locked="0" layoutInCell="1" allowOverlap="1">
            <wp:simplePos x="0" y="0"/>
            <wp:positionH relativeFrom="column">
              <wp:posOffset>-83820</wp:posOffset>
            </wp:positionH>
            <wp:positionV relativeFrom="paragraph">
              <wp:posOffset>815975</wp:posOffset>
            </wp:positionV>
            <wp:extent cx="5668645" cy="8232140"/>
            <wp:effectExtent l="0" t="0" r="8255" b="16510"/>
            <wp:wrapNone/>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1"/>
                    <a:stretch>
                      <a:fillRect/>
                    </a:stretch>
                  </pic:blipFill>
                  <pic:spPr>
                    <a:xfrm>
                      <a:off x="0" y="0"/>
                      <a:ext cx="5668645" cy="8232140"/>
                    </a:xfrm>
                    <a:prstGeom prst="rect">
                      <a:avLst/>
                    </a:prstGeom>
                    <a:noFill/>
                    <a:ln>
                      <a:noFill/>
                    </a:ln>
                  </pic:spPr>
                </pic:pic>
              </a:graphicData>
            </a:graphic>
          </wp:anchor>
        </w:drawing>
      </w:r>
      <w:r>
        <w:drawing>
          <wp:inline distT="0" distB="0" distL="114300" distR="114300">
            <wp:extent cx="5787390" cy="822960"/>
            <wp:effectExtent l="0" t="0" r="3810" b="1524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2"/>
                    <a:stretch>
                      <a:fillRect/>
                    </a:stretch>
                  </pic:blipFill>
                  <pic:spPr>
                    <a:xfrm>
                      <a:off x="0" y="0"/>
                      <a:ext cx="5787390" cy="82296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overflowPunct w:val="0"/>
        <w:autoSpaceDE w:val="0"/>
        <w:autoSpaceDN w:val="0"/>
        <w:adjustRightInd w:val="0"/>
        <w:spacing w:after="0" w:line="240" w:lineRule="auto"/>
        <w:textAlignment w:val="baseline"/>
        <w:rPr>
          <w:b/>
          <w:bCs/>
          <w:sz w:val="22"/>
        </w:rPr>
      </w:pPr>
    </w:p>
    <w:p>
      <w:pPr>
        <w:numPr>
          <w:ilvl w:val="0"/>
          <w:numId w:val="4"/>
        </w:numPr>
        <w:overflowPunct w:val="0"/>
        <w:autoSpaceDE w:val="0"/>
        <w:autoSpaceDN w:val="0"/>
        <w:adjustRightInd w:val="0"/>
        <w:spacing w:after="0" w:line="240" w:lineRule="auto"/>
        <w:ind w:left="420" w:leftChars="0" w:hanging="420" w:firstLineChars="0"/>
        <w:textAlignment w:val="baseline"/>
        <w:rPr>
          <w:b/>
          <w:bCs/>
          <w:sz w:val="22"/>
        </w:rPr>
      </w:pPr>
      <w:r>
        <w:rPr>
          <w:b/>
          <w:bCs/>
          <w:sz w:val="22"/>
        </w:rPr>
        <w:t xml:space="preserve">VALIDADE DA ATA DE REGISTRO DE PREÇOS: </w:t>
      </w:r>
      <w:r>
        <w:rPr>
          <w:bCs/>
          <w:sz w:val="22"/>
        </w:rPr>
        <w:t>12 (doze) meses.</w:t>
      </w:r>
    </w:p>
    <w:p>
      <w:pPr>
        <w:overflowPunct w:val="0"/>
        <w:autoSpaceDE w:val="0"/>
        <w:autoSpaceDN w:val="0"/>
        <w:adjustRightInd w:val="0"/>
        <w:spacing w:after="0" w:line="240" w:lineRule="auto"/>
        <w:textAlignment w:val="baseline"/>
        <w:rPr>
          <w:b/>
          <w:bCs/>
          <w:sz w:val="22"/>
        </w:rPr>
      </w:pPr>
    </w:p>
    <w:p>
      <w:pPr>
        <w:numPr>
          <w:ilvl w:val="0"/>
          <w:numId w:val="4"/>
        </w:numPr>
        <w:overflowPunct w:val="0"/>
        <w:autoSpaceDE w:val="0"/>
        <w:autoSpaceDN w:val="0"/>
        <w:adjustRightInd w:val="0"/>
        <w:spacing w:after="0" w:line="240" w:lineRule="auto"/>
        <w:ind w:left="420" w:leftChars="0" w:hanging="420" w:firstLineChars="0"/>
        <w:textAlignment w:val="baseline"/>
        <w:rPr>
          <w:b/>
          <w:bCs/>
          <w:sz w:val="22"/>
        </w:rPr>
      </w:pPr>
      <w:r>
        <w:rPr>
          <w:b/>
          <w:bCs/>
          <w:sz w:val="22"/>
        </w:rPr>
        <w:t xml:space="preserve">PRAZO PARA A ENTREGA: </w:t>
      </w:r>
      <w:r>
        <w:rPr>
          <w:bCs/>
          <w:sz w:val="22"/>
        </w:rPr>
        <w:t>Imediatamente, após o recebimento da requisição da solicitante.</w:t>
      </w:r>
    </w:p>
    <w:p>
      <w:pPr>
        <w:numPr>
          <w:ilvl w:val="0"/>
          <w:numId w:val="0"/>
        </w:numPr>
        <w:overflowPunct w:val="0"/>
        <w:autoSpaceDE w:val="0"/>
        <w:autoSpaceDN w:val="0"/>
        <w:adjustRightInd w:val="0"/>
        <w:spacing w:after="0" w:line="240" w:lineRule="auto"/>
        <w:ind w:leftChars="0"/>
        <w:textAlignment w:val="baseline"/>
        <w:rPr>
          <w:b/>
          <w:bCs/>
          <w:sz w:val="22"/>
        </w:rPr>
      </w:pPr>
    </w:p>
    <w:p>
      <w:pPr>
        <w:numPr>
          <w:ilvl w:val="0"/>
          <w:numId w:val="4"/>
        </w:numPr>
        <w:overflowPunct w:val="0"/>
        <w:autoSpaceDE w:val="0"/>
        <w:autoSpaceDN w:val="0"/>
        <w:adjustRightInd w:val="0"/>
        <w:spacing w:after="0" w:line="240" w:lineRule="auto"/>
        <w:ind w:left="420" w:leftChars="0" w:hanging="420" w:firstLineChars="0"/>
        <w:textAlignment w:val="baseline"/>
        <w:rPr>
          <w:b/>
          <w:bCs/>
          <w:sz w:val="22"/>
        </w:rPr>
      </w:pPr>
      <w:r>
        <w:rPr>
          <w:b/>
          <w:bCs/>
          <w:sz w:val="22"/>
        </w:rPr>
        <w:t xml:space="preserve">PRAZO PARA SUBSTITUIÇÃO: </w:t>
      </w:r>
      <w:r>
        <w:rPr>
          <w:bCs/>
          <w:sz w:val="22"/>
        </w:rPr>
        <w:t>Imediatamente, após o recebimento da solicitação devidamente assinada.</w:t>
      </w:r>
    </w:p>
    <w:p>
      <w:pPr>
        <w:overflowPunct w:val="0"/>
        <w:autoSpaceDE w:val="0"/>
        <w:autoSpaceDN w:val="0"/>
        <w:adjustRightInd w:val="0"/>
        <w:spacing w:after="0" w:line="240" w:lineRule="auto"/>
        <w:jc w:val="right"/>
        <w:textAlignment w:val="baseline"/>
        <w:rPr>
          <w:b/>
          <w:bCs/>
          <w:sz w:val="22"/>
        </w:rPr>
      </w:pPr>
    </w:p>
    <w:p>
      <w:pPr>
        <w:keepNext/>
        <w:numPr>
          <w:ilvl w:val="0"/>
          <w:numId w:val="4"/>
        </w:numPr>
        <w:spacing w:after="0" w:line="240" w:lineRule="auto"/>
        <w:ind w:left="420" w:leftChars="0" w:hanging="420" w:firstLineChars="0"/>
        <w:jc w:val="both"/>
        <w:outlineLvl w:val="5"/>
        <w:rPr>
          <w:rFonts w:eastAsia="Times New Roman"/>
          <w:b/>
          <w:bCs/>
          <w:sz w:val="24"/>
          <w:szCs w:val="24"/>
          <w:lang w:eastAsia="pt-BR"/>
        </w:rPr>
      </w:pPr>
      <w:r>
        <w:rPr>
          <w:b/>
          <w:bCs/>
          <w:sz w:val="22"/>
        </w:rPr>
        <w:t xml:space="preserve">QUANTIDADE MINIMA A SER SOLICITADA POR COMPRA: </w:t>
      </w:r>
      <w:r>
        <w:rPr>
          <w:bCs/>
          <w:sz w:val="22"/>
        </w:rPr>
        <w:t>01 (UMA) UNIDADE</w:t>
      </w:r>
    </w:p>
    <w:p>
      <w:pPr>
        <w:overflowPunct w:val="0"/>
        <w:autoSpaceDE w:val="0"/>
        <w:autoSpaceDN w:val="0"/>
        <w:adjustRightInd w:val="0"/>
        <w:spacing w:after="0" w:line="240" w:lineRule="auto"/>
        <w:jc w:val="both"/>
        <w:textAlignment w:val="baseline"/>
        <w:rPr>
          <w:rFonts w:eastAsia="Times New Roman"/>
          <w:b/>
          <w:bCs/>
          <w:sz w:val="24"/>
          <w:szCs w:val="24"/>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pPr>
      <w:r>
        <w:drawing>
          <wp:inline distT="0" distB="0" distL="114300" distR="114300">
            <wp:extent cx="5518150" cy="7926070"/>
            <wp:effectExtent l="0" t="0" r="6350" b="1778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3"/>
                    <a:stretch>
                      <a:fillRect/>
                    </a:stretch>
                  </pic:blipFill>
                  <pic:spPr>
                    <a:xfrm>
                      <a:off x="0" y="0"/>
                      <a:ext cx="5518150" cy="792607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drawing>
          <wp:inline distT="0" distB="0" distL="114300" distR="114300">
            <wp:extent cx="5785485" cy="6047105"/>
            <wp:effectExtent l="0" t="0" r="5715" b="1079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4"/>
                    <a:stretch>
                      <a:fillRect/>
                    </a:stretch>
                  </pic:blipFill>
                  <pic:spPr>
                    <a:xfrm>
                      <a:off x="0" y="0"/>
                      <a:ext cx="5785485" cy="604710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88/2021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CAMPO GRANDE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CAMPO GRANDE / MS - NAVIRAÍ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DOURADOS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DOURADOS - MS / NAVIRAÍ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SÃO PAULO - SP / NAVIRAÍ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UMUARAMA - PR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UMUARAMA - PR / NAVIRAÍ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CASCAVEL - PR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CASCAVEL - PR / NAVIRAÍ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CURITIBA - PR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CURITIBA - PR / NAVIRAÍ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GUAÍRA - PR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ITAQUIRAÍ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IVINHEMA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BARRETOS - SP</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BARRETOS - SP / NAVIRAÍ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ELDORADO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MUNDO NOVO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IGUATEMI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LOANDA - PR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MARINGÁ - PR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QUERÊNCIA DO NORTE - PR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PARANAVAÍ - PR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MS/NOVA ANDRADINA -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NAVIRAI.MS/BATAGUAÇU.SP</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 MS/P. PRUDENTE.SP</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NAVIRAI.MS/SÃO PAULO.SP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NAVIRAI-MS / JALES-SP</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JALES-SP / NAVIRAI-MS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88/2021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161/2021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PREGÃO PRESENCIAL Nº </w:t>
      </w:r>
      <w:r>
        <w:rPr>
          <w:rFonts w:hint="default" w:eastAsia="Times New Roman"/>
          <w:b/>
          <w:bCs/>
          <w:sz w:val="24"/>
          <w:szCs w:val="24"/>
          <w:lang w:val="en-US" w:eastAsia="pt-BR"/>
        </w:rPr>
        <w:t>0</w:t>
      </w:r>
      <w:r>
        <w:rPr>
          <w:rFonts w:eastAsia="Times New Roman"/>
          <w:b/>
          <w:bCs/>
          <w:sz w:val="24"/>
          <w:szCs w:val="24"/>
          <w:lang w:eastAsia="pt-BR"/>
        </w:rPr>
        <w:t>88/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w:t>
      </w:r>
      <w:r>
        <w:rPr>
          <w:rFonts w:hint="default" w:eastAsia="Times New Roman"/>
          <w:iCs/>
          <w:sz w:val="24"/>
          <w:szCs w:val="24"/>
          <w:highlight w:val="yellow"/>
          <w:lang w:val="en-US" w:eastAsia="pt-BR"/>
        </w:rPr>
        <w:t xml:space="preserve"> </w:t>
      </w:r>
      <w:r>
        <w:rPr>
          <w:rFonts w:eastAsia="Times New Roman"/>
          <w:sz w:val="24"/>
          <w:szCs w:val="24"/>
          <w:lang w:eastAsia="pt-BR"/>
        </w:rPr>
        <w:t>neste ato representado por</w:t>
      </w:r>
      <w:r>
        <w:rPr>
          <w:rFonts w:hint="default" w:eastAsia="Times New Roman"/>
          <w:sz w:val="24"/>
          <w:szCs w:val="24"/>
          <w:lang w:val="en-US" w:eastAsia="pt-BR"/>
        </w:rPr>
        <w:t xml:space="preserv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hint="default" w:eastAsia="Times New Roman"/>
          <w:iCs/>
          <w:sz w:val="24"/>
          <w:szCs w:val="24"/>
          <w:lang w:val="pt-BR"/>
        </w:rPr>
        <w:t>;</w:t>
      </w:r>
      <w:r>
        <w:rPr>
          <w:rFonts w:eastAsia="Times New Roman"/>
          <w:sz w:val="24"/>
          <w:szCs w:val="24"/>
          <w:lang w:eastAsia="pt-BR"/>
        </w:rPr>
        <w:t xml:space="preserve">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hint="default" w:eastAsia="Times New Roman"/>
          <w:b/>
          <w:bCs/>
          <w:sz w:val="24"/>
          <w:szCs w:val="24"/>
          <w:lang w:val="en-US" w:eastAsia="pt-BR"/>
        </w:rPr>
        <w:t>0</w:t>
      </w:r>
      <w:r>
        <w:rPr>
          <w:rFonts w:eastAsia="Times New Roman"/>
          <w:b/>
          <w:sz w:val="24"/>
          <w:szCs w:val="24"/>
          <w:lang w:eastAsia="pt-BR"/>
        </w:rPr>
        <w:t>88/2021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 xml:space="preserve">REGISTRO DE PREÇO OBJETIVANDO A AQUISIÇÃO DE PASSAGENS </w:t>
      </w:r>
      <w:r>
        <w:rPr>
          <w:rFonts w:hint="default" w:eastAsia="Times New Roman"/>
          <w:b/>
          <w:sz w:val="24"/>
          <w:szCs w:val="24"/>
          <w:lang w:val="en-US" w:eastAsia="pt-BR"/>
        </w:rPr>
        <w:t>RODOVIÁRIAS</w:t>
      </w:r>
      <w:r>
        <w:rPr>
          <w:rFonts w:eastAsia="Times New Roman"/>
          <w:b/>
          <w:sz w:val="24"/>
          <w:szCs w:val="24"/>
          <w:lang w:eastAsia="pt-BR"/>
        </w:rPr>
        <w:t>, CONFORME TERMO DE REFERÊNCIA, PARA ATENDER A SOLICITAÇÃO DA GERÊNCIA DE ASSISTÊNCIA SOCIAL E GERÊNCIA DE SAÚDE DO MUNICÍPIO DE NAVIRAÍ/MS. PEDIDO DE COMPRA Nº 21/2021 E 087/2021.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88/2021</w:t>
      </w:r>
      <w:r>
        <w:rPr>
          <w:rFonts w:eastAsia="Times New Roman"/>
          <w:sz w:val="24"/>
          <w:szCs w:val="24"/>
          <w:lang w:eastAsia="pt-BR"/>
        </w:rPr>
        <w:t xml:space="preserve">, Processo n° </w:t>
      </w:r>
      <w:r>
        <w:rPr>
          <w:rFonts w:eastAsia="Times New Roman"/>
          <w:b/>
          <w:sz w:val="24"/>
          <w:szCs w:val="24"/>
          <w:lang w:eastAsia="pt-BR"/>
        </w:rPr>
        <w:t>161/2021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r>
        <w:rPr>
          <w:rFonts w:hint="default" w:eastAsia="Times New Roman"/>
          <w:b/>
          <w:bCs/>
          <w:sz w:val="24"/>
          <w:szCs w:val="24"/>
          <w:lang w:val="en-US" w:eastAsia="pt-BR"/>
        </w:rPr>
        <w:t xml:space="preserve">1.2 </w:t>
      </w:r>
      <w:r>
        <w:rPr>
          <w:rFonts w:eastAsia="Times New Roman"/>
          <w:b/>
          <w:bCs/>
          <w:sz w:val="24"/>
          <w:szCs w:val="24"/>
          <w:lang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bCs/>
          <w:sz w:val="24"/>
          <w:szCs w:val="24"/>
        </w:rPr>
      </w:pPr>
      <w:r>
        <w:rPr>
          <w:b/>
          <w:bCs/>
          <w:sz w:val="24"/>
          <w:szCs w:val="24"/>
        </w:rPr>
        <w:t xml:space="preserve">7.1 – </w:t>
      </w:r>
      <w:r>
        <w:rPr>
          <w:bCs/>
          <w:sz w:val="24"/>
          <w:szCs w:val="24"/>
        </w:rPr>
        <w:t>As passagens deverão ser entregues imediatamente no guichê da contratada mediante apresentação da requisição assinada pela Gerência de Saúde ou Gerência de Assistência Social.</w:t>
      </w:r>
    </w:p>
    <w:p>
      <w:pPr>
        <w:spacing w:after="0" w:line="240" w:lineRule="auto"/>
        <w:jc w:val="both"/>
        <w:rPr>
          <w:b/>
          <w:bCs/>
          <w:sz w:val="24"/>
          <w:szCs w:val="24"/>
        </w:rPr>
      </w:pPr>
    </w:p>
    <w:p>
      <w:pPr>
        <w:spacing w:after="0" w:line="240" w:lineRule="auto"/>
        <w:jc w:val="both"/>
        <w:rPr>
          <w:bCs/>
          <w:sz w:val="24"/>
          <w:szCs w:val="24"/>
        </w:rPr>
      </w:pPr>
      <w:r>
        <w:rPr>
          <w:b/>
          <w:bCs/>
          <w:sz w:val="24"/>
          <w:szCs w:val="24"/>
        </w:rPr>
        <w:t xml:space="preserve">7.1.1 – </w:t>
      </w:r>
      <w:r>
        <w:rPr>
          <w:bCs/>
          <w:sz w:val="24"/>
          <w:szCs w:val="24"/>
        </w:rPr>
        <w:t>Em hipótese alguma a contratada poderá recusar a entrega do bilhete de passagem para o portador da requisição, sendo que o mesmo, no ato da entrega da requisição deverá apresentar documento pessoal com foto.</w:t>
      </w:r>
    </w:p>
    <w:p>
      <w:pPr>
        <w:spacing w:after="0" w:line="240" w:lineRule="auto"/>
        <w:jc w:val="both"/>
        <w:rPr>
          <w:b/>
          <w:bCs/>
          <w:sz w:val="24"/>
          <w:szCs w:val="24"/>
        </w:rPr>
      </w:pPr>
    </w:p>
    <w:p>
      <w:pPr>
        <w:spacing w:after="0" w:line="240" w:lineRule="auto"/>
        <w:jc w:val="both"/>
        <w:rPr>
          <w:bCs/>
          <w:sz w:val="24"/>
          <w:szCs w:val="24"/>
        </w:rPr>
      </w:pPr>
      <w:r>
        <w:rPr>
          <w:b/>
          <w:bCs/>
          <w:sz w:val="24"/>
          <w:szCs w:val="24"/>
        </w:rPr>
        <w:t xml:space="preserve">7.2 – </w:t>
      </w:r>
      <w:r>
        <w:rPr>
          <w:bCs/>
          <w:sz w:val="24"/>
          <w:szCs w:val="24"/>
        </w:rPr>
        <w:t>O transporte deverá ser executado em ônibus rodoviário, de propriedade da empresa detentora de permissão legal para a execução dos serviços de transporte de passageiros.</w:t>
      </w:r>
    </w:p>
    <w:p>
      <w:pPr>
        <w:spacing w:after="0" w:line="240" w:lineRule="auto"/>
        <w:jc w:val="both"/>
        <w:rPr>
          <w:b/>
          <w:bCs/>
          <w:sz w:val="24"/>
          <w:szCs w:val="24"/>
        </w:rPr>
      </w:pPr>
    </w:p>
    <w:p>
      <w:pPr>
        <w:spacing w:after="0" w:line="240" w:lineRule="auto"/>
        <w:jc w:val="both"/>
        <w:rPr>
          <w:sz w:val="24"/>
          <w:szCs w:val="24"/>
        </w:rPr>
      </w:pPr>
      <w:r>
        <w:rPr>
          <w:b/>
          <w:bCs/>
          <w:sz w:val="24"/>
          <w:szCs w:val="24"/>
        </w:rPr>
        <w:t xml:space="preserve">7.3 – </w:t>
      </w:r>
      <w:r>
        <w:rPr>
          <w:bCs/>
          <w:sz w:val="24"/>
          <w:szCs w:val="24"/>
        </w:rPr>
        <w:t>A contratada sujeitar-se-á a mais ampla e irrestrita fiscalização por parte da PREFEITURA, encarregada de acompanhar a execução do contrato prestando esclarecimentos solicitados atendendo as reclamações formuladas.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IGPM-DI da FGV, acrescido de 0,5% (meio por cento) de juros de mora por mês ou fração</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88/2021</w:t>
      </w:r>
      <w:r>
        <w:rPr>
          <w:rFonts w:eastAsia="Times New Roman"/>
          <w:sz w:val="24"/>
          <w:szCs w:val="24"/>
          <w:lang w:eastAsia="pt-BR"/>
        </w:rPr>
        <w:t xml:space="preserve"> – Processo nº. </w:t>
      </w:r>
      <w:r>
        <w:rPr>
          <w:rFonts w:eastAsia="Times New Roman"/>
          <w:b/>
          <w:sz w:val="24"/>
          <w:szCs w:val="24"/>
          <w:lang w:eastAsia="pt-BR"/>
        </w:rPr>
        <w:t>161/2021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88/2021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w:t>
      </w:r>
      <w:r>
        <w:rPr>
          <w:rFonts w:hint="default" w:eastAsia="Times New Roman"/>
          <w:b/>
          <w:iCs/>
          <w:sz w:val="24"/>
          <w:szCs w:val="24"/>
          <w:lang w:val="pt-BR"/>
        </w:rPr>
        <w:t>_______</w:t>
      </w:r>
      <w:r>
        <w:rPr>
          <w:rFonts w:eastAsia="Times New Roman"/>
          <w:b/>
          <w:iCs/>
          <w:sz w:val="24"/>
          <w:szCs w:val="24"/>
        </w:rPr>
        <w:t xml:space="preserve">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w:t>
      </w:r>
      <w:r>
        <w:rPr>
          <w:rFonts w:hint="default" w:eastAsia="Times New Roman"/>
          <w:iCs/>
          <w:sz w:val="24"/>
          <w:szCs w:val="24"/>
          <w:lang w:val="pt-BR"/>
        </w:rPr>
        <w:t xml:space="preserve"> </w:t>
      </w:r>
      <w:r>
        <w:rPr>
          <w:rFonts w:eastAsia="Times New Roman"/>
          <w:iCs/>
          <w:sz w:val="24"/>
          <w:szCs w:val="24"/>
        </w:rPr>
        <w:t>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hint="default" w:eastAsia="Times New Roman"/>
          <w:iCs/>
          <w:sz w:val="24"/>
          <w:szCs w:val="24"/>
          <w:lang w:val="pt-BR"/>
        </w:rPr>
        <w:t>;</w:t>
      </w:r>
      <w:r>
        <w:rPr>
          <w:rFonts w:eastAsia="Times New Roman"/>
          <w:iCs/>
          <w:sz w:val="24"/>
          <w:szCs w:val="24"/>
        </w:rPr>
        <w:t xml:space="preserve">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161/2021</w:t>
      </w:r>
      <w:r>
        <w:rPr>
          <w:rFonts w:eastAsia="Times New Roman"/>
          <w:iCs/>
          <w:sz w:val="24"/>
          <w:szCs w:val="24"/>
          <w:lang w:eastAsia="pt-BR"/>
        </w:rPr>
        <w:t xml:space="preserve">, gerado pelo </w:t>
      </w:r>
      <w:r>
        <w:rPr>
          <w:rFonts w:eastAsia="Times New Roman"/>
          <w:b/>
          <w:iCs/>
          <w:sz w:val="24"/>
          <w:szCs w:val="24"/>
          <w:lang w:eastAsia="pt-BR"/>
        </w:rPr>
        <w:t>Pregão Presencial nº. 88/2021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PASSAGENS </w:t>
      </w:r>
      <w:r>
        <w:rPr>
          <w:rFonts w:hint="default" w:eastAsia="Times New Roman"/>
          <w:b/>
          <w:iCs/>
          <w:sz w:val="24"/>
          <w:szCs w:val="24"/>
          <w:lang w:val="pt-BR"/>
        </w:rPr>
        <w:t>RODOVIÁRIAS</w:t>
      </w:r>
      <w:r>
        <w:rPr>
          <w:rFonts w:eastAsia="Times New Roman"/>
          <w:b/>
          <w:iCs/>
          <w:sz w:val="24"/>
          <w:szCs w:val="24"/>
        </w:rPr>
        <w:t xml:space="preserve">, CONFORME TERMO DE REFERÊNCIA, PARA ATENDER A SOLICITAÇÃO DA GERÊNCIA DE </w:t>
      </w:r>
      <w:r>
        <w:rPr>
          <w:rFonts w:eastAsia="Times New Roman"/>
          <w:b/>
          <w:iCs/>
          <w:sz w:val="24"/>
          <w:szCs w:val="24"/>
          <w:lang w:val="pt-BR"/>
        </w:rPr>
        <w:t>ASSISTÊNCIA</w:t>
      </w:r>
      <w:r>
        <w:rPr>
          <w:rFonts w:eastAsia="Times New Roman"/>
          <w:b/>
          <w:iCs/>
          <w:sz w:val="24"/>
          <w:szCs w:val="24"/>
        </w:rPr>
        <w:t xml:space="preserve"> SOCIAL E GERÊNCIA DE SAÚDE DO MUNICÍPIO DE NAVIRAÍ/MS. PEDIDO DE COMPRA Nº 21/2021 E 087/2021.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r>
        <w:rPr>
          <w:rFonts w:hint="default" w:eastAsia="Times New Roman"/>
          <w:b/>
          <w:bCs w:val="0"/>
          <w:sz w:val="24"/>
          <w:szCs w:val="24"/>
          <w:lang w:val="en-US" w:eastAsia="pt-BR"/>
        </w:rPr>
        <w:t xml:space="preserve">1.2 </w:t>
      </w:r>
      <w:r>
        <w:rPr>
          <w:rFonts w:hint="default"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CAMPO GRANDE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CAMPO GRANDE / MS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DOURADOS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DOURADOS - MS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SÃO PAULO - SP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UMUARAMA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UMUARAMA - PR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CASCAVEL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CASCAVEL - PR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CURITIBA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CURITIBA - PR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GUAÍRA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ITAQUIRAÍ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IVINHEMA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BARRETOS - 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BARRETOS - SP / NAVIRAÍ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ELDORADO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MUNDO NOVO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IGUATEMI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LOANDA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MARINGÁ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QUERÊNCIA DO NORTE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 / PARANAVAÍ - PR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NAVIRAÍ - MS/NOVA ANDRADINA -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NAVIRAI.MS/BATAGUAÇU.SP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 MS/P. PRUDENTE.SP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NAVIRAI.MS/SÃO PAULO.SP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NAVIRAI-MS / JALES-SP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JALES-SP / NAVIRAI-MS</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spacing w:after="0" w:line="240" w:lineRule="auto"/>
        <w:jc w:val="both"/>
        <w:rPr>
          <w:bCs/>
          <w:sz w:val="22"/>
        </w:rPr>
      </w:pPr>
      <w:r>
        <w:rPr>
          <w:b/>
          <w:bCs/>
          <w:sz w:val="22"/>
        </w:rPr>
        <w:t xml:space="preserve">3.1 – </w:t>
      </w:r>
      <w:r>
        <w:rPr>
          <w:bCs/>
          <w:sz w:val="22"/>
        </w:rPr>
        <w:t>As passagens deverão ser entregues imediatamente no guichê da contratada mediante apresentação da requisição assinada pela Gerência de Saúde ou Gerência de Assistência Social.</w:t>
      </w:r>
    </w:p>
    <w:p>
      <w:pPr>
        <w:spacing w:after="0" w:line="240" w:lineRule="auto"/>
        <w:jc w:val="both"/>
        <w:rPr>
          <w:b/>
          <w:bCs/>
          <w:sz w:val="22"/>
        </w:rPr>
      </w:pPr>
    </w:p>
    <w:p>
      <w:pPr>
        <w:spacing w:after="0" w:line="240" w:lineRule="auto"/>
        <w:jc w:val="both"/>
        <w:rPr>
          <w:bCs/>
          <w:sz w:val="22"/>
        </w:rPr>
      </w:pPr>
      <w:r>
        <w:rPr>
          <w:b/>
          <w:bCs/>
          <w:sz w:val="22"/>
        </w:rPr>
        <w:t xml:space="preserve">3.1.1 – </w:t>
      </w:r>
      <w:r>
        <w:rPr>
          <w:bCs/>
          <w:sz w:val="22"/>
        </w:rPr>
        <w:t>Em hipótese alguma a contratada poderá recusar a entrega do bilhete de passagem para o portador da requisição, sendo que o mesmo, no ato da entrega da requisição deverá apresentar documento pessoal com foto.</w:t>
      </w:r>
    </w:p>
    <w:p>
      <w:pPr>
        <w:spacing w:after="0" w:line="240" w:lineRule="auto"/>
        <w:jc w:val="both"/>
        <w:rPr>
          <w:b/>
          <w:bCs/>
          <w:sz w:val="22"/>
        </w:rPr>
      </w:pPr>
    </w:p>
    <w:p>
      <w:pPr>
        <w:spacing w:after="0" w:line="240" w:lineRule="auto"/>
        <w:jc w:val="both"/>
        <w:rPr>
          <w:bCs/>
          <w:sz w:val="22"/>
        </w:rPr>
      </w:pPr>
      <w:r>
        <w:rPr>
          <w:b/>
          <w:bCs/>
          <w:sz w:val="22"/>
        </w:rPr>
        <w:t xml:space="preserve">3.2 – </w:t>
      </w:r>
      <w:r>
        <w:rPr>
          <w:bCs/>
          <w:sz w:val="22"/>
        </w:rPr>
        <w:t>O transporte deverá ser executado em ônibus rodoviário, de propriedade da empresa detentora de permissão legal para a execução dos serviços de transporte de passageiros.</w:t>
      </w:r>
    </w:p>
    <w:p>
      <w:pPr>
        <w:spacing w:after="0" w:line="240" w:lineRule="auto"/>
        <w:jc w:val="both"/>
        <w:rPr>
          <w:b/>
          <w:bCs/>
          <w:sz w:val="22"/>
        </w:rPr>
      </w:pPr>
    </w:p>
    <w:p>
      <w:pPr>
        <w:overflowPunct w:val="0"/>
        <w:autoSpaceDE w:val="0"/>
        <w:autoSpaceDN w:val="0"/>
        <w:adjustRightInd w:val="0"/>
        <w:spacing w:after="0" w:line="240" w:lineRule="auto"/>
        <w:jc w:val="both"/>
        <w:textAlignment w:val="baseline"/>
        <w:rPr>
          <w:rFonts w:eastAsia="Times New Roman"/>
          <w:iCs/>
          <w:sz w:val="24"/>
          <w:szCs w:val="24"/>
        </w:rPr>
      </w:pPr>
      <w:r>
        <w:rPr>
          <w:b/>
          <w:bCs/>
          <w:sz w:val="22"/>
        </w:rPr>
        <w:t xml:space="preserve">3.3 – </w:t>
      </w:r>
      <w:r>
        <w:rPr>
          <w:bCs/>
          <w:sz w:val="22"/>
        </w:rPr>
        <w:t>A contratada sujeitar-se-á a mais ampla e irrestrita fiscalização por parte da PREFEITURA, encarregada de acompanhar a execução do contrato prestando esclarecimentos solicitados atendendo as reclamações formuladas.</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88/2021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88/2021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088/2021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088/2021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88/2021</w:t>
      </w:r>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168CD7E"/>
    <w:multiLevelType w:val="singleLevel"/>
    <w:tmpl w:val="3168CD7E"/>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4EB"/>
    <w:rsid w:val="005A691A"/>
    <w:rsid w:val="00684941"/>
    <w:rsid w:val="008404EB"/>
    <w:rsid w:val="0A7E7D5C"/>
    <w:rsid w:val="1856735C"/>
    <w:rsid w:val="3B2F7C4A"/>
    <w:rsid w:val="5DA911D8"/>
    <w:rsid w:val="66D6312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17097</Words>
  <Characters>92329</Characters>
  <Lines>769</Lines>
  <Paragraphs>218</Paragraphs>
  <TotalTime>63</TotalTime>
  <ScaleCrop>false</ScaleCrop>
  <LinksUpToDate>false</LinksUpToDate>
  <CharactersWithSpaces>109208</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2021-07-13T12:11:00Z</dcterms:created>
  <dc:creator>JAQUELINE MARIA GARCIA MASCIOLLI</dc:creator>
  <cp:lastModifiedBy>Usuario</cp:lastModifiedBy>
  <cp:lastPrinted>2021-07-29T14:18:08Z</cp:lastPrinted>
  <dcterms:modified xsi:type="dcterms:W3CDTF">2021-07-29T14:18:39Z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