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113/2021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eastAsia="Times New Roman"/>
          <w:sz w:val="24"/>
          <w:szCs w:val="24"/>
          <w:lang w:val="en-US" w:eastAsia="pt-BR"/>
        </w:rPr>
        <w:t>as</w:t>
      </w:r>
      <w:r>
        <w:rPr>
          <w:rFonts w:eastAsia="Times New Roman"/>
          <w:sz w:val="24"/>
          <w:szCs w:val="24"/>
          <w:lang w:eastAsia="pt-BR"/>
        </w:rPr>
        <w:t xml:space="preserve"> instituída pelas Portarias nº. </w:t>
      </w:r>
      <w:r>
        <w:rPr>
          <w:rFonts w:eastAsia="Times New Roman"/>
          <w:sz w:val="24"/>
          <w:szCs w:val="24"/>
          <w:lang w:val="en-US" w:eastAsia="pt-BR"/>
        </w:rPr>
        <w:t>388</w:t>
      </w:r>
      <w:r>
        <w:rPr>
          <w:rFonts w:eastAsia="Times New Roman"/>
          <w:sz w:val="24"/>
          <w:szCs w:val="24"/>
          <w:lang w:eastAsia="pt-BR"/>
        </w:rPr>
        <w:t xml:space="preserve"> </w:t>
      </w:r>
      <w:r>
        <w:rPr>
          <w:rFonts w:eastAsia="Times New Roman"/>
          <w:sz w:val="24"/>
          <w:szCs w:val="24"/>
          <w:lang w:val="en-US" w:eastAsia="pt-BR"/>
        </w:rPr>
        <w:t>389</w:t>
      </w:r>
      <w:r>
        <w:rPr>
          <w:rFonts w:eastAsia="Times New Roman"/>
          <w:sz w:val="24"/>
          <w:szCs w:val="24"/>
          <w:lang w:eastAsia="pt-BR"/>
        </w:rPr>
        <w:t xml:space="preserve"> e </w:t>
      </w:r>
      <w:r>
        <w:rPr>
          <w:rFonts w:eastAsia="Times New Roman"/>
          <w:sz w:val="24"/>
          <w:szCs w:val="24"/>
          <w:lang w:val="en-US" w:eastAsia="pt-BR"/>
        </w:rPr>
        <w:t>390</w:t>
      </w:r>
      <w:r>
        <w:rPr>
          <w:rFonts w:eastAsia="Times New Roman"/>
          <w:sz w:val="24"/>
          <w:szCs w:val="24"/>
          <w:lang w:eastAsia="pt-BR"/>
        </w:rPr>
        <w:t xml:space="preserve"> de </w:t>
      </w:r>
      <w:r>
        <w:rPr>
          <w:rFonts w:eastAsia="Times New Roman"/>
          <w:sz w:val="24"/>
          <w:szCs w:val="24"/>
          <w:lang w:val="en-US" w:eastAsia="pt-BR"/>
        </w:rPr>
        <w:t>16</w:t>
      </w:r>
      <w:r>
        <w:rPr>
          <w:rFonts w:eastAsia="Times New Roman"/>
          <w:sz w:val="24"/>
          <w:szCs w:val="24"/>
          <w:lang w:eastAsia="pt-BR"/>
        </w:rPr>
        <w:t xml:space="preserve"> de </w:t>
      </w:r>
      <w:r>
        <w:rPr>
          <w:rFonts w:eastAsia="Times New Roman"/>
          <w:sz w:val="24"/>
          <w:szCs w:val="24"/>
          <w:lang w:val="en-US" w:eastAsia="pt-BR"/>
        </w:rPr>
        <w:t>julho</w:t>
      </w:r>
      <w:r>
        <w:rPr>
          <w:rFonts w:eastAsia="Times New Roman"/>
          <w:sz w:val="24"/>
          <w:szCs w:val="24"/>
          <w:lang w:eastAsia="pt-BR"/>
        </w:rPr>
        <w:t xml:space="preserve"> de 202</w:t>
      </w:r>
      <w:r>
        <w:rPr>
          <w:rFonts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 xml:space="preserve">08h00min </w:t>
      </w:r>
      <w:r>
        <w:rPr>
          <w:rFonts w:eastAsia="Times New Roman"/>
          <w:snapToGrid w:val="0"/>
          <w:sz w:val="24"/>
          <w:szCs w:val="24"/>
          <w:lang w:eastAsia="pt-BR"/>
        </w:rPr>
        <w:t xml:space="preserve">do dia </w:t>
      </w:r>
      <w:r>
        <w:rPr>
          <w:rFonts w:hint="default" w:eastAsia="Times New Roman"/>
          <w:b/>
          <w:bCs/>
          <w:snapToGrid w:val="0"/>
          <w:sz w:val="24"/>
          <w:szCs w:val="24"/>
          <w:lang w:val="en-US" w:eastAsia="pt-BR"/>
        </w:rPr>
        <w:t>15 de setembro de 2021</w:t>
      </w:r>
      <w:r>
        <w:rPr>
          <w:rFonts w:eastAsia="Times New Roman"/>
          <w:b/>
          <w:bCs/>
          <w:snapToGrid w:val="0"/>
          <w:sz w:val="24"/>
          <w:szCs w:val="24"/>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FORNECER REFEIÇÕES COMPLETAS INDIVIDUAIS TIPO "MARMITEX" E "SELF-SERVICE" CONFORME TERMO DE REFERÊNCIA, PARA ATENDER TODAS AS GERÊNCIAS DO MUNICÍPIO DE NAVIRAÍ-MS.</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w:t>
      </w:r>
      <w:r>
        <w:rPr>
          <w:rFonts w:hint="default" w:eastAsia="Times New Roman"/>
          <w:b/>
          <w:sz w:val="24"/>
          <w:szCs w:val="24"/>
          <w:lang w:val="pt-BR"/>
        </w:rPr>
        <w:t xml:space="preserve"> 15/09/2021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 Pregoeira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sz w:val="24"/>
          <w:szCs w:val="24"/>
        </w:rPr>
      </w:pPr>
      <w:r>
        <w:rPr>
          <w:rFonts w:eastAsia="Times New Roman"/>
          <w:bCs/>
          <w:sz w:val="24"/>
          <w:szCs w:val="24"/>
        </w:rPr>
        <w:t>d) Comprovação de enquadramento como microempresa ou empresa de pequeno porte (para as licitantes que assim se enquadrarem) da forma que segue abaixo:</w:t>
      </w: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w:t>
      </w:r>
      <w:r>
        <w:rPr>
          <w:rFonts w:eastAsia="Times New Roman"/>
          <w:sz w:val="24"/>
          <w:szCs w:val="24"/>
          <w:lang w:val="en-US" w:eastAsia="pt-BR"/>
        </w:rPr>
        <w:t>a</w:t>
      </w:r>
      <w:r>
        <w:rPr>
          <w:rFonts w:eastAsia="Times New Roman"/>
          <w:sz w:val="24"/>
          <w:szCs w:val="24"/>
          <w:lang w:eastAsia="pt-BR"/>
        </w:rPr>
        <w:t xml:space="preserve"> Pregoeira,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w:t>
      </w:r>
      <w:r>
        <w:rPr>
          <w:rFonts w:eastAsia="Times New Roman"/>
          <w:sz w:val="24"/>
          <w:szCs w:val="24"/>
          <w:lang w:val="en-US" w:eastAsia="pt-BR"/>
        </w:rPr>
        <w:t xml:space="preserve"> </w:t>
      </w:r>
      <w:r>
        <w:rPr>
          <w:rFonts w:eastAsia="Times New Roman"/>
          <w:sz w:val="24"/>
          <w:szCs w:val="24"/>
          <w:lang w:eastAsia="pt-BR"/>
        </w:rPr>
        <w:t>a Pregoeira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a Pregoeira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113/2021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15/09/2021</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113/2021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15/09/2021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 xml:space="preserve">7.11 </w:t>
      </w:r>
      <w:r>
        <w:rPr>
          <w:rFonts w:eastAsia="Times New Roman"/>
          <w:sz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R$ 185.947,00 (cento e oitenta e cinco mil novecentos e quarenta e sete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pStyle w:val="50"/>
        <w:ind w:left="0"/>
        <w:jc w:val="both"/>
        <w:rPr>
          <w:sz w:val="24"/>
          <w:szCs w:val="24"/>
        </w:rPr>
      </w:pPr>
    </w:p>
    <w:p>
      <w:pPr>
        <w:pStyle w:val="50"/>
        <w:ind w:left="0"/>
        <w:jc w:val="both"/>
        <w:rPr>
          <w:sz w:val="24"/>
          <w:szCs w:val="24"/>
        </w:rPr>
      </w:pPr>
      <w:r>
        <w:rPr>
          <w:b/>
          <w:bCs/>
          <w:sz w:val="24"/>
          <w:szCs w:val="24"/>
        </w:rPr>
        <w:t>8.2.8</w:t>
      </w:r>
      <w:r>
        <w:rPr>
          <w:sz w:val="24"/>
          <w:szCs w:val="24"/>
        </w:rPr>
        <w:t xml:space="preserve"> – </w:t>
      </w:r>
      <w:r>
        <w:rPr>
          <w:rFonts w:hint="default"/>
          <w:sz w:val="24"/>
          <w:szCs w:val="24"/>
          <w:lang w:val="pt-BR"/>
        </w:rPr>
        <w:t xml:space="preserve"> Apresentar d</w:t>
      </w:r>
      <w:r>
        <w:rPr>
          <w:sz w:val="24"/>
          <w:szCs w:val="24"/>
        </w:rPr>
        <w:t>eclaração do licitante que para o ato de Assinatura da Ata de Registro Preço caso seja o Adjudicatário irá apresentar:</w:t>
      </w:r>
    </w:p>
    <w:p>
      <w:pPr>
        <w:pStyle w:val="50"/>
        <w:ind w:left="0" w:firstLine="709"/>
        <w:jc w:val="both"/>
        <w:rPr>
          <w:b/>
          <w:bCs/>
          <w:sz w:val="24"/>
          <w:szCs w:val="24"/>
        </w:rPr>
      </w:pPr>
    </w:p>
    <w:p>
      <w:pPr>
        <w:pStyle w:val="50"/>
        <w:ind w:left="0" w:right="-142" w:firstLine="709"/>
        <w:jc w:val="both"/>
        <w:rPr>
          <w:b/>
          <w:bCs/>
          <w:sz w:val="24"/>
          <w:szCs w:val="24"/>
        </w:rPr>
      </w:pPr>
      <w:r>
        <w:rPr>
          <w:bCs/>
          <w:sz w:val="24"/>
          <w:szCs w:val="24"/>
        </w:rPr>
        <w:t>a)</w:t>
      </w:r>
      <w:r>
        <w:rPr>
          <w:b/>
          <w:bCs/>
          <w:sz w:val="24"/>
          <w:szCs w:val="24"/>
        </w:rPr>
        <w:t xml:space="preserve"> Alvará Sanitário, expedido pelo órgão competente, observando sua validade;</w:t>
      </w:r>
    </w:p>
    <w:p>
      <w:pPr>
        <w:pStyle w:val="50"/>
        <w:ind w:left="0" w:right="-142" w:firstLine="709"/>
        <w:jc w:val="both"/>
        <w:rPr>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b/>
          <w:bCs/>
          <w:sz w:val="24"/>
          <w:szCs w:val="24"/>
        </w:rPr>
        <w:t>8.2.9</w:t>
      </w:r>
      <w:r>
        <w:rPr>
          <w:sz w:val="24"/>
          <w:szCs w:val="24"/>
        </w:rPr>
        <w:t xml:space="preserve"> - </w:t>
      </w:r>
      <w:r>
        <w:rPr>
          <w:rFonts w:hint="default"/>
          <w:sz w:val="24"/>
          <w:szCs w:val="24"/>
          <w:lang w:val="pt-BR"/>
        </w:rPr>
        <w:t>Apresentar d</w:t>
      </w:r>
      <w:r>
        <w:rPr>
          <w:bCs/>
          <w:sz w:val="24"/>
          <w:szCs w:val="24"/>
        </w:rPr>
        <w:t>eclaração que caso seja adjudicatária do certame terá disponibilidade para servir refeições diárias, e possuir ambiente com livre acesso para pessoas portadoras de necessidades especiais.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w:t>
      </w:r>
      <w:r>
        <w:rPr>
          <w:rFonts w:eastAsia="Times New Roman"/>
          <w:b/>
          <w:bCs/>
          <w:sz w:val="24"/>
          <w:szCs w:val="24"/>
          <w:lang w:val="en-US" w:eastAsia="pt-BR"/>
        </w:rPr>
        <w:t xml:space="preserve">10 - </w:t>
      </w:r>
      <w:r>
        <w:rPr>
          <w:rFonts w:eastAsia="Times New Roman"/>
          <w:sz w:val="24"/>
          <w:szCs w:val="24"/>
          <w:lang w:eastAsia="pt-BR"/>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w:t>
      </w:r>
      <w:r>
        <w:rPr>
          <w:rFonts w:hint="default" w:eastAsia="Times New Roman"/>
          <w:b/>
          <w:bCs/>
          <w:sz w:val="24"/>
          <w:szCs w:val="24"/>
          <w:lang w:val="pt-BR"/>
        </w:rPr>
        <w:t>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w:t>
      </w:r>
      <w:bookmarkStart w:id="0" w:name="_GoBack"/>
      <w:bookmarkEnd w:id="0"/>
      <w:r>
        <w:rPr>
          <w:rFonts w:eastAsia="Times New Roman"/>
          <w:sz w:val="24"/>
          <w:szCs w:val="24"/>
        </w:rPr>
        <w:t xml:space="preserve">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eastAsia="Times New Roman"/>
          <w:sz w:val="24"/>
          <w:szCs w:val="24"/>
          <w:lang w:val="en-US" w:eastAsia="pt-BR"/>
        </w:rPr>
        <w:t xml:space="preserve">11h das </w:t>
      </w:r>
      <w:r>
        <w:rPr>
          <w:rFonts w:eastAsia="Times New Roman"/>
          <w:sz w:val="24"/>
          <w:szCs w:val="24"/>
          <w:lang w:eastAsia="pt-BR"/>
        </w:rPr>
        <w:t>13h</w:t>
      </w:r>
      <w:r>
        <w:rPr>
          <w:rFonts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06 (seis)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04 (quatro) horas.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Local indicado na Ordem de compra/serviço</w:t>
      </w:r>
      <w:r>
        <w:rPr>
          <w:rFonts w:eastAsia="Times New Roman"/>
          <w:sz w:val="24"/>
          <w:szCs w:val="24"/>
        </w:rPr>
        <w:t xml:space="preserve">, pelo prazo máximo de </w:t>
      </w:r>
      <w:r>
        <w:rPr>
          <w:rFonts w:eastAsia="Times New Roman"/>
          <w:sz w:val="24"/>
          <w:szCs w:val="24"/>
          <w:highlight w:val="yellow"/>
        </w:rPr>
        <w:t xml:space="preserve">04 (quatro) horas </w:t>
      </w:r>
      <w:r>
        <w:rPr>
          <w:rFonts w:eastAsia="Times New Roman"/>
          <w:sz w:val="24"/>
          <w:szCs w:val="24"/>
        </w:rPr>
        <w:t>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Agência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pregoeira decidir sobre a petição. Durante o período pandêmico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w:t>
      </w:r>
      <w:r>
        <w:rPr>
          <w:rFonts w:eastAsia="Times New Roman"/>
          <w:b/>
          <w:bCs/>
          <w:sz w:val="22"/>
          <w:highlight w:val="yellow"/>
          <w:u w:val="single"/>
        </w:rPr>
        <w:t>desde que avisado a pregoeira por telefone o envio dos mesmos</w:t>
      </w: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25</w:t>
      </w:r>
      <w:r>
        <w:rPr>
          <w:rFonts w:eastAsia="Times New Roman"/>
          <w:b/>
          <w:sz w:val="24"/>
          <w:szCs w:val="24"/>
        </w:rPr>
        <w:t xml:space="preserve"> de agosto de 2021</w:t>
      </w:r>
      <w:r>
        <w:rPr>
          <w:rFonts w:eastAsia="Times New Roman"/>
          <w:sz w:val="24"/>
          <w:szCs w:val="24"/>
        </w:rPr>
        <w:t>.</w:t>
      </w: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r>
        <w:rPr>
          <w:lang w:eastAsia="pt-BR"/>
        </w:rPr>
        <w:drawing>
          <wp:inline distT="0" distB="0" distL="114300" distR="114300">
            <wp:extent cx="5775325" cy="392430"/>
            <wp:effectExtent l="0" t="0" r="15875"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5325" cy="39243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CONTRATAÇÃO FUTURA DE EMPRESA ESPECIALIZADA EM FORNECER REFEIÇÕES COMPLETAS INDIVIDUAIS TIPO "MARMITEX" E "SELF-SERVICE" CONFORME TERMO DE REFERÊNCIA, PARA ATENDER TODAS AS GERÊNCIAS DO MUNICÍPIO DE NAVIRAÍ-MS.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POR SELF-SERVICE, A SER SERVIDA EM AMBIENTE AMPLO E FECHADO, CLIMATIZADO (COM AR CONDICIONADO), OBEDECENDO AS DEVIDAS NORMAS DE HIGIENE ESTABELECIDAS PELA VIGILÂNCIA SANITÁRIA, COM OFERECIMENTO DE CARDÁPIO VARIADO, ELABORADO POR GASTRÔNOMO(A), CONTENDO NO MÍNIMO 24 (VINTE E QUATRO) PRATOS, SENDO: 12 ( DOZE) PRATOS QUENTES E 12 (DOZE) PRATOS FRIOS E, SOBREMESAS, CONFORME TERMO DE REFERÊNCIA.</w:t>
            </w:r>
          </w:p>
        </w:tc>
      </w:tr>
    </w:tbl>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455920" cy="7085330"/>
            <wp:effectExtent l="0" t="0" r="11430" b="127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10"/>
                    <a:stretch>
                      <a:fillRect/>
                    </a:stretch>
                  </pic:blipFill>
                  <pic:spPr>
                    <a:xfrm>
                      <a:off x="0" y="0"/>
                      <a:ext cx="5455920" cy="70853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lang w:eastAsia="pt-BR"/>
        </w:rPr>
        <w:drawing>
          <wp:inline distT="0" distB="0" distL="114300" distR="114300">
            <wp:extent cx="5835015" cy="7341870"/>
            <wp:effectExtent l="0" t="0" r="13335" b="1143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11"/>
                    <a:stretch>
                      <a:fillRect/>
                    </a:stretch>
                  </pic:blipFill>
                  <pic:spPr>
                    <a:xfrm>
                      <a:off x="0" y="0"/>
                      <a:ext cx="5835015" cy="73418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rPr>
          <w:lang w:eastAsia="pt-BR"/>
        </w:rPr>
        <w:drawing>
          <wp:inline distT="0" distB="0" distL="114300" distR="114300">
            <wp:extent cx="5841365" cy="7893685"/>
            <wp:effectExtent l="0" t="0" r="6985" b="1206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12"/>
                    <a:stretch>
                      <a:fillRect/>
                    </a:stretch>
                  </pic:blipFill>
                  <pic:spPr>
                    <a:xfrm>
                      <a:off x="0" y="0"/>
                      <a:ext cx="5841365" cy="78936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rPr>
          <w:lang w:eastAsia="pt-BR"/>
        </w:rPr>
        <w:drawing>
          <wp:inline distT="0" distB="0" distL="114300" distR="114300">
            <wp:extent cx="5841365" cy="5102225"/>
            <wp:effectExtent l="0" t="0" r="6985" b="317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3"/>
                    <a:stretch>
                      <a:fillRect/>
                    </a:stretch>
                  </pic:blipFill>
                  <pic:spPr>
                    <a:xfrm>
                      <a:off x="0" y="0"/>
                      <a:ext cx="5841365" cy="51022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VALIDADE DA ATA DE REGISTRO DE PREÇOS: </w:t>
      </w:r>
      <w:r>
        <w:rPr>
          <w:rFonts w:eastAsia="Times New Roman"/>
          <w:bCs/>
          <w:sz w:val="22"/>
        </w:rPr>
        <w:t>12 (doze) meses.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PRAZO PARA A ENTREGA DAS REFEIÇÕES: </w:t>
      </w:r>
      <w:r>
        <w:rPr>
          <w:rFonts w:eastAsia="Times New Roman"/>
          <w:bCs/>
          <w:sz w:val="22"/>
        </w:rPr>
        <w:t>04 (QUATRO) HORAS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PRAZO PARA SUBSTITUIÇÃO: </w:t>
      </w:r>
      <w:r>
        <w:rPr>
          <w:rFonts w:eastAsia="Times New Roman"/>
          <w:bCs/>
          <w:sz w:val="22"/>
        </w:rPr>
        <w:t>02 (DUAS) HORAS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LOCAL DE ENTREGA: </w:t>
      </w:r>
      <w:r>
        <w:rPr>
          <w:rFonts w:eastAsia="Times New Roman"/>
          <w:bCs/>
          <w:sz w:val="22"/>
        </w:rPr>
        <w:t>Indicado na Ordem de Fornecimento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2"/>
        </w:rPr>
        <w:t xml:space="preserve">QUANTIDADE MINIMA A SER SOLICITADA POR COMPRA: </w:t>
      </w:r>
      <w:r>
        <w:rPr>
          <w:rFonts w:eastAsia="Times New Roman"/>
          <w:bCs/>
          <w:sz w:val="22"/>
        </w:rPr>
        <w:t>01 (UMA) UNIDADE</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1110"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113/2021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POR SELF-SERVICE, A SER SERVIDA EM AMBIENTE AMPLO E FECHADO, CLIMATIZADO (COM AR CONDICIONADO), OBEDECENDO AS DEVIDAS NORMAS DE HIGIENE ESTABELECIDAS PELA VIGILÂNCIA SANITÁRIA, COM OFERECIMENTO DE CARDÁPIO VARIADO, ELABORADO POR GASTRÔNOMO(A), CONTENDO NO MÍNIMO 24 (VINTE E QUATRO) PRATOS, SENDO: 12 ( DOZE) PRATOS QUENTES E 12 (DOZE) PRATOS FRIOS E, SOBREMESAS,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113/2021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docGrid w:linePitch="272" w:charSpace="0"/>
        </w:sectPr>
      </w:pPr>
      <w:r>
        <w:rPr>
          <w:rFonts w:eastAsia="Arial Unicode MS"/>
          <w:sz w:val="24"/>
          <w:szCs w:val="24"/>
        </w:rPr>
        <w:t>CPF nº..........................</w:t>
      </w:r>
    </w:p>
    <w:p>
      <w:pPr>
        <w:overflowPunct w:val="0"/>
        <w:autoSpaceDE w:val="0"/>
        <w:autoSpaceDN w:val="0"/>
        <w:adjustRightInd w:val="0"/>
        <w:spacing w:after="0" w:line="240" w:lineRule="auto"/>
        <w:jc w:val="both"/>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113/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sz w:val="24"/>
          <w:szCs w:val="24"/>
        </w:rPr>
        <w:t xml:space="preserve">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Jorge Luis de Lúcia</w:t>
      </w:r>
      <w:r>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113/2021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CONTRATAÇÃO FUTURA DE EMPRESA ESPECIALIZADA EM FORNECER REFEIÇÕES COMPLETAS INDIVIDUAIS TIPO "MARMITEX" E "SELF-SERVICE" CONFORME TERMO DE REFERÊNCIA, PARA ATENDER TODAS AS GERÊNCIAS DO MUNICÍPIO DE NAVIRAÍ-MS.</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113/2021</w:t>
      </w:r>
      <w:r>
        <w:rPr>
          <w:rFonts w:eastAsia="Times New Roman"/>
          <w:sz w:val="24"/>
          <w:szCs w:val="24"/>
          <w:lang w:eastAsia="pt-BR"/>
        </w:rPr>
        <w:t xml:space="preserve">, Processo n° </w:t>
      </w:r>
      <w:r>
        <w:rPr>
          <w:rFonts w:eastAsia="Times New Roman"/>
          <w:b/>
          <w:sz w:val="24"/>
          <w:szCs w:val="24"/>
          <w:lang w:eastAsia="pt-BR"/>
        </w:rPr>
        <w:t>200/2021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sz w:val="24"/>
          <w:szCs w:val="24"/>
          <w:lang w:val="en-US" w:eastAsia="pt-BR"/>
        </w:rPr>
        <w:t>1.2</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as refeições conforme especificação no termo de referencia constante deste edital;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2.2.3 Entregar as  refeições conforme a ordem de fornecimento, no prazo máximo de 04 (quatro) horas,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4"/>
          <w:szCs w:val="24"/>
        </w:rPr>
        <w:t>7.1</w:t>
      </w:r>
      <w:r>
        <w:rPr>
          <w:rFonts w:eastAsia="Times New Roman"/>
          <w:sz w:val="24"/>
          <w:szCs w:val="24"/>
        </w:rPr>
        <w:t xml:space="preserve"> – </w:t>
      </w:r>
      <w:r>
        <w:rPr>
          <w:rFonts w:eastAsia="Times New Roman"/>
          <w:sz w:val="22"/>
        </w:rPr>
        <w:t>Os itens licitados serão solicitados conforme a necessidade da Gerência, e deverão ser entregues, pelo prazo máximo de 04 (QUATRO) HORAS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014/2021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113/2021</w:t>
      </w:r>
      <w:r>
        <w:rPr>
          <w:rFonts w:eastAsia="Times New Roman"/>
          <w:sz w:val="24"/>
          <w:szCs w:val="24"/>
          <w:lang w:eastAsia="pt-BR"/>
        </w:rPr>
        <w:t xml:space="preserve"> – Processo nº. </w:t>
      </w:r>
      <w:r>
        <w:rPr>
          <w:rFonts w:eastAsia="Times New Roman"/>
          <w:b/>
          <w:sz w:val="24"/>
          <w:szCs w:val="24"/>
          <w:lang w:eastAsia="pt-BR"/>
        </w:rPr>
        <w:t>200/2021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014/2021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113/2021 </w:t>
      </w: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sz w:val="24"/>
          <w:szCs w:val="24"/>
        </w:rPr>
        <w:t xml:space="preserve">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Jorge Luis de Lúcia</w:t>
      </w:r>
      <w:r>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200/2021</w:t>
      </w:r>
      <w:r>
        <w:rPr>
          <w:rFonts w:eastAsia="Times New Roman"/>
          <w:iCs/>
          <w:sz w:val="24"/>
          <w:szCs w:val="24"/>
          <w:lang w:eastAsia="pt-BR"/>
        </w:rPr>
        <w:t xml:space="preserve">, gerado pelo </w:t>
      </w:r>
      <w:r>
        <w:rPr>
          <w:rFonts w:eastAsia="Times New Roman"/>
          <w:b/>
          <w:iCs/>
          <w:sz w:val="24"/>
          <w:szCs w:val="24"/>
          <w:lang w:eastAsia="pt-BR"/>
        </w:rPr>
        <w:t>Pregão Presencial nº. 113/2021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Gerência.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CONTRATAÇÃO  DE EMPRESA ESPECIALIZADA EM FORNECER REFEIÇÕES COMPLETAS INDIVIDUAIS TIPO "MARMITEX" E "SELF-SERVICE" CONFORME TERMO DE REFERÊNCIA, PARA ATENDER TODAS AS GERÊNCIAS DO MUNICÍPIO DE NAVIRAÍ-MS.</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4"/>
        </w:numPr>
        <w:overflowPunct w:val="0"/>
        <w:autoSpaceDE w:val="0"/>
        <w:autoSpaceDN w:val="0"/>
        <w:adjustRightInd w:val="0"/>
        <w:spacing w:after="0" w:line="240" w:lineRule="auto"/>
        <w:ind w:left="0" w:right="-568" w:firstLine="0"/>
        <w:textAlignment w:val="baseline"/>
        <w:rPr>
          <w:rStyle w:val="14"/>
          <w:rFonts w:eastAsia="Times New Roman"/>
          <w:bCs/>
          <w:sz w:val="24"/>
          <w:szCs w:val="24"/>
          <w:lang w:eastAsia="pt-BR"/>
        </w:rPr>
      </w:pP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Style w:val="14"/>
          <w:rFonts w:eastAsia="Times New Roman"/>
          <w:bCs/>
          <w:sz w:val="24"/>
          <w:szCs w:val="24"/>
          <w:lang w:eastAsia="pt-BR"/>
        </w:rPr>
      </w:pPr>
    </w:p>
    <w:tbl>
      <w:tblPr>
        <w:tblStyle w:val="12"/>
        <w:tblW w:w="991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64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426"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4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4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POR SELF-SERVICE, A SER SERVIDA EM AMBIENTE AMPLO E FECHADO, CLIMATIZADO (COM AR CONDICIONADO), OBEDECENDO AS DEVIDAS NORMAS DE HIGIENE ESTABELECIDAS PELA VIGILÂNCIA SANITÁRIA, COM OFERECIMENTO DE CARDÁPIO VARIADO, ELABORADO POR GASTRÔNOMO(A), CONTENDO NO MÍNIMO 24 (VINTE E QUATRO) PRATOS, SENDO: 12 ( DOZE) PRATOS QUENTES E 12 (DOZE) PRATOS FRIOS E, SOBREMESAS, CONFORME TERMO DE REFERÊNCIA.</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pelo prazo máximo de 04 (QUATRO) HORAS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Agência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113/2021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113/2021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113</w:t>
      </w:r>
      <w:r>
        <w:rPr>
          <w:rFonts w:eastAsia="Times New Roman"/>
          <w:b/>
          <w:bCs/>
          <w:sz w:val="24"/>
          <w:szCs w:val="24"/>
        </w:rPr>
        <w:t>/</w:t>
      </w:r>
      <w:r>
        <w:rPr>
          <w:rFonts w:eastAsia="Times New Roman"/>
          <w:b/>
          <w:sz w:val="24"/>
          <w:szCs w:val="24"/>
        </w:rPr>
        <w:t xml:space="preserve">2021 </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113/2021.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
      <w: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113/2021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7" w:right="992" w:bottom="709" w:left="9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roman"/>
    <w:pitch w:val="default"/>
    <w:sig w:usb0="A00002BF" w:usb1="68C7FCFB" w:usb2="00000010"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0000000000000000000"/>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43"/>
    <w:rsid w:val="005A691A"/>
    <w:rsid w:val="00684941"/>
    <w:rsid w:val="008E4E12"/>
    <w:rsid w:val="00B02746"/>
    <w:rsid w:val="00FB1043"/>
    <w:rsid w:val="05F279CD"/>
    <w:rsid w:val="17CB600E"/>
    <w:rsid w:val="2E7D6FB2"/>
    <w:rsid w:val="37504C77"/>
    <w:rsid w:val="3F7A1DEA"/>
    <w:rsid w:val="57804B8A"/>
    <w:rsid w:val="57A36B04"/>
    <w:rsid w:val="58347E3A"/>
    <w:rsid w:val="74702BC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15628</Words>
  <Characters>84396</Characters>
  <Lines>703</Lines>
  <Paragraphs>199</Paragraphs>
  <TotalTime>69</TotalTime>
  <ScaleCrop>false</ScaleCrop>
  <LinksUpToDate>false</LinksUpToDate>
  <CharactersWithSpaces>99825</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2021-08-16T14:24:00Z</dcterms:created>
  <dc:creator>JAQUELINE MARIA GARCIA MASCIOLLI</dc:creator>
  <cp:lastModifiedBy>Usuario</cp:lastModifiedBy>
  <cp:lastPrinted>2021-08-27T20:34:45Z</cp:lastPrinted>
  <dcterms:modified xsi:type="dcterms:W3CDTF">2021-08-27T20:38:29Z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