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p>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205/2021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Pregoeiras instituída pelas Portarias nº. 388, 389 e 390 de 16 de julho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b/>
          <w:bCs/>
          <w:snapToGrid w:val="0"/>
          <w:sz w:val="22"/>
          <w:highlight w:val="none"/>
          <w:lang w:val="pt-BR" w:eastAsia="zh-CN"/>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lang w:val="en-US" w:eastAsia="pt-BR"/>
        </w:rPr>
        <w:t>14h00min</w:t>
      </w:r>
      <w:r>
        <w:rPr>
          <w:rFonts w:eastAsia="Times New Roman"/>
          <w:snapToGrid w:val="0"/>
          <w:sz w:val="22"/>
          <w:highlight w:val="none"/>
          <w:lang w:val="zh-CN" w:eastAsia="zh-CN"/>
        </w:rPr>
        <w:t xml:space="preserve">do dia </w:t>
      </w:r>
      <w:r>
        <w:rPr>
          <w:rFonts w:hint="default" w:eastAsia="Times New Roman"/>
          <w:b/>
          <w:bCs/>
          <w:snapToGrid w:val="0"/>
          <w:sz w:val="22"/>
          <w:highlight w:val="none"/>
          <w:lang w:val="pt-BR" w:eastAsia="zh-CN"/>
        </w:rPr>
        <w:t>16 de setembro de 2021.</w:t>
      </w:r>
    </w:p>
    <w:p>
      <w:pPr>
        <w:spacing w:after="0" w:line="240" w:lineRule="auto"/>
        <w:jc w:val="both"/>
        <w:rPr>
          <w:rFonts w:hint="default" w:eastAsia="Times New Roman"/>
          <w:snapToGrid w:val="0"/>
          <w:sz w:val="22"/>
          <w:highlight w:val="none"/>
          <w:lang w:val="pt-BR"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SERVIÇOS DE HOSPEDAGEM E ESTADIA, NA CIDADE DE CAMPO GRANDE-MS CONFORME TERMO DE REFERÊNCIA, EM ATENDIMENTO AOS PACIENTES ENCAMINHADOS PARA TRATAMENTO DE SAÚDE PELO MUNICÍPIO DE NAVIRAÍ/MS. PEDIDO DE SERVIÇO Nº 312/2021.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16</w:t>
      </w:r>
      <w:r>
        <w:rPr>
          <w:rFonts w:eastAsia="Times New Roman"/>
          <w:b/>
          <w:sz w:val="24"/>
          <w:szCs w:val="24"/>
        </w:rPr>
        <w:t>/</w:t>
      </w:r>
      <w:r>
        <w:rPr>
          <w:rFonts w:hint="default" w:eastAsia="Times New Roman"/>
          <w:b/>
          <w:sz w:val="24"/>
          <w:szCs w:val="24"/>
          <w:lang w:val="pt-BR"/>
        </w:rPr>
        <w:t>09</w:t>
      </w:r>
      <w:r>
        <w:rPr>
          <w:rFonts w:eastAsia="Times New Roman"/>
          <w:b/>
          <w:sz w:val="24"/>
          <w:szCs w:val="24"/>
        </w:rPr>
        <w:t>/2021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117/2021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bCs w:val="0"/>
          <w:sz w:val="24"/>
          <w:szCs w:val="24"/>
          <w:u w:val="single"/>
          <w:lang w:val="pt-BR"/>
        </w:rPr>
        <w:t>16</w:t>
      </w:r>
      <w:r>
        <w:rPr>
          <w:rFonts w:eastAsia="Times New Roman"/>
          <w:b/>
          <w:sz w:val="24"/>
          <w:szCs w:val="24"/>
          <w:u w:val="single"/>
        </w:rPr>
        <w:t>/</w:t>
      </w:r>
      <w:r>
        <w:rPr>
          <w:rFonts w:hint="default" w:eastAsia="Times New Roman"/>
          <w:b/>
          <w:sz w:val="24"/>
          <w:szCs w:val="24"/>
          <w:u w:val="single"/>
          <w:lang w:val="pt-BR"/>
        </w:rPr>
        <w:t>09</w:t>
      </w:r>
      <w:r>
        <w:rPr>
          <w:rFonts w:eastAsia="Times New Roman"/>
          <w:b/>
          <w:sz w:val="24"/>
          <w:szCs w:val="24"/>
          <w:u w:val="single"/>
        </w:rPr>
        <w:t xml:space="preserve">/2021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14h00min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117/2021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16</w:t>
      </w:r>
      <w:r>
        <w:rPr>
          <w:rFonts w:eastAsia="Times New Roman"/>
          <w:b/>
          <w:sz w:val="24"/>
          <w:szCs w:val="24"/>
          <w:u w:val="single"/>
        </w:rPr>
        <w:t>/</w:t>
      </w:r>
      <w:r>
        <w:rPr>
          <w:rFonts w:hint="default" w:eastAsia="Times New Roman"/>
          <w:b/>
          <w:sz w:val="24"/>
          <w:szCs w:val="24"/>
          <w:u w:val="single"/>
          <w:lang w:val="pt-BR"/>
        </w:rPr>
        <w:t>09</w:t>
      </w:r>
      <w:r>
        <w:rPr>
          <w:rFonts w:eastAsia="Times New Roman"/>
          <w:b/>
          <w:sz w:val="24"/>
          <w:szCs w:val="24"/>
          <w:u w:val="single"/>
        </w:rPr>
        <w:t>/2021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14h00min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w:t>
      </w:r>
      <w:r>
        <w:rPr>
          <w:rFonts w:eastAsia="Times New Roman"/>
          <w:sz w:val="24"/>
          <w:szCs w:val="24"/>
          <w:lang w:val="en-US" w:eastAsia="pt-BR"/>
        </w:rPr>
        <w:t xml:space="preserve">das </w:t>
      </w:r>
      <w:r>
        <w:rPr>
          <w:rFonts w:eastAsia="Times New Roman"/>
          <w:sz w:val="22"/>
        </w:rPr>
        <w:t>07h:00min as 11h:00min e das 13h:00min as 17h:00min (horário local).</w:t>
      </w:r>
    </w:p>
    <w:p>
      <w:pPr>
        <w:keepNext/>
        <w:spacing w:after="0" w:line="240" w:lineRule="auto"/>
        <w:jc w:val="both"/>
        <w:outlineLvl w:val="5"/>
        <w:rPr>
          <w:rFonts w:eastAsia="Arial Unicode M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7.11</w:t>
      </w:r>
      <w:r>
        <w:rPr>
          <w:rFonts w:eastAsia="Times New Roman"/>
          <w:sz w:val="22"/>
          <w:szCs w:val="20"/>
        </w:rPr>
        <w:t xml:space="preserve"> -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2"/>
          <w:szCs w:val="20"/>
        </w:rPr>
      </w:pPr>
    </w:p>
    <w:p>
      <w:pPr>
        <w:tabs>
          <w:tab w:val="left" w:pos="709"/>
        </w:tabs>
        <w:contextualSpacing/>
        <w:jc w:val="both"/>
        <w:textAlignment w:val="baseline"/>
        <w:rPr>
          <w:rFonts w:eastAsia="Times New Roman"/>
          <w:b/>
          <w:bCs/>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R$ 90.404,00 (noventa mil quatrocentos e quatro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sz w:val="22"/>
          <w:lang w:eastAsia="pt-BR"/>
        </w:rPr>
        <w:t>07h:00min às 11h:00min das 13h:00min às 17h:00min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pStyle w:val="51"/>
        <w:ind w:left="0"/>
        <w:jc w:val="both"/>
        <w:rPr>
          <w:sz w:val="24"/>
          <w:szCs w:val="24"/>
        </w:rPr>
      </w:pPr>
      <w:r>
        <w:rPr>
          <w:b/>
          <w:bCs/>
          <w:sz w:val="24"/>
          <w:szCs w:val="24"/>
        </w:rPr>
        <w:t>8.2.8</w:t>
      </w:r>
      <w:r>
        <w:rPr>
          <w:sz w:val="24"/>
          <w:szCs w:val="24"/>
        </w:rPr>
        <w:t xml:space="preserve"> – Declaração do licitante que para o ato de Assinatura da Ata de Registro Preço caso seja o Adjudicatário irá apresentar:</w:t>
      </w:r>
    </w:p>
    <w:p>
      <w:pPr>
        <w:pStyle w:val="51"/>
        <w:ind w:left="0" w:firstLine="709"/>
        <w:jc w:val="both"/>
        <w:rPr>
          <w:b/>
          <w:bCs/>
          <w:sz w:val="24"/>
          <w:szCs w:val="24"/>
        </w:rPr>
      </w:pPr>
      <w:r>
        <w:rPr>
          <w:sz w:val="24"/>
          <w:szCs w:val="24"/>
        </w:rPr>
        <w:t xml:space="preserve">a) </w:t>
      </w:r>
      <w:r>
        <w:rPr>
          <w:b/>
          <w:bCs/>
          <w:sz w:val="24"/>
          <w:szCs w:val="24"/>
        </w:rPr>
        <w:t>Alvará de Licença para Funcionamento, expedido pelo órgão competente do município da licitante, observando sua validade.</w:t>
      </w:r>
    </w:p>
    <w:p>
      <w:pPr>
        <w:pStyle w:val="51"/>
        <w:ind w:left="0" w:firstLine="709"/>
        <w:jc w:val="both"/>
        <w:rPr>
          <w:b/>
          <w:bCs/>
          <w:sz w:val="24"/>
          <w:szCs w:val="24"/>
        </w:rPr>
      </w:pPr>
    </w:p>
    <w:p>
      <w:pPr>
        <w:pStyle w:val="51"/>
        <w:ind w:left="0" w:right="-142" w:firstLine="709"/>
        <w:jc w:val="both"/>
        <w:rPr>
          <w:b/>
          <w:bCs/>
          <w:sz w:val="24"/>
          <w:szCs w:val="24"/>
        </w:rPr>
      </w:pPr>
      <w:r>
        <w:rPr>
          <w:bCs/>
          <w:sz w:val="24"/>
          <w:szCs w:val="24"/>
        </w:rPr>
        <w:t>b)</w:t>
      </w:r>
      <w:r>
        <w:rPr>
          <w:b/>
          <w:bCs/>
          <w:sz w:val="24"/>
          <w:szCs w:val="24"/>
        </w:rPr>
        <w:t xml:space="preserve"> Alvará Sanitário, expedido pelo órgão competente, observando sua validade;</w:t>
      </w:r>
    </w:p>
    <w:p>
      <w:pPr>
        <w:pStyle w:val="51"/>
        <w:ind w:left="0" w:right="-142" w:firstLine="709"/>
        <w:jc w:val="both"/>
        <w:rPr>
          <w:b/>
          <w:bCs/>
          <w:sz w:val="24"/>
          <w:szCs w:val="24"/>
        </w:rPr>
      </w:pPr>
    </w:p>
    <w:p>
      <w:pPr>
        <w:pStyle w:val="51"/>
        <w:ind w:left="0" w:right="-142" w:firstLine="709"/>
        <w:jc w:val="both"/>
        <w:rPr>
          <w:b/>
          <w:bCs/>
          <w:sz w:val="24"/>
          <w:szCs w:val="24"/>
        </w:rPr>
      </w:pPr>
      <w:r>
        <w:rPr>
          <w:bCs/>
          <w:sz w:val="24"/>
          <w:szCs w:val="24"/>
        </w:rPr>
        <w:t>c)</w:t>
      </w:r>
      <w:r>
        <w:rPr>
          <w:b/>
          <w:bCs/>
          <w:sz w:val="24"/>
          <w:szCs w:val="24"/>
        </w:rPr>
        <w:t xml:space="preserve"> Certificado de Vistoria emitido pelo Corpo de Bombeiros do Município sede do licitante, dentro do prazo de validade.</w:t>
      </w:r>
    </w:p>
    <w:p>
      <w:pPr>
        <w:pStyle w:val="51"/>
        <w:ind w:left="0" w:right="-142"/>
        <w:jc w:val="both"/>
        <w:rPr>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b/>
          <w:bCs/>
          <w:sz w:val="24"/>
          <w:szCs w:val="24"/>
        </w:rPr>
        <w:t>8.2.9</w:t>
      </w:r>
      <w:r>
        <w:rPr>
          <w:sz w:val="24"/>
          <w:szCs w:val="24"/>
        </w:rPr>
        <w:t xml:space="preserve"> - </w:t>
      </w:r>
      <w:r>
        <w:rPr>
          <w:bCs/>
          <w:sz w:val="24"/>
          <w:szCs w:val="24"/>
        </w:rPr>
        <w:t>Declaração que caso seja adjudicatária do certame terá disponibilidade para servir refeições diárias, e possuir ambiente com livre acesso para pessoas portadoras de necessidades especiais.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w:t>
      </w:r>
      <w:r>
        <w:rPr>
          <w:rFonts w:eastAsia="Times New Roman"/>
          <w:b/>
          <w:bCs/>
          <w:sz w:val="24"/>
          <w:szCs w:val="24"/>
          <w:lang w:val="en-US" w:eastAsia="pt-BR"/>
        </w:rPr>
        <w:t xml:space="preserve">10 - </w:t>
      </w:r>
      <w:r>
        <w:rPr>
          <w:rFonts w:eastAsia="Times New Roman"/>
          <w:sz w:val="24"/>
          <w:szCs w:val="24"/>
          <w:lang w:eastAsia="pt-BR"/>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8.2.12</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8.2.13</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w:t>
      </w:r>
      <w:r>
        <w:rPr>
          <w:rFonts w:eastAsia="Times New Roman"/>
          <w:sz w:val="24"/>
          <w:szCs w:val="24"/>
          <w:lang w:val="en-US" w:eastAsia="pt-BR"/>
        </w:rPr>
        <w:t>1</w:t>
      </w:r>
      <w:r>
        <w:rPr>
          <w:rFonts w:eastAsia="Times New Roman"/>
          <w:sz w:val="24"/>
          <w:szCs w:val="24"/>
          <w:lang w:eastAsia="pt-BR"/>
        </w:rPr>
        <w:t xml:space="preserve">h </w:t>
      </w:r>
      <w:r>
        <w:rPr>
          <w:rFonts w:eastAsia="Times New Roman"/>
          <w:sz w:val="24"/>
          <w:szCs w:val="24"/>
          <w:lang w:val="en-US" w:eastAsia="pt-BR"/>
        </w:rPr>
        <w:t>das 13h às 17h</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06 (seis)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equipamentos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13.1</w:t>
      </w:r>
      <w:r>
        <w:rPr>
          <w:rFonts w:eastAsia="Times New Roman"/>
          <w:color w:val="000000"/>
          <w:sz w:val="24"/>
          <w:szCs w:val="24"/>
        </w:rPr>
        <w:t xml:space="preserve"> – A despesa decorrente desta Licitação correrá à conta dos orçamentos dos exercícios, cujo Programa de Trabalho e Natureza de Despesa será consignado no Quadro de Detalhamento a ser publicado oportunamente.</w:t>
      </w:r>
    </w:p>
    <w:p>
      <w:pPr>
        <w:overflowPunct w:val="0"/>
        <w:autoSpaceDE w:val="0"/>
        <w:autoSpaceDN w:val="0"/>
        <w:adjustRightInd w:val="0"/>
        <w:spacing w:after="0" w:line="240" w:lineRule="auto"/>
        <w:jc w:val="both"/>
        <w:textAlignment w:val="baseline"/>
        <w:rPr>
          <w:rFonts w:eastAsia="Times New Roman"/>
          <w:color w:val="000000"/>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13.2</w:t>
      </w:r>
      <w:r>
        <w:rPr>
          <w:rFonts w:eastAsia="Times New Roman"/>
          <w:color w:val="000000"/>
          <w:sz w:val="24"/>
          <w:szCs w:val="24"/>
        </w:rPr>
        <w:t xml:space="preserve"> – 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color w:val="000000"/>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13.3 </w:t>
      </w:r>
      <w:r>
        <w:rPr>
          <w:rFonts w:eastAsia="Times New Roman"/>
          <w:color w:val="000000"/>
          <w:sz w:val="24"/>
          <w:szCs w:val="24"/>
        </w:rPr>
        <w:t xml:space="preserve">– Para efeito deste registro considera-se Ordem de Compras, aquela solicitação em que o quantitativo deverá ser entregue em sua totalidade em até </w:t>
      </w:r>
      <w:r>
        <w:rPr>
          <w:rFonts w:eastAsia="Times New Roman"/>
          <w:b/>
          <w:bCs/>
          <w:color w:val="000000"/>
          <w:sz w:val="24"/>
          <w:szCs w:val="24"/>
        </w:rPr>
        <w:t>10 (dez) dias úteis.</w:t>
      </w:r>
    </w:p>
    <w:p>
      <w:pPr>
        <w:overflowPunct w:val="0"/>
        <w:autoSpaceDE w:val="0"/>
        <w:autoSpaceDN w:val="0"/>
        <w:adjustRightInd w:val="0"/>
        <w:spacing w:after="0" w:line="240" w:lineRule="auto"/>
        <w:jc w:val="both"/>
        <w:textAlignment w:val="baseline"/>
        <w:rPr>
          <w:rFonts w:eastAsia="Times New Roman"/>
          <w:color w:val="000000"/>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13.4</w:t>
      </w:r>
      <w:r>
        <w:rPr>
          <w:rFonts w:eastAsia="Times New Roman"/>
          <w:color w:val="000000"/>
          <w:sz w:val="24"/>
          <w:szCs w:val="24"/>
        </w:rPr>
        <w:t xml:space="preserve"> – 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Arial Unicode MS"/>
          <w:b/>
          <w:bCs/>
          <w:color w:val="FF0000"/>
          <w:sz w:val="24"/>
          <w:szCs w:val="24"/>
          <w:lang w:eastAsia="pt-BR"/>
        </w:rPr>
      </w:pPr>
      <w:r>
        <w:rPr>
          <w:rFonts w:eastAsia="Times New Roman"/>
          <w:b/>
          <w:bCs/>
          <w:sz w:val="24"/>
          <w:szCs w:val="24"/>
          <w:lang w:eastAsia="pt-BR"/>
        </w:rPr>
        <w:t>14 – DA PRESTAÇÃO DE SERVIÇO: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14.2</w:t>
      </w:r>
      <w:r>
        <w:rPr>
          <w:rFonts w:eastAsia="Times New Roman"/>
          <w:sz w:val="24"/>
          <w:szCs w:val="24"/>
        </w:rPr>
        <w:t xml:space="preserve"> – </w:t>
      </w:r>
      <w:r>
        <w:rPr>
          <w:rFonts w:eastAsia="Times New Roman"/>
          <w:iCs/>
          <w:sz w:val="24"/>
          <w:szCs w:val="24"/>
        </w:rPr>
        <w:t>A Licitante vencedora ficará obrigada a cumprir com o termo de referencia, caso exista reclamação por parte do usuário a administração poderá aplicar as penalidades descritas neste instrumento.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w:t>
      </w:r>
      <w:r>
        <w:rPr>
          <w:rFonts w:eastAsia="Times New Roman"/>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sz w:val="24"/>
          <w:szCs w:val="24"/>
        </w:rPr>
        <w:t xml:space="preserve">IPCA </w:t>
      </w:r>
      <w:r>
        <w:rPr>
          <w:rFonts w:ascii="Palatino" w:hAnsi="Palatino" w:eastAsia="Times New Roman"/>
          <w:sz w:val="22"/>
          <w:szCs w:val="20"/>
        </w:rPr>
        <w:t xml:space="preserve"> (Índice acumulado nos últimos doze meses)</w:t>
      </w:r>
      <w:r>
        <w:rPr>
          <w:rFonts w:eastAsia="Times New Roman"/>
          <w:sz w:val="24"/>
          <w:szCs w:val="24"/>
          <w:lang w:eastAsia="pt-BR"/>
        </w:rPr>
        <w:t>.</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Fonts w:ascii="Calibri" w:hAnsi="Calibri" w:eastAsia="Times New Roman"/>
          <w:color w:val="0000FF"/>
          <w:sz w:val="24"/>
          <w:szCs w:val="20"/>
          <w:u w:val="single"/>
        </w:rPr>
        <w:t>(licitacaonavirai@gmail.com)</w:t>
      </w:r>
      <w:r>
        <w:rPr>
          <w:rFonts w:ascii="Calibri" w:hAnsi="Calibri" w:eastAsia="Times New Roman"/>
          <w:color w:val="0000FF"/>
          <w:sz w:val="24"/>
          <w:szCs w:val="20"/>
          <w:u w:val="single"/>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 xml:space="preserve">Naviraí - MS, </w:t>
      </w:r>
      <w:r>
        <w:rPr>
          <w:rFonts w:hint="default" w:eastAsia="Times New Roman"/>
          <w:sz w:val="22"/>
          <w:lang w:val="pt-BR"/>
        </w:rPr>
        <w:t>25</w:t>
      </w:r>
      <w:r>
        <w:rPr>
          <w:rFonts w:eastAsia="Times New Roman"/>
          <w:sz w:val="22"/>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2"/>
        </w:rPr>
        <w:t>Conforme Decreto nº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CONTRATAÇÃO FUTURA DE EMPRESA ESPECIALIZADA EM SERVIÇOS DE HOSPEDAGEM E ESTADIA, NA CIDADE DE CAMPO GRANDE-MS CONFORME TERMO DE REFERÊNCIA, EM ATENDIMENTO AOS PACIENTES ENCAMINHADOS PARA TRATAMENTO DE SAÚDE PELO MUNICÍPIO DE NAVIRAÍ/MS. PEDIDO DE SERVIÇO Nº 312/2021.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3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29"/>
        <w:gridCol w:w="1230"/>
        <w:gridCol w:w="1027"/>
        <w:gridCol w:w="46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ITEM</w:t>
            </w:r>
          </w:p>
        </w:tc>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SUBITEM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4632"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p>
          <w:p>
            <w:pPr>
              <w:overflowPunct w:val="0"/>
              <w:autoSpaceDE w:val="0"/>
              <w:autoSpaceDN w:val="0"/>
              <w:adjustRightInd w:val="0"/>
              <w:spacing w:after="0"/>
              <w:jc w:val="center"/>
              <w:textAlignment w:val="baseline"/>
              <w:rPr>
                <w:rFonts w:eastAsia="Arial Unicode MS"/>
                <w:sz w:val="24"/>
                <w:szCs w:val="24"/>
              </w:rPr>
            </w:pPr>
          </w:p>
          <w:p>
            <w:pPr>
              <w:overflowPunct w:val="0"/>
              <w:autoSpaceDE w:val="0"/>
              <w:autoSpaceDN w:val="0"/>
              <w:adjustRightInd w:val="0"/>
              <w:spacing w:after="0"/>
              <w:jc w:val="center"/>
              <w:textAlignment w:val="baseline"/>
              <w:rPr>
                <w:rFonts w:eastAsia="Arial Unicode MS"/>
                <w:sz w:val="24"/>
                <w:szCs w:val="24"/>
              </w:rPr>
            </w:pPr>
          </w:p>
          <w:p>
            <w:pPr>
              <w:overflowPunct w:val="0"/>
              <w:autoSpaceDE w:val="0"/>
              <w:autoSpaceDN w:val="0"/>
              <w:adjustRightInd w:val="0"/>
              <w:spacing w:after="0"/>
              <w:jc w:val="center"/>
              <w:textAlignment w:val="baseline"/>
              <w:rPr>
                <w:rFonts w:eastAsia="Arial Unicode MS"/>
                <w:sz w:val="24"/>
                <w:szCs w:val="24"/>
              </w:rPr>
            </w:pPr>
          </w:p>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1</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DR</w:t>
            </w:r>
          </w:p>
        </w:tc>
        <w:tc>
          <w:tcPr>
            <w:tcW w:w="463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SERVIÇOS DE HOSPEDAGEM PARA PACIENTES ENCAMINHADOS PARA TRATAMENTO DE SAÚDE NA CIDADE DE CAMPO GRANDE, INCLUINDO OS SEGUINTES SERVIÇOS: PERNOITE; TRÊS REFEIÇÕES DIÁRIAS: CAFÉ DA MANHÃ, ALMOÇO E JANTAR;  TRANSPORTE DO PACIENTE DA RODOVIÁRIA PARA A PENSÃO, DA PENSÃO PARA A RODOVIÁRIA, DA PENSÃO PARA O HOSPITAL E/OU OUTRA UNIDADE DE SAÚDE, E RETORNO À PENSÃO, EM CAMPO GRANDE.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SRV</w:t>
            </w:r>
          </w:p>
        </w:tc>
        <w:tc>
          <w:tcPr>
            <w:tcW w:w="463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SERVIÇO DE ESTADIA, CONFORME TERMO DE REFERÊNCIA.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953125" cy="8354060"/>
            <wp:effectExtent l="0" t="0" r="9525" b="889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953125" cy="83540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969000" cy="8505190"/>
            <wp:effectExtent l="0" t="0" r="12700" b="1016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969000" cy="85051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954395" cy="8545830"/>
            <wp:effectExtent l="0" t="0" r="8255" b="762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954395" cy="85458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970270" cy="8560435"/>
            <wp:effectExtent l="0" t="0" r="11430" b="1206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970270" cy="856043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968365" cy="6516370"/>
            <wp:effectExtent l="0" t="0" r="13335" b="177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968365" cy="65163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117/2021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90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237"/>
        <w:gridCol w:w="835"/>
        <w:gridCol w:w="697"/>
        <w:gridCol w:w="6538"/>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b/>
                <w:i/>
                <w:szCs w:val="20"/>
              </w:rPr>
            </w:pPr>
            <w:r>
              <w:rPr>
                <w:rFonts w:eastAsia="Arial Unicode MS"/>
                <w:bCs/>
                <w:iCs/>
                <w:szCs w:val="20"/>
              </w:rPr>
              <w:t>ITEM</w:t>
            </w:r>
          </w:p>
        </w:tc>
        <w:tc>
          <w:tcPr>
            <w:tcW w:w="123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Cs/>
                <w:iCs/>
                <w:szCs w:val="20"/>
              </w:rPr>
              <w:t>SUB</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538"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7"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653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SERVIÇOS DE HOSPEDAGEM PARA PACIENTES ENCAMINHADOS PARA TRATAMENTO DE SAÚDE NA CIDADE DE CAMPO GRANDE, INCLUINDO OS SEGUINTES SERVIÇOS: PERNOITE; TRÊS REFEIÇÕES DIÁRIAS: CAFÉ DA MANHÃ, ALMOÇO E JANTAR;  TRANSPORTE DO PACIENTE DA RODOVIÁRIA PARA A PENSÃO, DA PENSÃO PARA A RODOVIÁRIA, DA PENSÃO PARA O HOSPITAL E/OU OUTRA UNIDADE DE SAÚDE, E RETORNO À PENSÃO, EM CAMPO GRANDE.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37"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SRV</w:t>
            </w:r>
          </w:p>
        </w:tc>
        <w:tc>
          <w:tcPr>
            <w:tcW w:w="653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SERVIÇO DE ESTADIA,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117/2021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205/2021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117/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sz w:val="24"/>
          <w:szCs w:val="24"/>
          <w:lang w:eastAsia="pt-BR"/>
        </w:rPr>
        <w:t xml:space="preserve">neste ato representado por </w:t>
      </w:r>
      <w:r>
        <w:rPr>
          <w:rFonts w:eastAsia="Times New Roman"/>
          <w:b/>
          <w:sz w:val="22"/>
          <w:u w:val="single"/>
        </w:rPr>
        <w:t>Marcio Grei Alves Vidal de Figueiredo</w:t>
      </w:r>
      <w:r>
        <w:rPr>
          <w:rFonts w:eastAsia="Times New Roman"/>
          <w:sz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117/2021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CONTRATAÇÃO FUTURA DE EMPRESA ESPECIALIZADA EM SERVIÇOS DE HOSPEDAGEM E ESTADIA, NA CIDADE DE CAMPO GRANDE-MS CONFORME TERMO DE REFERÊNCIA, EM ATENDIMENTO AOS PACIENTES ENCAMINHADOS PARA TRATAMENTO DE SAÚDE PELO MUNICÍPIO DE NAVIRAÍ/MS. PEDIDO DE SERVIÇO Nº 312/2021.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117/2021</w:t>
      </w:r>
      <w:r>
        <w:rPr>
          <w:rFonts w:eastAsia="Times New Roman"/>
          <w:sz w:val="24"/>
          <w:szCs w:val="24"/>
          <w:lang w:eastAsia="pt-BR"/>
        </w:rPr>
        <w:t xml:space="preserve">, Processo n° </w:t>
      </w:r>
      <w:r>
        <w:rPr>
          <w:rFonts w:eastAsia="Times New Roman"/>
          <w:b/>
          <w:sz w:val="24"/>
          <w:szCs w:val="24"/>
          <w:lang w:eastAsia="pt-BR"/>
        </w:rPr>
        <w:t>205/2021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117/2021</w:t>
      </w:r>
      <w:r>
        <w:rPr>
          <w:rFonts w:eastAsia="Times New Roman"/>
          <w:sz w:val="24"/>
          <w:szCs w:val="24"/>
          <w:lang w:eastAsia="pt-BR"/>
        </w:rPr>
        <w:t xml:space="preserve"> – Processo nº. </w:t>
      </w:r>
      <w:r>
        <w:rPr>
          <w:rFonts w:eastAsia="Times New Roman"/>
          <w:b/>
          <w:sz w:val="24"/>
          <w:szCs w:val="24"/>
          <w:lang w:eastAsia="pt-BR"/>
        </w:rPr>
        <w:t>205/2021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117/2021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2"/>
          <w:u w:val="single"/>
        </w:rPr>
        <w:t>Marcio Grei Alves Vidal de Figueiredo</w:t>
      </w:r>
      <w:r>
        <w:rPr>
          <w:rFonts w:eastAsia="Times New Roman"/>
          <w:sz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205/2021</w:t>
      </w:r>
      <w:r>
        <w:rPr>
          <w:rFonts w:eastAsia="Times New Roman"/>
          <w:iCs/>
          <w:sz w:val="24"/>
          <w:szCs w:val="24"/>
          <w:lang w:eastAsia="pt-BR"/>
        </w:rPr>
        <w:t xml:space="preserve">, gerado pelo </w:t>
      </w:r>
      <w:r>
        <w:rPr>
          <w:rFonts w:eastAsia="Times New Roman"/>
          <w:b/>
          <w:iCs/>
          <w:sz w:val="24"/>
          <w:szCs w:val="24"/>
          <w:lang w:eastAsia="pt-BR"/>
        </w:rPr>
        <w:t>Pregão Presencial nº. 117/2021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Gerência.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CONTRATAÇÃO DE EMPRESA ESPECIALIZADA EM SERVIÇOS DE HOSPEDAGEM E ESTADIA, NA CIDADE DE CAMPO GRANDE-MS CONFORME TERMO DE REFERÊNCIA, EM ATENDIMENTO AOS PACIENTES ENCAMINHADOS PARA TRATAMENTO DE SAÚDE PELO MUNICÍPIO DE NAVIRAÍ/MS. PEDIDO DE SERVIÇO Nº 312/2021.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Style w:val="14"/>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tabs>
          <w:tab w:val="left" w:pos="1440"/>
        </w:tabs>
        <w:overflowPunct w:val="0"/>
        <w:autoSpaceDE w:val="0"/>
        <w:autoSpaceDN w:val="0"/>
        <w:adjustRightInd w:val="0"/>
        <w:spacing w:after="0" w:line="240" w:lineRule="auto"/>
        <w:jc w:val="both"/>
        <w:textAlignment w:val="baseline"/>
        <w:rPr>
          <w:rFonts w:eastAsia="Times New Roman"/>
          <w:iCs/>
          <w:sz w:val="22"/>
        </w:rPr>
      </w:pPr>
    </w:p>
    <w:tbl>
      <w:tblPr>
        <w:tblStyle w:val="12"/>
        <w:tblW w:w="840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5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widowControl w:val="0"/>
              <w:overflowPunct w:val="0"/>
              <w:autoSpaceDE w:val="0"/>
              <w:autoSpaceDN w:val="0"/>
              <w:adjustRightInd w:val="0"/>
              <w:spacing w:after="0" w:line="240" w:lineRule="auto"/>
              <w:ind w:right="-568"/>
              <w:jc w:val="both"/>
              <w:textAlignment w:val="baseline"/>
              <w:rPr>
                <w:rFonts w:eastAsia="Arial Unicode MS"/>
                <w:sz w:val="22"/>
              </w:rPr>
            </w:pPr>
            <w:r>
              <w:rPr>
                <w:rFonts w:eastAsia="Times New Roman"/>
                <w:iCs/>
                <w:sz w:val="22"/>
              </w:rPr>
              <w:t xml:space="preserve">  </w:t>
            </w:r>
            <w:r>
              <w:rPr>
                <w:rFonts w:eastAsia="Arial Unicode MS"/>
                <w:sz w:val="22"/>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SUBITEM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0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eastAsia="Times New Roman"/>
                <w:sz w:val="22"/>
              </w:rPr>
            </w:pPr>
            <w:r>
              <w:rPr>
                <w:rFonts w:eastAsia="Times New Roman"/>
                <w:sz w:val="22"/>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DR</w:t>
            </w:r>
          </w:p>
        </w:tc>
        <w:tc>
          <w:tcPr>
            <w:tcW w:w="520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SERVIÇOS DE HOSPEDAGEM PARA PACIENTES ENCAMINHADOS PARA TRATAMENTO DE SAÚDE NA CIDADE DE CAMPO GRANDE, INCLUINDO OS SEGUINTES SERVIÇOS: PERNOITE; TRÊS REFEIÇÕES DIÁRIAS: CAFÉ DA MANHÃ, ALMOÇO E JANTAR;  TRANSPORTE DO PACIENTE DA RODOVIÁRIA PARA A PENSÃO, DA PENSÃO PARA A RODOVIÁRIA, DA PENSÃO PARA O HOSPITAL E/OU OUTRA UNIDADE DE SAÚDE, E RETORNO À PENSÃO, EM CAMPO GRANDE.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20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 DE ESTADIA, CONFORME TERMO DE REFERÊNCIA.</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3.1</w:t>
      </w:r>
      <w:r>
        <w:rPr>
          <w:rFonts w:eastAsia="Times New Roman"/>
          <w:sz w:val="24"/>
          <w:szCs w:val="24"/>
        </w:rPr>
        <w:t xml:space="preserve"> – </w:t>
      </w:r>
      <w:r>
        <w:rPr>
          <w:bCs/>
          <w:sz w:val="24"/>
          <w:szCs w:val="24"/>
        </w:rPr>
        <w:t>Os serviços serão solicitados conforme a necessidade de cada Gerência através de requisição de serviço devidamente assinada, devendo a Licitante Vencedora realizar com seus próprios meios, todos os serviços relacionados com o objeto desta licitação, de acordo com a solicitação detalhada na requisição e conforme as necessidades de cada pessoa encaminhada pela gerência solicitante.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Agência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sz w:val="22"/>
                <w:lang w:eastAsia="pt-BR"/>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lang w:eastAsia="pt-BR"/>
        </w:rPr>
        <w:drawing>
          <wp:inline distT="0" distB="0" distL="114300" distR="114300">
            <wp:extent cx="5877560" cy="8248015"/>
            <wp:effectExtent l="0" t="0" r="8890" b="63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9"/>
                    <a:stretch>
                      <a:fillRect/>
                    </a:stretch>
                  </pic:blipFill>
                  <pic:spPr>
                    <a:xfrm>
                      <a:off x="0" y="0"/>
                      <a:ext cx="5877560" cy="8248015"/>
                    </a:xfrm>
                    <a:prstGeom prst="rect">
                      <a:avLst/>
                    </a:prstGeom>
                    <a:noFill/>
                    <a:ln>
                      <a:noFill/>
                    </a:ln>
                  </pic:spPr>
                </pic:pic>
              </a:graphicData>
            </a:graphic>
          </wp:inline>
        </w:drawing>
      </w:r>
    </w:p>
    <w:p>
      <w:pPr>
        <w:rPr>
          <w:rFonts w:eastAsia="Times New Roman"/>
          <w:b/>
          <w:bCs/>
          <w:sz w:val="24"/>
          <w:szCs w:val="24"/>
        </w:rPr>
      </w:pPr>
    </w:p>
    <w:p>
      <w:pPr>
        <w:rPr>
          <w:rFonts w:eastAsia="Times New Roman"/>
          <w:b/>
          <w:bCs/>
          <w:sz w:val="24"/>
          <w:szCs w:val="24"/>
        </w:rPr>
      </w:pPr>
    </w:p>
    <w:p>
      <w:pPr>
        <w:rPr>
          <w:rFonts w:eastAsia="Times New Roman"/>
          <w:b/>
          <w:bCs/>
          <w:sz w:val="24"/>
          <w:szCs w:val="24"/>
        </w:rPr>
      </w:pPr>
    </w:p>
    <w:p>
      <w:pPr>
        <w:rPr>
          <w:rFonts w:eastAsia="Times New Roman"/>
          <w:b/>
          <w:bCs/>
          <w:sz w:val="24"/>
          <w:szCs w:val="24"/>
        </w:rPr>
      </w:pPr>
      <w:r>
        <w:rPr>
          <w:lang w:eastAsia="pt-BR"/>
        </w:rPr>
        <w:drawing>
          <wp:inline distT="0" distB="0" distL="114300" distR="114300">
            <wp:extent cx="5953125" cy="6017260"/>
            <wp:effectExtent l="0" t="0" r="9525" b="254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
                    <pic:cNvPicPr>
                      <a:picLocks noChangeAspect="1"/>
                    </pic:cNvPicPr>
                  </pic:nvPicPr>
                  <pic:blipFill>
                    <a:blip r:embed="rId14"/>
                    <a:stretch>
                      <a:fillRect/>
                    </a:stretch>
                  </pic:blipFill>
                  <pic:spPr>
                    <a:xfrm>
                      <a:off x="0" y="0"/>
                      <a:ext cx="5953125" cy="6017260"/>
                    </a:xfrm>
                    <a:prstGeom prst="rect">
                      <a:avLst/>
                    </a:prstGeom>
                    <a:noFill/>
                    <a:ln>
                      <a:noFill/>
                    </a:ln>
                  </pic:spPr>
                </pic:pic>
              </a:graphicData>
            </a:graphic>
          </wp:inline>
        </w:drawing>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117/2021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117</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117/2021.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117/2021</w:t>
      </w: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sz w:val="24"/>
          <w:szCs w:val="24"/>
        </w:rPr>
        <w:t>ENDEREÇO COMPLETO.</w:t>
      </w:r>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roman"/>
    <w:pitch w:val="default"/>
    <w:sig w:usb0="A00002BF" w:usb1="68C7FCFB" w:usb2="00000010"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0000000000000000000"/>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7</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384"/>
    <w:rsid w:val="00273A5C"/>
    <w:rsid w:val="00331384"/>
    <w:rsid w:val="004A4885"/>
    <w:rsid w:val="005A691A"/>
    <w:rsid w:val="00684941"/>
    <w:rsid w:val="22EA6821"/>
    <w:rsid w:val="25AF14A5"/>
    <w:rsid w:val="2D2459A7"/>
    <w:rsid w:val="4962781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uiPriority w:val="0"/>
  </w:style>
  <w:style w:type="paragraph" w:styleId="16">
    <w:name w:val="Body Text"/>
    <w:basedOn w:val="1"/>
    <w:link w:val="41"/>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2"/>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5"/>
    <w:uiPriority w:val="0"/>
    <w:pPr>
      <w:spacing w:after="0" w:line="240" w:lineRule="auto"/>
      <w:jc w:val="both"/>
    </w:pPr>
    <w:rPr>
      <w:rFonts w:ascii="Arial" w:hAnsi="Arial" w:eastAsia="Times New Roman" w:cs="Arial"/>
      <w:i/>
      <w:szCs w:val="20"/>
      <w:lang w:eastAsia="pt-BR"/>
    </w:rPr>
  </w:style>
  <w:style w:type="paragraph" w:styleId="22">
    <w:name w:val="header"/>
    <w:basedOn w:val="1"/>
    <w:link w:val="44"/>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8"/>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7"/>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60"/>
    <w:semiHidden/>
    <w:unhideWhenUsed/>
    <w:uiPriority w:val="99"/>
    <w:pPr>
      <w:spacing w:after="0" w:line="240" w:lineRule="auto"/>
    </w:pPr>
    <w:rPr>
      <w:rFonts w:ascii="Tahoma" w:hAnsi="Tahoma" w:cs="Tahoma"/>
      <w:sz w:val="16"/>
      <w:szCs w:val="16"/>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uiPriority w:val="0"/>
    <w:pPr>
      <w:spacing w:after="0" w:line="240" w:lineRule="auto"/>
      <w:jc w:val="both"/>
    </w:pPr>
    <w:rPr>
      <w:rFonts w:eastAsia="Times New Roman"/>
      <w:snapToGrid w:val="0"/>
      <w:sz w:val="22"/>
      <w:szCs w:val="20"/>
      <w:lang w:eastAsia="pt-BR"/>
    </w:rPr>
  </w:style>
  <w:style w:type="table" w:styleId="28">
    <w:name w:val="Table Grid"/>
    <w:basedOn w:val="12"/>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uiPriority w:val="0"/>
    <w:rPr>
      <w:rFonts w:ascii="Arial" w:hAnsi="Arial" w:eastAsia="Times New Roman" w:cs="Arial"/>
      <w:i/>
      <w:sz w:val="20"/>
      <w:szCs w:val="20"/>
      <w:lang w:eastAsia="pt-BR"/>
    </w:rPr>
  </w:style>
  <w:style w:type="character" w:customStyle="1" w:styleId="30">
    <w:name w:val="Título 2 Char"/>
    <w:basedOn w:val="11"/>
    <w:link w:val="3"/>
    <w:uiPriority w:val="0"/>
    <w:rPr>
      <w:rFonts w:ascii="Arial" w:hAnsi="Arial" w:eastAsia="Times New Roman" w:cs="Arial"/>
      <w:i/>
      <w:color w:val="FF0000"/>
      <w:sz w:val="24"/>
      <w:szCs w:val="20"/>
      <w:lang w:eastAsia="pt-BR"/>
    </w:rPr>
  </w:style>
  <w:style w:type="character" w:customStyle="1" w:styleId="31">
    <w:name w:val="Título 3 Char"/>
    <w:basedOn w:val="11"/>
    <w:link w:val="4"/>
    <w:uiPriority w:val="0"/>
    <w:rPr>
      <w:rFonts w:ascii="Arial" w:hAnsi="Arial" w:eastAsia="Times New Roman" w:cs="Times New Roman"/>
      <w:b/>
      <w:color w:val="FF0000"/>
      <w:szCs w:val="20"/>
      <w:lang w:eastAsia="pt-BR"/>
    </w:rPr>
  </w:style>
  <w:style w:type="character" w:customStyle="1" w:styleId="32">
    <w:name w:val="Título 4 Char"/>
    <w:basedOn w:val="11"/>
    <w:link w:val="5"/>
    <w:uiPriority w:val="0"/>
    <w:rPr>
      <w:rFonts w:ascii="Arial" w:hAnsi="Arial" w:eastAsia="Times New Roman" w:cs="Times New Roman"/>
      <w:b/>
      <w:szCs w:val="20"/>
      <w:lang w:eastAsia="pt-BR"/>
    </w:rPr>
  </w:style>
  <w:style w:type="character" w:customStyle="1" w:styleId="33">
    <w:name w:val="Título 5 Char"/>
    <w:basedOn w:val="11"/>
    <w:link w:val="6"/>
    <w:uiPriority w:val="0"/>
    <w:rPr>
      <w:rFonts w:ascii="Arial" w:hAnsi="Arial" w:eastAsia="Times New Roman" w:cs="Times New Roman"/>
      <w:b/>
      <w:szCs w:val="20"/>
      <w:lang w:eastAsia="pt-BR"/>
    </w:rPr>
  </w:style>
  <w:style w:type="character" w:customStyle="1" w:styleId="34">
    <w:name w:val="Título 6 Char"/>
    <w:basedOn w:val="11"/>
    <w:link w:val="7"/>
    <w:uiPriority w:val="0"/>
    <w:rPr>
      <w:rFonts w:ascii="Arial" w:hAnsi="Arial" w:eastAsia="Times New Roman" w:cs="Arial"/>
      <w:i/>
      <w:sz w:val="24"/>
      <w:szCs w:val="20"/>
      <w:lang w:eastAsia="pt-BR"/>
    </w:rPr>
  </w:style>
  <w:style w:type="character" w:customStyle="1" w:styleId="35">
    <w:name w:val="Título 7 Char"/>
    <w:basedOn w:val="11"/>
    <w:link w:val="8"/>
    <w:uiPriority w:val="0"/>
    <w:rPr>
      <w:rFonts w:ascii="Arial" w:hAnsi="Arial" w:eastAsia="Times New Roman" w:cs="Arial"/>
      <w:b/>
      <w:bCs/>
      <w:sz w:val="21"/>
      <w:szCs w:val="20"/>
    </w:rPr>
  </w:style>
  <w:style w:type="character" w:customStyle="1" w:styleId="36">
    <w:name w:val="Título 8 Char"/>
    <w:basedOn w:val="11"/>
    <w:link w:val="9"/>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3"/>
    <w:uiPriority w:val="0"/>
    <w:rPr>
      <w:rFonts w:ascii="Courier (W1)" w:hAnsi="Courier (W1)" w:eastAsia="Times New Roman" w:cs="Times New Roman"/>
      <w:color w:val="000000"/>
      <w:sz w:val="24"/>
      <w:szCs w:val="20"/>
    </w:rPr>
  </w:style>
  <w:style w:type="character" w:customStyle="1" w:styleId="39">
    <w:name w:val="Título Char"/>
    <w:basedOn w:val="11"/>
    <w:link w:val="19"/>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0"/>
    <w:uiPriority w:val="0"/>
    <w:rPr>
      <w:rFonts w:ascii="Arial" w:hAnsi="Arial" w:eastAsia="Times New Roman" w:cs="Times New Roman"/>
      <w:sz w:val="24"/>
      <w:szCs w:val="24"/>
      <w:lang w:eastAsia="pt-BR"/>
    </w:rPr>
  </w:style>
  <w:style w:type="character" w:customStyle="1" w:styleId="43">
    <w:name w:val="Recuo de corpo de texto 2 Char"/>
    <w:basedOn w:val="11"/>
    <w:link w:val="18"/>
    <w:uiPriority w:val="0"/>
    <w:rPr>
      <w:rFonts w:ascii="Arial" w:hAnsi="Arial" w:eastAsia="Times New Roman" w:cs="Arial"/>
      <w:sz w:val="23"/>
      <w:szCs w:val="20"/>
      <w:lang w:eastAsia="pt-BR"/>
    </w:rPr>
  </w:style>
  <w:style w:type="character" w:customStyle="1" w:styleId="44">
    <w:name w:val="Cabeçalho Char"/>
    <w:basedOn w:val="11"/>
    <w:link w:val="22"/>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1"/>
    <w:uiPriority w:val="0"/>
    <w:rPr>
      <w:rFonts w:ascii="Arial" w:hAnsi="Arial" w:eastAsia="Times New Roman" w:cs="Arial"/>
      <w:i/>
      <w:sz w:val="20"/>
      <w:szCs w:val="20"/>
      <w:lang w:eastAsia="pt-BR"/>
    </w:rPr>
  </w:style>
  <w:style w:type="paragraph" w:customStyle="1" w:styleId="46">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4"/>
    <w:uiPriority w:val="0"/>
    <w:rPr>
      <w:rFonts w:ascii="Arial" w:hAnsi="Arial" w:eastAsia="Times New Roman" w:cs="Arial"/>
      <w:bCs/>
      <w:sz w:val="21"/>
      <w:szCs w:val="20"/>
    </w:rPr>
  </w:style>
  <w:style w:type="paragraph" w:customStyle="1" w:styleId="48">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uiPriority w:val="0"/>
    <w:pPr>
      <w:ind w:left="720"/>
      <w:contextualSpacing/>
    </w:pPr>
    <w:rPr>
      <w:rFonts w:eastAsia="Times New Roman"/>
      <w:szCs w:val="20"/>
    </w:rPr>
  </w:style>
  <w:style w:type="paragraph" w:customStyle="1" w:styleId="50">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uiPriority w:val="0"/>
    <w:rPr>
      <w:sz w:val="24"/>
      <w:szCs w:val="24"/>
      <w:lang w:val="zh-CN" w:eastAsia="zh-CN"/>
    </w:rPr>
  </w:style>
  <w:style w:type="character" w:customStyle="1" w:styleId="53">
    <w:name w:val="Corpo de texto 2 Char1"/>
    <w:locked/>
    <w:uiPriority w:val="0"/>
    <w:rPr>
      <w:rFonts w:hint="default" w:ascii="Arial" w:hAnsi="Arial" w:eastAsia="Times New Roman" w:cs="Times New Roman"/>
      <w:i/>
      <w:sz w:val="20"/>
      <w:szCs w:val="20"/>
      <w:lang w:val="zh-CN" w:eastAsia="zh-CN"/>
    </w:rPr>
  </w:style>
  <w:style w:type="character" w:customStyle="1" w:styleId="54">
    <w:name w:val="Recuo de corpo de texto 3 Char1"/>
    <w:locked/>
    <w:uiPriority w:val="0"/>
    <w:rPr>
      <w:rFonts w:hint="default" w:ascii="Arial" w:hAnsi="Arial" w:eastAsia="Times New Roman" w:cs="Times New Roman"/>
      <w:bCs/>
      <w:sz w:val="21"/>
      <w:szCs w:val="20"/>
      <w:lang w:val="zh-CN"/>
    </w:rPr>
  </w:style>
  <w:style w:type="paragraph" w:customStyle="1" w:styleId="55">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uiPriority w:val="99"/>
    <w:rPr>
      <w:rFonts w:ascii="Times New Roman" w:hAnsi="Times New Roman" w:eastAsia="Times New Roman" w:cs="Times New Roman"/>
      <w:b/>
      <w:sz w:val="23"/>
      <w:szCs w:val="20"/>
      <w:lang w:val="zh-CN" w:eastAsia="zh-CN"/>
    </w:rPr>
  </w:style>
  <w:style w:type="table" w:customStyle="1" w:styleId="59">
    <w:name w:val="Tabela com grade1"/>
    <w:basedOn w:val="12"/>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Texto de balão Char"/>
    <w:basedOn w:val="11"/>
    <w:link w:val="25"/>
    <w:semiHidden/>
    <w:uiPriority w:val="99"/>
    <w:rPr>
      <w:rFonts w:ascii="Tahoma" w:hAnsi="Tahoma" w:cs="Tahoma"/>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14712</Words>
  <Characters>79449</Characters>
  <Lines>662</Lines>
  <Paragraphs>187</Paragraphs>
  <TotalTime>29</TotalTime>
  <ScaleCrop>false</ScaleCrop>
  <LinksUpToDate>false</LinksUpToDate>
  <CharactersWithSpaces>93974</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2021-08-25T12:27:00Z</dcterms:created>
  <dc:creator>JAQUELINE MARIA GARCIA MASCIOLLI</dc:creator>
  <cp:lastModifiedBy>Usuario</cp:lastModifiedBy>
  <cp:lastPrinted>2021-08-25T19:00:00Z</cp:lastPrinted>
  <dcterms:modified xsi:type="dcterms:W3CDTF">2021-08-27T20:03:56Z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