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27F7" w:rsidRDefault="004A27F7">
      <w:pPr>
        <w:overflowPunct w:val="0"/>
        <w:autoSpaceDE w:val="0"/>
        <w:autoSpaceDN w:val="0"/>
        <w:adjustRightInd w:val="0"/>
        <w:spacing w:after="0" w:line="240" w:lineRule="auto"/>
        <w:jc w:val="center"/>
        <w:textAlignment w:val="baseline"/>
        <w:rPr>
          <w:rFonts w:eastAsia="Times New Roman"/>
          <w:b/>
          <w:bCs/>
          <w:color w:val="000000"/>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 xml:space="preserve"> EDITAL</w:t>
      </w:r>
    </w:p>
    <w:p w:rsidR="004A27F7" w:rsidRDefault="004A27F7">
      <w:pPr>
        <w:overflowPunct w:val="0"/>
        <w:autoSpaceDE w:val="0"/>
        <w:autoSpaceDN w:val="0"/>
        <w:adjustRightInd w:val="0"/>
        <w:spacing w:after="0" w:line="240" w:lineRule="auto"/>
        <w:textAlignment w:val="baseline"/>
        <w:rPr>
          <w:rFonts w:eastAsia="Times New Roman"/>
          <w:color w:val="000000"/>
          <w:sz w:val="24"/>
          <w:szCs w:val="24"/>
        </w:rPr>
      </w:pPr>
    </w:p>
    <w:p w:rsidR="004A27F7" w:rsidRDefault="00615BE6">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229/2021</w:t>
      </w:r>
      <w:bookmarkStart w:id="0" w:name="_GoBack"/>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127/2021</w:t>
      </w:r>
    </w:p>
    <w:bookmarkEnd w:id="0"/>
    <w:p w:rsidR="004A27F7" w:rsidRDefault="004A27F7">
      <w:pPr>
        <w:overflowPunct w:val="0"/>
        <w:autoSpaceDE w:val="0"/>
        <w:autoSpaceDN w:val="0"/>
        <w:adjustRightInd w:val="0"/>
        <w:spacing w:after="0" w:line="240" w:lineRule="auto"/>
        <w:textAlignment w:val="baseline"/>
        <w:rPr>
          <w:rFonts w:eastAsia="Times New Roman"/>
          <w:b/>
          <w:sz w:val="24"/>
          <w:szCs w:val="24"/>
        </w:rPr>
      </w:pPr>
    </w:p>
    <w:p w:rsidR="004A27F7" w:rsidRDefault="00615BE6">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 xml:space="preserve">Josemar </w:t>
      </w:r>
      <w:proofErr w:type="spellStart"/>
      <w:r>
        <w:rPr>
          <w:rFonts w:eastAsia="Times New Roman"/>
          <w:b/>
          <w:bCs/>
          <w:color w:val="000000"/>
          <w:sz w:val="24"/>
          <w:szCs w:val="24"/>
          <w:u w:val="single"/>
          <w:lang w:eastAsia="pt-BR"/>
        </w:rPr>
        <w:t>Tomazelli</w:t>
      </w:r>
      <w:proofErr w:type="spellEnd"/>
      <w:r>
        <w:rPr>
          <w:rFonts w:eastAsia="Times New Roman"/>
          <w:color w:val="000000"/>
          <w:sz w:val="24"/>
          <w:szCs w:val="24"/>
          <w:lang w:eastAsia="pt-BR"/>
        </w:rPr>
        <w:t xml:space="preserve">, Gerente de Finanças e Ordenador de Despesas conforme Decreto nº. </w:t>
      </w:r>
      <w:proofErr w:type="gramStart"/>
      <w:r>
        <w:rPr>
          <w:rFonts w:eastAsia="Times New Roman"/>
          <w:color w:val="000000"/>
          <w:sz w:val="24"/>
          <w:szCs w:val="24"/>
          <w:lang w:eastAsia="pt-BR"/>
        </w:rPr>
        <w:t>024/2021,</w:t>
      </w:r>
      <w:proofErr w:type="gramEnd"/>
      <w:r>
        <w:rPr>
          <w:rFonts w:eastAsia="Times New Roman"/>
          <w:sz w:val="24"/>
          <w:szCs w:val="24"/>
          <w:lang w:eastAsia="pt-BR"/>
        </w:rPr>
        <w:t xml:space="preserve">torna público que a equipe de Pregoeiras instituída pelas Portarias nº. 388 389 390 de 16 de julho de 2021 estarão </w:t>
      </w:r>
      <w:proofErr w:type="gramStart"/>
      <w:r>
        <w:rPr>
          <w:rFonts w:eastAsia="Times New Roman"/>
          <w:sz w:val="24"/>
          <w:szCs w:val="24"/>
          <w:lang w:eastAsia="pt-BR"/>
        </w:rPr>
        <w:t>reunida com sua equipe de apoio</w:t>
      </w:r>
      <w:proofErr w:type="gramEnd"/>
      <w:r>
        <w:rPr>
          <w:rFonts w:eastAsia="Times New Roman"/>
          <w:sz w:val="24"/>
          <w:szCs w:val="24"/>
          <w:lang w:eastAsia="pt-BR"/>
        </w:rPr>
        <w:t xml:space="preserve">,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4A27F7" w:rsidRDefault="004A27F7">
      <w:pPr>
        <w:spacing w:after="0" w:line="240" w:lineRule="auto"/>
        <w:jc w:val="both"/>
        <w:rPr>
          <w:rFonts w:eastAsia="Times New Roman"/>
          <w:sz w:val="24"/>
          <w:szCs w:val="24"/>
          <w:lang w:eastAsia="pt-BR"/>
        </w:rPr>
      </w:pPr>
    </w:p>
    <w:p w:rsidR="004A27F7" w:rsidRDefault="00615BE6">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006E5CCF">
        <w:rPr>
          <w:rFonts w:eastAsia="Times New Roman"/>
          <w:snapToGrid w:val="0"/>
          <w:sz w:val="24"/>
          <w:szCs w:val="24"/>
          <w:lang w:eastAsia="pt-BR"/>
        </w:rPr>
        <w:t>14h</w:t>
      </w:r>
      <w:r w:rsidR="00CC6297">
        <w:rPr>
          <w:rFonts w:eastAsia="Times New Roman"/>
          <w:snapToGrid w:val="0"/>
          <w:sz w:val="24"/>
          <w:szCs w:val="24"/>
          <w:lang w:eastAsia="pt-BR"/>
        </w:rPr>
        <w:t>00</w:t>
      </w:r>
      <w:r w:rsidR="006E5CCF">
        <w:rPr>
          <w:rFonts w:eastAsia="Times New Roman"/>
          <w:snapToGrid w:val="0"/>
          <w:sz w:val="24"/>
          <w:szCs w:val="24"/>
          <w:lang w:eastAsia="pt-BR"/>
        </w:rPr>
        <w:t>min (horário local)</w:t>
      </w:r>
      <w:r>
        <w:rPr>
          <w:rFonts w:eastAsia="Times New Roman"/>
          <w:snapToGrid w:val="0"/>
          <w:sz w:val="24"/>
          <w:szCs w:val="24"/>
          <w:lang w:eastAsia="pt-BR"/>
        </w:rPr>
        <w:t xml:space="preserve"> do dia </w:t>
      </w:r>
      <w:r w:rsidR="00CC6297">
        <w:rPr>
          <w:rFonts w:eastAsia="Times New Roman"/>
          <w:snapToGrid w:val="0"/>
          <w:sz w:val="24"/>
          <w:szCs w:val="24"/>
          <w:lang w:eastAsia="pt-BR"/>
        </w:rPr>
        <w:t>13/10/2021.</w:t>
      </w:r>
    </w:p>
    <w:p w:rsidR="004A27F7" w:rsidRDefault="004A27F7">
      <w:pPr>
        <w:spacing w:after="0" w:line="240" w:lineRule="auto"/>
        <w:jc w:val="both"/>
        <w:rPr>
          <w:rFonts w:eastAsia="Times New Roman"/>
          <w:snapToGrid w:val="0"/>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PREÇOS OBJETIVANDO A AQUISIÇÃO FUTURA DE MEDICAMENTOS MANIPULADOS CONFORME TERMO DE REFERÊNCIA, PARA ATENDER AÇÕES JUDICIAIS E A DEMANDA DA GERÊNCIA DE SAÚDE DO MUNICÍPIO DE NAVIRAÍ-MS. PEDIDOS DE COMPRA Nº 079/2021 E 092/2021.</w:t>
      </w:r>
    </w:p>
    <w:p w:rsidR="004A27F7" w:rsidRDefault="004A27F7">
      <w:pPr>
        <w:overflowPunct w:val="0"/>
        <w:autoSpaceDE w:val="0"/>
        <w:autoSpaceDN w:val="0"/>
        <w:adjustRightInd w:val="0"/>
        <w:spacing w:after="0" w:line="240" w:lineRule="auto"/>
        <w:jc w:val="both"/>
        <w:textAlignment w:val="baseline"/>
        <w:rPr>
          <w:rFonts w:eastAsia="Times New Roman"/>
          <w:b/>
          <w:sz w:val="24"/>
          <w:szCs w:val="24"/>
        </w:rPr>
      </w:pPr>
    </w:p>
    <w:p w:rsidR="004A27F7" w:rsidRDefault="00615BE6">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xml:space="preserve">: </w:t>
      </w:r>
      <w:r w:rsidR="00CC6297">
        <w:rPr>
          <w:rFonts w:eastAsia="Times New Roman"/>
          <w:b/>
          <w:sz w:val="24"/>
          <w:szCs w:val="24"/>
        </w:rPr>
        <w:t>13</w:t>
      </w:r>
      <w:r>
        <w:rPr>
          <w:rFonts w:eastAsia="Times New Roman"/>
          <w:b/>
          <w:sz w:val="24"/>
          <w:szCs w:val="24"/>
        </w:rPr>
        <w:t>/</w:t>
      </w:r>
      <w:r w:rsidR="00CC6297">
        <w:rPr>
          <w:rFonts w:eastAsia="Times New Roman"/>
          <w:b/>
          <w:sz w:val="24"/>
          <w:szCs w:val="24"/>
        </w:rPr>
        <w:t>10</w:t>
      </w:r>
      <w:r>
        <w:rPr>
          <w:rFonts w:eastAsia="Times New Roman"/>
          <w:b/>
          <w:sz w:val="24"/>
          <w:szCs w:val="24"/>
        </w:rPr>
        <w:t>/2021</w:t>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sidR="006E5CCF">
        <w:rPr>
          <w:rFonts w:eastAsia="Times New Roman"/>
          <w:b/>
          <w:sz w:val="24"/>
          <w:szCs w:val="24"/>
        </w:rPr>
        <w:t>14h</w:t>
      </w:r>
      <w:r w:rsidR="00CC6297" w:rsidRPr="006E5CCF">
        <w:rPr>
          <w:rFonts w:eastAsia="Times New Roman"/>
          <w:b/>
          <w:sz w:val="24"/>
          <w:szCs w:val="24"/>
        </w:rPr>
        <w:t>00</w:t>
      </w:r>
      <w:r w:rsidR="006E5CCF">
        <w:rPr>
          <w:rFonts w:eastAsia="Times New Roman"/>
          <w:b/>
          <w:sz w:val="24"/>
          <w:szCs w:val="24"/>
        </w:rPr>
        <w:t>min (horário local)</w:t>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rsidR="004A27F7" w:rsidRDefault="00615BE6">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rsidR="004A27F7" w:rsidRDefault="004A27F7">
      <w:pPr>
        <w:overflowPunct w:val="0"/>
        <w:autoSpaceDE w:val="0"/>
        <w:autoSpaceDN w:val="0"/>
        <w:adjustRightInd w:val="0"/>
        <w:spacing w:after="0" w:line="240" w:lineRule="auto"/>
        <w:textAlignment w:val="baseline"/>
        <w:rPr>
          <w:rFonts w:eastAsia="Times New Roman"/>
          <w:b/>
          <w:sz w:val="24"/>
          <w:szCs w:val="24"/>
        </w:rPr>
      </w:pP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lastRenderedPageBreak/>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rsidR="004A27F7" w:rsidRDefault="004A27F7">
      <w:pPr>
        <w:overflowPunct w:val="0"/>
        <w:autoSpaceDE w:val="0"/>
        <w:autoSpaceDN w:val="0"/>
        <w:adjustRightInd w:val="0"/>
        <w:spacing w:after="0" w:line="240" w:lineRule="auto"/>
        <w:ind w:left="720"/>
        <w:jc w:val="both"/>
        <w:rPr>
          <w:rFonts w:eastAsia="Times New Roman"/>
          <w:sz w:val="24"/>
          <w:szCs w:val="24"/>
        </w:rPr>
      </w:pPr>
    </w:p>
    <w:p w:rsidR="004A27F7" w:rsidRDefault="00615BE6">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rsidR="004A27F7" w:rsidRDefault="004A27F7">
      <w:pPr>
        <w:overflowPunct w:val="0"/>
        <w:autoSpaceDE w:val="0"/>
        <w:autoSpaceDN w:val="0"/>
        <w:adjustRightInd w:val="0"/>
        <w:spacing w:after="0" w:line="240" w:lineRule="auto"/>
        <w:ind w:left="720"/>
        <w:jc w:val="both"/>
        <w:rPr>
          <w:rFonts w:eastAsia="Times New Roman"/>
          <w:sz w:val="24"/>
          <w:szCs w:val="24"/>
        </w:rPr>
      </w:pPr>
    </w:p>
    <w:p w:rsidR="004A27F7" w:rsidRDefault="00615BE6">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Encontra-se </w:t>
      </w:r>
      <w:proofErr w:type="gramStart"/>
      <w:r>
        <w:rPr>
          <w:rFonts w:eastAsia="Times New Roman"/>
          <w:sz w:val="24"/>
          <w:szCs w:val="24"/>
        </w:rPr>
        <w:t>sob falência</w:t>
      </w:r>
      <w:proofErr w:type="gramEnd"/>
      <w:r>
        <w:rPr>
          <w:rFonts w:eastAsia="Times New Roman"/>
          <w:sz w:val="24"/>
          <w:szCs w:val="24"/>
        </w:rPr>
        <w:t xml:space="preserve"> ou concordata, concurso de credores, dissolução ou liquidação;</w:t>
      </w:r>
    </w:p>
    <w:p w:rsidR="004A27F7" w:rsidRDefault="004A27F7">
      <w:pPr>
        <w:tabs>
          <w:tab w:val="left" w:pos="1134"/>
        </w:tabs>
        <w:overflowPunct w:val="0"/>
        <w:autoSpaceDE w:val="0"/>
        <w:autoSpaceDN w:val="0"/>
        <w:adjustRightInd w:val="0"/>
        <w:spacing w:after="0" w:line="240" w:lineRule="auto"/>
        <w:ind w:left="720"/>
        <w:jc w:val="both"/>
        <w:rPr>
          <w:rFonts w:eastAsia="Times New Roman"/>
          <w:sz w:val="24"/>
          <w:szCs w:val="24"/>
        </w:rPr>
      </w:pPr>
    </w:p>
    <w:p w:rsidR="004A27F7" w:rsidRDefault="00615BE6">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rsidR="004A27F7" w:rsidRDefault="004A27F7">
      <w:pPr>
        <w:overflowPunct w:val="0"/>
        <w:autoSpaceDE w:val="0"/>
        <w:autoSpaceDN w:val="0"/>
        <w:adjustRightInd w:val="0"/>
        <w:spacing w:after="0" w:line="240" w:lineRule="auto"/>
        <w:ind w:left="720"/>
        <w:jc w:val="both"/>
        <w:rPr>
          <w:rFonts w:eastAsia="Times New Roman"/>
          <w:sz w:val="24"/>
          <w:szCs w:val="24"/>
        </w:rPr>
      </w:pPr>
    </w:p>
    <w:p w:rsidR="004A27F7" w:rsidRDefault="00615BE6">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4A27F7" w:rsidRDefault="004A27F7">
      <w:pPr>
        <w:overflowPunct w:val="0"/>
        <w:autoSpaceDE w:val="0"/>
        <w:autoSpaceDN w:val="0"/>
        <w:adjustRightInd w:val="0"/>
        <w:spacing w:after="0" w:line="240" w:lineRule="auto"/>
        <w:jc w:val="both"/>
        <w:textAlignment w:val="baseline"/>
        <w:rPr>
          <w:rFonts w:eastAsia="Times New Roman"/>
          <w:b/>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rsidR="004A27F7" w:rsidRDefault="004A27F7">
      <w:pPr>
        <w:overflowPunct w:val="0"/>
        <w:autoSpaceDE w:val="0"/>
        <w:autoSpaceDN w:val="0"/>
        <w:adjustRightInd w:val="0"/>
        <w:spacing w:after="0" w:line="240" w:lineRule="auto"/>
        <w:jc w:val="both"/>
        <w:textAlignment w:val="baseline"/>
        <w:rPr>
          <w:rFonts w:eastAsia="Times New Roman"/>
          <w:bCs/>
          <w:sz w:val="24"/>
          <w:szCs w:val="24"/>
        </w:rPr>
      </w:pPr>
    </w:p>
    <w:p w:rsidR="004A27F7" w:rsidRDefault="00615BE6">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rsidR="004A27F7" w:rsidRDefault="004A27F7">
      <w:pPr>
        <w:overflowPunct w:val="0"/>
        <w:autoSpaceDE w:val="0"/>
        <w:autoSpaceDN w:val="0"/>
        <w:adjustRightInd w:val="0"/>
        <w:spacing w:after="0" w:line="240" w:lineRule="auto"/>
        <w:ind w:left="720"/>
        <w:jc w:val="both"/>
        <w:textAlignment w:val="baseline"/>
        <w:rPr>
          <w:rFonts w:eastAsia="Times New Roman"/>
          <w:bCs/>
          <w:sz w:val="24"/>
          <w:szCs w:val="24"/>
        </w:rPr>
      </w:pPr>
    </w:p>
    <w:p w:rsidR="004A27F7" w:rsidRDefault="00615BE6">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rsidR="004A27F7" w:rsidRDefault="004A27F7">
      <w:pPr>
        <w:overflowPunct w:val="0"/>
        <w:autoSpaceDE w:val="0"/>
        <w:autoSpaceDN w:val="0"/>
        <w:adjustRightInd w:val="0"/>
        <w:spacing w:after="0" w:line="240" w:lineRule="auto"/>
        <w:ind w:left="720"/>
        <w:jc w:val="both"/>
        <w:textAlignment w:val="baseline"/>
        <w:rPr>
          <w:rFonts w:eastAsia="Times New Roman"/>
          <w:bCs/>
          <w:sz w:val="24"/>
          <w:szCs w:val="24"/>
        </w:rPr>
      </w:pPr>
    </w:p>
    <w:p w:rsidR="004A27F7" w:rsidRDefault="00615BE6">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rsidR="004A27F7" w:rsidRDefault="004A27F7">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4A27F7" w:rsidRDefault="00615BE6">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rsidR="004A27F7" w:rsidRDefault="004A27F7">
      <w:pPr>
        <w:overflowPunct w:val="0"/>
        <w:autoSpaceDE w:val="0"/>
        <w:autoSpaceDN w:val="0"/>
        <w:adjustRightInd w:val="0"/>
        <w:spacing w:after="0" w:line="240" w:lineRule="auto"/>
        <w:ind w:left="800"/>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4A27F7" w:rsidRDefault="004A27F7">
      <w:pPr>
        <w:overflowPunct w:val="0"/>
        <w:autoSpaceDE w:val="0"/>
        <w:autoSpaceDN w:val="0"/>
        <w:adjustRightInd w:val="0"/>
        <w:spacing w:after="0" w:line="240" w:lineRule="auto"/>
        <w:ind w:left="800"/>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rsidR="004A27F7" w:rsidRDefault="004A27F7">
      <w:pPr>
        <w:overflowPunct w:val="0"/>
        <w:autoSpaceDE w:val="0"/>
        <w:autoSpaceDN w:val="0"/>
        <w:adjustRightInd w:val="0"/>
        <w:spacing w:after="0" w:line="240" w:lineRule="auto"/>
        <w:ind w:left="800"/>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lastRenderedPageBreak/>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rsidR="004A27F7" w:rsidRDefault="004A27F7">
      <w:pPr>
        <w:overflowPunct w:val="0"/>
        <w:autoSpaceDE w:val="0"/>
        <w:autoSpaceDN w:val="0"/>
        <w:adjustRightInd w:val="0"/>
        <w:spacing w:after="0" w:line="240" w:lineRule="auto"/>
        <w:ind w:left="400"/>
        <w:jc w:val="both"/>
        <w:textAlignment w:val="baseline"/>
        <w:rPr>
          <w:rFonts w:eastAsia="Times New Roman"/>
          <w:bCs/>
          <w:sz w:val="24"/>
          <w:szCs w:val="24"/>
        </w:rPr>
      </w:pPr>
    </w:p>
    <w:p w:rsidR="004A27F7" w:rsidRDefault="00615BE6">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4A27F7" w:rsidRDefault="00615BE6">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rsidR="004A27F7" w:rsidRDefault="004A27F7">
      <w:pPr>
        <w:overflowPunct w:val="0"/>
        <w:autoSpaceDE w:val="0"/>
        <w:autoSpaceDN w:val="0"/>
        <w:adjustRightInd w:val="0"/>
        <w:spacing w:after="0" w:line="240" w:lineRule="auto"/>
        <w:ind w:left="1000"/>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rsidR="004A27F7" w:rsidRDefault="004A27F7">
      <w:pPr>
        <w:overflowPunct w:val="0"/>
        <w:autoSpaceDE w:val="0"/>
        <w:autoSpaceDN w:val="0"/>
        <w:adjustRightInd w:val="0"/>
        <w:spacing w:after="0" w:line="240" w:lineRule="auto"/>
        <w:ind w:left="1000"/>
        <w:jc w:val="both"/>
        <w:textAlignment w:val="baseline"/>
        <w:rPr>
          <w:rFonts w:eastAsia="Times New Roman"/>
          <w:b/>
          <w:sz w:val="24"/>
          <w:szCs w:val="24"/>
        </w:rPr>
      </w:pPr>
    </w:p>
    <w:p w:rsidR="004A27F7" w:rsidRDefault="00615BE6">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rsidR="004A27F7" w:rsidRDefault="004A27F7">
      <w:pPr>
        <w:overflowPunct w:val="0"/>
        <w:autoSpaceDE w:val="0"/>
        <w:autoSpaceDN w:val="0"/>
        <w:adjustRightInd w:val="0"/>
        <w:spacing w:after="0" w:line="240" w:lineRule="auto"/>
        <w:ind w:left="1000"/>
        <w:jc w:val="both"/>
        <w:textAlignment w:val="baseline"/>
        <w:rPr>
          <w:rFonts w:eastAsia="Times New Roman"/>
          <w:b/>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5.5 </w:t>
      </w:r>
      <w:r>
        <w:rPr>
          <w:rFonts w:eastAsia="Times New Roman"/>
          <w:sz w:val="24"/>
          <w:szCs w:val="24"/>
        </w:rPr>
        <w:t>Cada licitante</w:t>
      </w:r>
      <w:proofErr w:type="gramEnd"/>
      <w:r>
        <w:rPr>
          <w:rFonts w:eastAsia="Times New Roman"/>
          <w:sz w:val="24"/>
          <w:szCs w:val="24"/>
        </w:rPr>
        <w:t xml:space="preserve"> credenciará apenas 01 (um) representante, que será o único admitido a intervir no procedimento licitatório e a responder, para todos os atos e efeitos previstos neste edital, por sua representada.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xml:space="preserve">– A ausência de representante não excluirá a licitante do certame e seus envelopes serão admitidos desde que atendam as exigências do edital e venham acompanhados dos </w:t>
      </w:r>
      <w:r>
        <w:rPr>
          <w:rFonts w:eastAsia="Times New Roman"/>
          <w:sz w:val="24"/>
          <w:szCs w:val="24"/>
          <w:lang w:eastAsia="pt-BR"/>
        </w:rPr>
        <w:lastRenderedPageBreak/>
        <w:t>documentos descritos nas alíneas “a” e “c” do item 5.2, prosseguindo-se com os demais atos do pregão mesmo com essa ausência.</w:t>
      </w:r>
    </w:p>
    <w:p w:rsidR="004A27F7" w:rsidRDefault="004A27F7">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4A27F7" w:rsidRDefault="004A27F7">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sz w:val="24"/>
          <w:szCs w:val="24"/>
        </w:rPr>
        <w:t xml:space="preserve">6.1 </w:t>
      </w:r>
      <w:r>
        <w:rPr>
          <w:rFonts w:eastAsia="Times New Roman"/>
          <w:sz w:val="24"/>
          <w:szCs w:val="24"/>
        </w:rPr>
        <w:t>Terminada</w:t>
      </w:r>
      <w:proofErr w:type="gramEnd"/>
      <w:r>
        <w:rPr>
          <w:rFonts w:eastAsia="Times New Roman"/>
          <w:sz w:val="24"/>
          <w:szCs w:val="24"/>
        </w:rPr>
        <w:t xml:space="preserve"> a fase de credenciamento o (a) Pregoeiro (a) receberá os envelopes de Proposta e Habilitação de todos os licitantes, inclusive dos não credenciados, que deverão estar identificados conforme segue:</w:t>
      </w:r>
    </w:p>
    <w:p w:rsidR="004A27F7" w:rsidRDefault="004A27F7">
      <w:pPr>
        <w:overflowPunct w:val="0"/>
        <w:autoSpaceDE w:val="0"/>
        <w:autoSpaceDN w:val="0"/>
        <w:adjustRightInd w:val="0"/>
        <w:spacing w:after="0" w:line="240" w:lineRule="auto"/>
        <w:jc w:val="both"/>
        <w:textAlignment w:val="baseline"/>
        <w:rPr>
          <w:rFonts w:eastAsia="Times New Roman"/>
          <w:b/>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rsidR="004A27F7" w:rsidRDefault="00615BE6">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rsidR="004A27F7" w:rsidRDefault="00615BE6">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rsidR="004A27F7" w:rsidRDefault="00615BE6">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127/2021</w:t>
      </w:r>
      <w:r>
        <w:rPr>
          <w:rFonts w:eastAsia="Arial Unicode MS"/>
          <w:b/>
          <w:sz w:val="24"/>
          <w:szCs w:val="24"/>
          <w:lang w:eastAsia="pt-BR"/>
        </w:rPr>
        <w:t xml:space="preserve"> </w:t>
      </w:r>
    </w:p>
    <w:p w:rsidR="004A27F7" w:rsidRDefault="00615BE6">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sidR="00CC6297">
        <w:rPr>
          <w:rFonts w:eastAsia="Times New Roman"/>
          <w:b/>
          <w:sz w:val="24"/>
          <w:szCs w:val="24"/>
        </w:rPr>
        <w:t>13</w:t>
      </w:r>
      <w:r>
        <w:rPr>
          <w:rFonts w:eastAsia="Times New Roman"/>
          <w:b/>
          <w:sz w:val="24"/>
          <w:szCs w:val="24"/>
        </w:rPr>
        <w:t>/</w:t>
      </w:r>
      <w:r w:rsidR="00CC6297">
        <w:rPr>
          <w:rFonts w:eastAsia="Times New Roman"/>
          <w:b/>
          <w:sz w:val="24"/>
          <w:szCs w:val="24"/>
        </w:rPr>
        <w:t>10</w:t>
      </w:r>
      <w:r>
        <w:rPr>
          <w:rFonts w:eastAsia="Times New Roman"/>
          <w:b/>
          <w:sz w:val="24"/>
          <w:szCs w:val="24"/>
        </w:rPr>
        <w:t xml:space="preserve">/2021 </w:t>
      </w:r>
    </w:p>
    <w:p w:rsidR="004A27F7" w:rsidRPr="00CC6297" w:rsidRDefault="00615BE6">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 xml:space="preserve">HORÁRIO: </w:t>
      </w:r>
      <w:r w:rsidR="006E5CCF">
        <w:rPr>
          <w:rFonts w:eastAsia="Times New Roman"/>
          <w:b/>
          <w:sz w:val="24"/>
          <w:szCs w:val="24"/>
          <w:lang w:eastAsia="pt-BR"/>
        </w:rPr>
        <w:t>14h</w:t>
      </w:r>
      <w:r w:rsidR="00CC6297">
        <w:rPr>
          <w:rFonts w:eastAsia="Times New Roman"/>
          <w:b/>
          <w:sz w:val="24"/>
          <w:szCs w:val="24"/>
          <w:lang w:eastAsia="pt-BR"/>
        </w:rPr>
        <w:t>00</w:t>
      </w:r>
      <w:r w:rsidR="006E5CCF">
        <w:rPr>
          <w:rFonts w:eastAsia="Times New Roman"/>
          <w:b/>
          <w:sz w:val="24"/>
          <w:szCs w:val="24"/>
          <w:lang w:eastAsia="pt-BR"/>
        </w:rPr>
        <w:t>min (horário local)</w:t>
      </w:r>
    </w:p>
    <w:p w:rsidR="004A27F7" w:rsidRDefault="004A27F7">
      <w:pPr>
        <w:overflowPunct w:val="0"/>
        <w:autoSpaceDE w:val="0"/>
        <w:autoSpaceDN w:val="0"/>
        <w:adjustRightInd w:val="0"/>
        <w:spacing w:after="0" w:line="240" w:lineRule="auto"/>
        <w:jc w:val="both"/>
        <w:textAlignment w:val="baseline"/>
        <w:rPr>
          <w:rFonts w:eastAsia="Times New Roman"/>
          <w:b/>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rsidR="004A27F7" w:rsidRDefault="00615BE6">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rsidR="004A27F7" w:rsidRDefault="00615BE6">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rsidR="004A27F7" w:rsidRDefault="00615BE6">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127/2021</w:t>
      </w:r>
    </w:p>
    <w:p w:rsidR="004A27F7" w:rsidRDefault="00CC6297">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DATA DE ABERTURA: 13/10</w:t>
      </w:r>
      <w:r w:rsidR="00615BE6">
        <w:rPr>
          <w:rFonts w:eastAsia="Times New Roman"/>
          <w:b/>
          <w:sz w:val="24"/>
          <w:szCs w:val="24"/>
        </w:rPr>
        <w:t>/2021</w:t>
      </w:r>
    </w:p>
    <w:p w:rsidR="004A27F7" w:rsidRDefault="00615BE6">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HORÁRIO: </w:t>
      </w:r>
      <w:r w:rsidR="006E5CCF">
        <w:rPr>
          <w:rFonts w:eastAsia="Times New Roman"/>
          <w:b/>
          <w:sz w:val="24"/>
          <w:szCs w:val="24"/>
        </w:rPr>
        <w:t>14h</w:t>
      </w:r>
      <w:r w:rsidR="00CC6297">
        <w:rPr>
          <w:rFonts w:eastAsia="Times New Roman"/>
          <w:b/>
          <w:sz w:val="24"/>
          <w:szCs w:val="24"/>
        </w:rPr>
        <w:t>00</w:t>
      </w:r>
      <w:r w:rsidR="006E5CCF">
        <w:rPr>
          <w:rFonts w:eastAsia="Times New Roman"/>
          <w:b/>
          <w:sz w:val="24"/>
          <w:szCs w:val="24"/>
        </w:rPr>
        <w:t>min (horário local)</w:t>
      </w:r>
    </w:p>
    <w:p w:rsidR="004A27F7" w:rsidRDefault="004A27F7">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w:t>
      </w:r>
      <w:r>
        <w:rPr>
          <w:rFonts w:eastAsia="Times New Roman"/>
          <w:sz w:val="24"/>
          <w:szCs w:val="24"/>
          <w:lang w:eastAsia="pt-BR"/>
        </w:rPr>
        <w:lastRenderedPageBreak/>
        <w:t xml:space="preserve">343 - Centro, no horário das </w:t>
      </w:r>
      <w:proofErr w:type="gramStart"/>
      <w:r>
        <w:rPr>
          <w:rFonts w:eastAsia="Times New Roman"/>
          <w:sz w:val="24"/>
          <w:szCs w:val="24"/>
          <w:lang w:eastAsia="pt-BR"/>
        </w:rPr>
        <w:t>07h:</w:t>
      </w:r>
      <w:proofErr w:type="gramEnd"/>
      <w:r>
        <w:rPr>
          <w:rFonts w:eastAsia="Times New Roman"/>
          <w:sz w:val="24"/>
          <w:szCs w:val="24"/>
          <w:lang w:eastAsia="pt-BR"/>
        </w:rPr>
        <w:t xml:space="preserve">00min às </w:t>
      </w:r>
      <w:r w:rsidRPr="00CC6297">
        <w:rPr>
          <w:rFonts w:eastAsia="Times New Roman"/>
          <w:sz w:val="24"/>
          <w:szCs w:val="24"/>
          <w:lang w:eastAsia="pt-BR"/>
        </w:rPr>
        <w:t xml:space="preserve">11h:00min das </w:t>
      </w:r>
      <w:r>
        <w:rPr>
          <w:rFonts w:eastAsia="Times New Roman"/>
          <w:sz w:val="24"/>
          <w:szCs w:val="24"/>
          <w:lang w:eastAsia="pt-BR"/>
        </w:rPr>
        <w:t>13h:00min</w:t>
      </w:r>
      <w:r w:rsidRPr="00CC6297">
        <w:rPr>
          <w:rFonts w:eastAsia="Times New Roman"/>
          <w:sz w:val="24"/>
          <w:szCs w:val="24"/>
          <w:lang w:eastAsia="pt-BR"/>
        </w:rPr>
        <w:t xml:space="preserve"> as 17h00min</w:t>
      </w:r>
      <w:r>
        <w:rPr>
          <w:rFonts w:eastAsia="Times New Roman"/>
          <w:sz w:val="24"/>
          <w:szCs w:val="24"/>
          <w:lang w:eastAsia="pt-BR"/>
        </w:rPr>
        <w:t xml:space="preserve"> (horário local).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4A27F7" w:rsidRDefault="004A27F7">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4A27F7" w:rsidRDefault="004A27F7">
      <w:pPr>
        <w:overflowPunct w:val="0"/>
        <w:autoSpaceDE w:val="0"/>
        <w:autoSpaceDN w:val="0"/>
        <w:adjustRightInd w:val="0"/>
        <w:spacing w:after="0" w:line="240" w:lineRule="auto"/>
        <w:ind w:left="284"/>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rsidR="004A27F7" w:rsidRDefault="004A27F7">
      <w:pPr>
        <w:overflowPunct w:val="0"/>
        <w:autoSpaceDE w:val="0"/>
        <w:autoSpaceDN w:val="0"/>
        <w:adjustRightInd w:val="0"/>
        <w:spacing w:after="0" w:line="240" w:lineRule="auto"/>
        <w:ind w:left="284"/>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4A27F7" w:rsidRDefault="004A27F7">
      <w:pPr>
        <w:overflowPunct w:val="0"/>
        <w:autoSpaceDE w:val="0"/>
        <w:autoSpaceDN w:val="0"/>
        <w:adjustRightInd w:val="0"/>
        <w:spacing w:after="0" w:line="240" w:lineRule="auto"/>
        <w:ind w:left="284"/>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 xml:space="preserve">Os preços propostos serão de exclusiva responsabilidade da licitante, não lhe assistindo o direito de pleitear qualquer alteração, </w:t>
      </w:r>
      <w:proofErr w:type="gramStart"/>
      <w:r>
        <w:rPr>
          <w:rFonts w:eastAsia="Times New Roman"/>
          <w:sz w:val="24"/>
          <w:szCs w:val="24"/>
        </w:rPr>
        <w:t>sob alegação</w:t>
      </w:r>
      <w:proofErr w:type="gramEnd"/>
      <w:r>
        <w:rPr>
          <w:rFonts w:eastAsia="Times New Roman"/>
          <w:sz w:val="24"/>
          <w:szCs w:val="24"/>
        </w:rPr>
        <w:t xml:space="preserve"> de erro, omissão ou qualquer outro pretexto.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7.4</w:t>
      </w:r>
      <w:r>
        <w:rPr>
          <w:rFonts w:eastAsia="Times New Roman"/>
          <w:sz w:val="24"/>
          <w:szCs w:val="24"/>
        </w:rPr>
        <w:t xml:space="preserve"> A proposta de preços será considerada completa, abrangendo todos os custos com a entrega do objeto licitado, conforme disposto no item 7.1, inciso II deste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2"/>
        </w:rPr>
        <w:t xml:space="preserve">7.11 </w:t>
      </w:r>
      <w:r>
        <w:rPr>
          <w:rFonts w:eastAsia="Times New Roman"/>
          <w:sz w:val="22"/>
        </w:rPr>
        <w:t>As propostas que eventualmente apresentarem erro de digitação de valores unitários, não serão desclassificada.</w:t>
      </w:r>
    </w:p>
    <w:p w:rsidR="004A27F7" w:rsidRDefault="004A27F7">
      <w:pPr>
        <w:contextualSpacing/>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tabs>
          <w:tab w:val="left" w:pos="709"/>
        </w:tabs>
        <w:contextualSpacing/>
        <w:jc w:val="both"/>
        <w:textAlignment w:val="baseline"/>
        <w:rPr>
          <w:rFonts w:eastAsia="Times New Roman"/>
          <w:b/>
          <w:bCs/>
          <w:sz w:val="24"/>
          <w:szCs w:val="24"/>
        </w:rPr>
      </w:pPr>
      <w:r>
        <w:rPr>
          <w:rFonts w:eastAsia="Times New Roman"/>
          <w:b/>
          <w:bCs/>
          <w:sz w:val="24"/>
          <w:szCs w:val="24"/>
        </w:rPr>
        <w:t>7.12 DO VALOR ESTIMADO</w:t>
      </w:r>
    </w:p>
    <w:p w:rsidR="004A27F7" w:rsidRDefault="004A27F7">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4A27F7" w:rsidRDefault="00615BE6">
      <w:pPr>
        <w:tabs>
          <w:tab w:val="left" w:pos="0"/>
        </w:tabs>
        <w:contextualSpacing/>
        <w:jc w:val="both"/>
        <w:rPr>
          <w:rFonts w:eastAsia="Times New Roman"/>
          <w:sz w:val="24"/>
          <w:szCs w:val="24"/>
        </w:rPr>
      </w:pPr>
      <w:r>
        <w:rPr>
          <w:rFonts w:eastAsia="Times New Roman"/>
          <w:b/>
          <w:iCs/>
          <w:sz w:val="24"/>
          <w:szCs w:val="24"/>
        </w:rPr>
        <w:t>7.12.1</w:t>
      </w:r>
      <w:r>
        <w:rPr>
          <w:rFonts w:eastAsia="Times New Roman"/>
          <w:iCs/>
          <w:sz w:val="24"/>
          <w:szCs w:val="24"/>
        </w:rPr>
        <w:t xml:space="preserve"> O valor total estimado para a aquisição dos itens referente ao objeto deste Edital</w:t>
      </w:r>
      <w:proofErr w:type="gramStart"/>
      <w:r>
        <w:rPr>
          <w:rFonts w:eastAsia="Times New Roman"/>
          <w:iCs/>
          <w:sz w:val="24"/>
          <w:szCs w:val="24"/>
        </w:rPr>
        <w:t>, é</w:t>
      </w:r>
      <w:proofErr w:type="gramEnd"/>
      <w:r>
        <w:rPr>
          <w:rFonts w:eastAsia="Times New Roman"/>
          <w:iCs/>
          <w:sz w:val="24"/>
          <w:szCs w:val="24"/>
        </w:rPr>
        <w:t xml:space="preserve"> de </w:t>
      </w:r>
      <w:r>
        <w:rPr>
          <w:rFonts w:eastAsia="Times New Roman"/>
          <w:b/>
          <w:bCs/>
          <w:iCs/>
          <w:sz w:val="24"/>
          <w:szCs w:val="24"/>
        </w:rPr>
        <w:t>R$ 65.812,64 (sessenta e cinco mil oitocentos e doze reais e sessenta e quatro centavos).</w:t>
      </w:r>
    </w:p>
    <w:p w:rsidR="004A27F7" w:rsidRDefault="004A27F7">
      <w:pPr>
        <w:tabs>
          <w:tab w:val="left" w:pos="709"/>
        </w:tabs>
        <w:ind w:firstLine="6"/>
        <w:contextualSpacing/>
        <w:jc w:val="both"/>
        <w:rPr>
          <w:rFonts w:eastAsia="Times New Roman"/>
          <w:b/>
          <w:iCs/>
          <w:sz w:val="24"/>
          <w:szCs w:val="24"/>
        </w:rPr>
      </w:pPr>
    </w:p>
    <w:p w:rsidR="004A27F7" w:rsidRDefault="00615BE6">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rsidR="004A27F7" w:rsidRDefault="004A27F7">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4A27F7" w:rsidRDefault="00615BE6">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Pr>
          <w:rFonts w:eastAsia="Times New Roman"/>
          <w:sz w:val="24"/>
          <w:szCs w:val="24"/>
          <w:lang w:eastAsia="pt-BR"/>
        </w:rPr>
        <w:t xml:space="preserve">situado na Praça Prefeito Euclides Antônio Fabris nº 343 - Centro, no horário das 07h: 00min às 11h: 00min das 13h: 00min as </w:t>
      </w:r>
      <w:proofErr w:type="gramStart"/>
      <w:r>
        <w:rPr>
          <w:rFonts w:eastAsia="Times New Roman"/>
          <w:sz w:val="24"/>
          <w:szCs w:val="24"/>
          <w:lang w:eastAsia="pt-BR"/>
        </w:rPr>
        <w:t>17h:</w:t>
      </w:r>
      <w:proofErr w:type="gramEnd"/>
      <w:r>
        <w:rPr>
          <w:rFonts w:eastAsia="Times New Roman"/>
          <w:sz w:val="24"/>
          <w:szCs w:val="24"/>
          <w:lang w:eastAsia="pt-BR"/>
        </w:rPr>
        <w:t>00min (horário local), munido de Requerimento, solicitando Vistas ao Processo.</w:t>
      </w:r>
    </w:p>
    <w:p w:rsidR="004A27F7" w:rsidRDefault="004A27F7">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4A27F7" w:rsidRDefault="00615BE6">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7.12.3 O requerimento solicitando Vistas ao Processo deverá ser entregue no </w:t>
      </w:r>
      <w:r>
        <w:rPr>
          <w:rFonts w:eastAsia="Calibri"/>
          <w:iCs/>
          <w:sz w:val="24"/>
          <w:szCs w:val="24"/>
          <w:lang w:eastAsia="pt-BR"/>
        </w:rPr>
        <w:t>Núcleo de Licitações e Contratos.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rsidR="004A27F7" w:rsidRDefault="004A27F7">
      <w:pPr>
        <w:overflowPunct w:val="0"/>
        <w:autoSpaceDE w:val="0"/>
        <w:autoSpaceDN w:val="0"/>
        <w:adjustRightInd w:val="0"/>
        <w:spacing w:after="0" w:line="240" w:lineRule="auto"/>
        <w:ind w:right="-142"/>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w:t>
      </w:r>
      <w:proofErr w:type="gramStart"/>
      <w:r>
        <w:rPr>
          <w:rFonts w:eastAsia="Times New Roman"/>
          <w:sz w:val="24"/>
          <w:szCs w:val="24"/>
        </w:rPr>
        <w:t>sob pena</w:t>
      </w:r>
      <w:proofErr w:type="gramEnd"/>
      <w:r>
        <w:rPr>
          <w:rFonts w:eastAsia="Times New Roman"/>
          <w:sz w:val="24"/>
          <w:szCs w:val="24"/>
        </w:rPr>
        <w:t xml:space="preserve"> de inabilitação: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rsidR="004A27F7" w:rsidRDefault="004A27F7">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4A27F7" w:rsidRDefault="004A27F7">
      <w:pPr>
        <w:overflowPunct w:val="0"/>
        <w:autoSpaceDE w:val="0"/>
        <w:autoSpaceDN w:val="0"/>
        <w:adjustRightInd w:val="0"/>
        <w:spacing w:after="0" w:line="240" w:lineRule="auto"/>
        <w:ind w:right="-142"/>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4A27F7" w:rsidRDefault="004A27F7">
      <w:pPr>
        <w:overflowPunct w:val="0"/>
        <w:autoSpaceDE w:val="0"/>
        <w:autoSpaceDN w:val="0"/>
        <w:adjustRightInd w:val="0"/>
        <w:spacing w:after="0" w:line="240" w:lineRule="auto"/>
        <w:ind w:right="-142"/>
        <w:jc w:val="both"/>
        <w:textAlignment w:val="baseline"/>
        <w:rPr>
          <w:rFonts w:eastAsia="Times New Roman"/>
          <w:sz w:val="24"/>
          <w:szCs w:val="24"/>
        </w:rPr>
      </w:pPr>
    </w:p>
    <w:p w:rsidR="004A27F7" w:rsidRDefault="00615BE6">
      <w:pPr>
        <w:pStyle w:val="PargrafodaLista"/>
        <w:ind w:left="0"/>
        <w:jc w:val="both"/>
        <w:rPr>
          <w:sz w:val="24"/>
          <w:szCs w:val="24"/>
        </w:rPr>
      </w:pPr>
      <w:r>
        <w:rPr>
          <w:b/>
          <w:bCs/>
          <w:sz w:val="24"/>
          <w:szCs w:val="24"/>
        </w:rPr>
        <w:t>8.2.8</w:t>
      </w:r>
      <w:r>
        <w:rPr>
          <w:sz w:val="24"/>
          <w:szCs w:val="24"/>
        </w:rPr>
        <w:t xml:space="preserve"> – Apresentar declaração do licitante que para o ato de Assinatura da Ata de Registro Preço caso seja o Adjudicatário irá apresentar:</w:t>
      </w:r>
    </w:p>
    <w:p w:rsidR="004A27F7" w:rsidRDefault="004A27F7">
      <w:pPr>
        <w:pStyle w:val="PargrafodaLista"/>
        <w:ind w:left="0"/>
        <w:jc w:val="both"/>
        <w:rPr>
          <w:sz w:val="24"/>
          <w:szCs w:val="24"/>
        </w:rPr>
      </w:pPr>
    </w:p>
    <w:p w:rsidR="004A27F7" w:rsidRDefault="00615BE6">
      <w:pPr>
        <w:pStyle w:val="PargrafodaLista"/>
        <w:ind w:left="0"/>
        <w:jc w:val="both"/>
        <w:rPr>
          <w:b/>
          <w:bCs/>
          <w:sz w:val="24"/>
          <w:szCs w:val="24"/>
        </w:rPr>
      </w:pPr>
      <w:r>
        <w:rPr>
          <w:sz w:val="24"/>
          <w:szCs w:val="24"/>
        </w:rPr>
        <w:t xml:space="preserve">a) </w:t>
      </w:r>
      <w:r>
        <w:rPr>
          <w:b/>
          <w:bCs/>
          <w:sz w:val="24"/>
          <w:szCs w:val="24"/>
        </w:rPr>
        <w:t>Alvará de Licença para Funcionamento, expedido pelo órgão competente do município da licitante, observando sua validade.</w:t>
      </w:r>
    </w:p>
    <w:p w:rsidR="004A27F7" w:rsidRDefault="004A27F7">
      <w:pPr>
        <w:pStyle w:val="PargrafodaLista"/>
        <w:ind w:left="0" w:firstLine="709"/>
        <w:jc w:val="both"/>
        <w:rPr>
          <w:b/>
          <w:bCs/>
          <w:sz w:val="24"/>
          <w:szCs w:val="24"/>
        </w:rPr>
      </w:pPr>
    </w:p>
    <w:p w:rsidR="004A27F7" w:rsidRDefault="00615BE6">
      <w:pPr>
        <w:overflowPunct w:val="0"/>
        <w:autoSpaceDE w:val="0"/>
        <w:autoSpaceDN w:val="0"/>
        <w:adjustRightInd w:val="0"/>
        <w:spacing w:after="0" w:line="240" w:lineRule="auto"/>
        <w:ind w:right="-142"/>
        <w:jc w:val="both"/>
        <w:textAlignment w:val="baseline"/>
        <w:rPr>
          <w:rFonts w:eastAsia="Times New Roman"/>
          <w:sz w:val="24"/>
          <w:szCs w:val="24"/>
        </w:rPr>
      </w:pPr>
      <w:r>
        <w:rPr>
          <w:bCs/>
          <w:sz w:val="24"/>
          <w:szCs w:val="24"/>
        </w:rPr>
        <w:t>b)</w:t>
      </w:r>
      <w:r>
        <w:rPr>
          <w:b/>
          <w:bCs/>
          <w:sz w:val="24"/>
          <w:szCs w:val="24"/>
        </w:rPr>
        <w:t xml:space="preserve"> Alvará Sanitário, expedido pelo órgão competente, observando sua validade;</w:t>
      </w:r>
    </w:p>
    <w:p w:rsidR="004A27F7" w:rsidRDefault="004A27F7">
      <w:pPr>
        <w:overflowPunct w:val="0"/>
        <w:autoSpaceDE w:val="0"/>
        <w:autoSpaceDN w:val="0"/>
        <w:adjustRightInd w:val="0"/>
        <w:spacing w:after="0" w:line="240" w:lineRule="auto"/>
        <w:ind w:right="-142"/>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ind w:right="-142"/>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b/>
          <w:bCs/>
          <w:sz w:val="24"/>
          <w:szCs w:val="24"/>
          <w:lang w:eastAsia="pt-BR"/>
        </w:rPr>
        <w:t>8.2.</w:t>
      </w:r>
      <w:r w:rsidRPr="00CC6297">
        <w:rPr>
          <w:rFonts w:eastAsia="Times New Roman"/>
          <w:b/>
          <w:bCs/>
          <w:sz w:val="24"/>
          <w:szCs w:val="24"/>
          <w:lang w:eastAsia="pt-BR"/>
        </w:rPr>
        <w:t>9</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4A27F7" w:rsidRDefault="004A27F7">
      <w:pPr>
        <w:overflowPunct w:val="0"/>
        <w:autoSpaceDE w:val="0"/>
        <w:autoSpaceDN w:val="0"/>
        <w:adjustRightInd w:val="0"/>
        <w:spacing w:after="0" w:line="240" w:lineRule="auto"/>
        <w:ind w:right="-142"/>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8.2.10</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4A27F7" w:rsidRDefault="004A27F7">
      <w:pPr>
        <w:overflowPunct w:val="0"/>
        <w:autoSpaceDE w:val="0"/>
        <w:autoSpaceDN w:val="0"/>
        <w:adjustRightInd w:val="0"/>
        <w:spacing w:after="0" w:line="240" w:lineRule="auto"/>
        <w:ind w:right="-142"/>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8.2.11</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rsidR="004A27F7" w:rsidRDefault="004A27F7">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9.2</w:t>
      </w:r>
      <w:r>
        <w:rPr>
          <w:rFonts w:eastAsia="Times New Roman"/>
          <w:sz w:val="24"/>
          <w:szCs w:val="24"/>
        </w:rPr>
        <w:t xml:space="preserve"> Etapa</w:t>
      </w:r>
      <w:proofErr w:type="gramEnd"/>
      <w:r>
        <w:rPr>
          <w:rFonts w:eastAsia="Times New Roman"/>
          <w:sz w:val="24"/>
          <w:szCs w:val="24"/>
        </w:rPr>
        <w:t xml:space="preserve"> de Classificação de Preços:</w:t>
      </w:r>
    </w:p>
    <w:p w:rsidR="004A27F7" w:rsidRDefault="004A27F7">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4A27F7" w:rsidRDefault="004A27F7">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rsidR="004A27F7" w:rsidRDefault="004A27F7">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4A27F7" w:rsidRDefault="004A27F7">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4A27F7" w:rsidRDefault="004A27F7">
      <w:pPr>
        <w:tabs>
          <w:tab w:val="left" w:pos="0"/>
        </w:tabs>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w:t>
      </w:r>
      <w:r>
        <w:rPr>
          <w:rFonts w:eastAsia="Times New Roman"/>
          <w:sz w:val="24"/>
          <w:szCs w:val="24"/>
        </w:rPr>
        <w:lastRenderedPageBreak/>
        <w:t>formulados de forma sucessiva, em valores distintos e decrescentes, ficando esclarecido que o valor do primeiro lance verbal deverá ser inferior ao valor da menor proposta escrita ofertada.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w:t>
      </w:r>
      <w:proofErr w:type="gramStart"/>
      <w:r>
        <w:rPr>
          <w:rFonts w:eastAsia="Times New Roman"/>
          <w:sz w:val="24"/>
          <w:szCs w:val="24"/>
        </w:rPr>
        <w:t xml:space="preserve">  </w:t>
      </w:r>
      <w:proofErr w:type="gramEnd"/>
      <w:r>
        <w:rPr>
          <w:rFonts w:eastAsia="Times New Roman"/>
          <w:sz w:val="24"/>
          <w:szCs w:val="24"/>
        </w:rPr>
        <w:t>será encerrada a etapa competitiva e ordenadas às ofertas, exclusivamente pelo critério de menor preço por item.</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4A27F7" w:rsidRDefault="004A27F7">
      <w:pPr>
        <w:spacing w:after="0" w:line="240" w:lineRule="auto"/>
        <w:jc w:val="both"/>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w:t>
      </w:r>
      <w:proofErr w:type="gramStart"/>
      <w:r>
        <w:rPr>
          <w:rFonts w:eastAsia="Times New Roman"/>
          <w:sz w:val="24"/>
          <w:szCs w:val="24"/>
        </w:rPr>
        <w:t>entrega</w:t>
      </w:r>
      <w:proofErr w:type="gramEnd"/>
      <w:r>
        <w:rPr>
          <w:rFonts w:eastAsia="Times New Roman"/>
          <w:sz w:val="24"/>
          <w:szCs w:val="24"/>
        </w:rPr>
        <w:t xml:space="preserve"> dos materiais condicionados a prazos, descontos, vantagens de qualquer natureza não previstos neste Pregão;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rsidR="004A27F7" w:rsidRDefault="004A27F7">
      <w:pPr>
        <w:spacing w:after="0" w:line="240" w:lineRule="auto"/>
        <w:jc w:val="both"/>
        <w:rPr>
          <w:rFonts w:eastAsia="Times New Roman"/>
          <w:b/>
          <w:bCs/>
          <w:sz w:val="24"/>
          <w:szCs w:val="24"/>
          <w:lang w:eastAsia="pt-BR"/>
        </w:rPr>
      </w:pPr>
    </w:p>
    <w:p w:rsidR="004A27F7" w:rsidRDefault="00615BE6">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 xml:space="preserve">Em caso de participação de licitante que detenha a condição de micro empresa ou de empresa de pequeno porte nos termos da Lei 123/06, serão </w:t>
      </w:r>
      <w:proofErr w:type="gramStart"/>
      <w:r>
        <w:rPr>
          <w:rFonts w:eastAsia="Times New Roman"/>
          <w:sz w:val="24"/>
          <w:szCs w:val="24"/>
          <w:lang w:eastAsia="pt-BR"/>
        </w:rPr>
        <w:t>observado</w:t>
      </w:r>
      <w:proofErr w:type="gramEnd"/>
      <w:r>
        <w:rPr>
          <w:rFonts w:eastAsia="Times New Roman"/>
          <w:sz w:val="24"/>
          <w:szCs w:val="24"/>
          <w:lang w:eastAsia="pt-BR"/>
        </w:rPr>
        <w:t xml:space="preserve"> o seguinte:</w:t>
      </w:r>
    </w:p>
    <w:p w:rsidR="004A27F7" w:rsidRDefault="004A27F7">
      <w:pPr>
        <w:spacing w:after="0" w:line="240" w:lineRule="auto"/>
        <w:jc w:val="both"/>
        <w:rPr>
          <w:rFonts w:eastAsia="Times New Roman"/>
          <w:sz w:val="24"/>
          <w:szCs w:val="24"/>
          <w:lang w:eastAsia="pt-BR"/>
        </w:rPr>
      </w:pPr>
    </w:p>
    <w:p w:rsidR="004A27F7" w:rsidRDefault="00615BE6">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4A27F7" w:rsidRDefault="004A27F7">
      <w:pPr>
        <w:overflowPunct w:val="0"/>
        <w:autoSpaceDE w:val="0"/>
        <w:autoSpaceDN w:val="0"/>
        <w:adjustRightInd w:val="0"/>
        <w:spacing w:after="0" w:line="240" w:lineRule="auto"/>
        <w:ind w:left="426" w:hanging="426"/>
        <w:jc w:val="both"/>
        <w:rPr>
          <w:rFonts w:eastAsia="Times New Roman"/>
          <w:iCs/>
          <w:sz w:val="24"/>
          <w:szCs w:val="24"/>
        </w:rPr>
      </w:pPr>
    </w:p>
    <w:p w:rsidR="004A27F7" w:rsidRDefault="00615BE6">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A microempresa ou empresa de pequeno porte mais bem classificada terá a oportunidade de apresentar novo lance de preço no prazo máximo de 05 (cinco) minutos após a notificação por parte do (a) Pregoeiro (a), </w:t>
      </w:r>
      <w:proofErr w:type="gramStart"/>
      <w:r>
        <w:rPr>
          <w:rFonts w:eastAsia="Times New Roman"/>
          <w:iCs/>
          <w:sz w:val="24"/>
          <w:szCs w:val="24"/>
        </w:rPr>
        <w:t>sob pena</w:t>
      </w:r>
      <w:proofErr w:type="gramEnd"/>
      <w:r>
        <w:rPr>
          <w:rFonts w:eastAsia="Times New Roman"/>
          <w:iCs/>
          <w:sz w:val="24"/>
          <w:szCs w:val="24"/>
        </w:rPr>
        <w:t xml:space="preserve"> de preclusão.</w:t>
      </w:r>
    </w:p>
    <w:p w:rsidR="004A27F7" w:rsidRDefault="004A27F7">
      <w:pPr>
        <w:overflowPunct w:val="0"/>
        <w:autoSpaceDE w:val="0"/>
        <w:autoSpaceDN w:val="0"/>
        <w:adjustRightInd w:val="0"/>
        <w:spacing w:after="0" w:line="240" w:lineRule="auto"/>
        <w:ind w:left="426" w:hanging="426"/>
        <w:jc w:val="both"/>
        <w:rPr>
          <w:rFonts w:eastAsia="Times New Roman"/>
          <w:iCs/>
          <w:sz w:val="24"/>
          <w:szCs w:val="24"/>
        </w:rPr>
      </w:pPr>
    </w:p>
    <w:p w:rsidR="004A27F7" w:rsidRDefault="00615BE6">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Não ocorrendo </w:t>
      </w:r>
      <w:proofErr w:type="gramStart"/>
      <w:r>
        <w:rPr>
          <w:rFonts w:eastAsia="Times New Roman"/>
          <w:iCs/>
          <w:sz w:val="24"/>
          <w:szCs w:val="24"/>
        </w:rPr>
        <w:t>a</w:t>
      </w:r>
      <w:proofErr w:type="gramEnd"/>
      <w:r>
        <w:rPr>
          <w:rFonts w:eastAsia="Times New Roman"/>
          <w:iCs/>
          <w:sz w:val="24"/>
          <w:szCs w:val="24"/>
        </w:rPr>
        <w:t xml:space="preserve"> contratação da microempresa ou empresa de pequeno porte, na forma da alínea anterior, serão convocadas as </w:t>
      </w:r>
      <w:proofErr w:type="spellStart"/>
      <w:r>
        <w:rPr>
          <w:rFonts w:eastAsia="Times New Roman"/>
          <w:iCs/>
          <w:sz w:val="24"/>
          <w:szCs w:val="24"/>
        </w:rPr>
        <w:t>MEs</w:t>
      </w:r>
      <w:proofErr w:type="spellEnd"/>
      <w:r>
        <w:rPr>
          <w:rFonts w:eastAsia="Times New Roman"/>
          <w:iCs/>
          <w:sz w:val="24"/>
          <w:szCs w:val="24"/>
        </w:rPr>
        <w:t xml:space="preserve"> ou </w:t>
      </w:r>
      <w:proofErr w:type="spellStart"/>
      <w:r>
        <w:rPr>
          <w:rFonts w:eastAsia="Times New Roman"/>
          <w:iCs/>
          <w:sz w:val="24"/>
          <w:szCs w:val="24"/>
        </w:rPr>
        <w:t>EPPs</w:t>
      </w:r>
      <w:proofErr w:type="spellEnd"/>
      <w:r>
        <w:rPr>
          <w:rFonts w:eastAsia="Times New Roman"/>
          <w:iCs/>
          <w:sz w:val="24"/>
          <w:szCs w:val="24"/>
        </w:rPr>
        <w:t xml:space="preserve"> remanescentes, na ordem classificatória, para o exercício do mesmo direito</w:t>
      </w:r>
    </w:p>
    <w:p w:rsidR="004A27F7" w:rsidRDefault="004A27F7">
      <w:pPr>
        <w:overflowPunct w:val="0"/>
        <w:autoSpaceDE w:val="0"/>
        <w:autoSpaceDN w:val="0"/>
        <w:adjustRightInd w:val="0"/>
        <w:spacing w:after="0" w:line="240" w:lineRule="auto"/>
        <w:ind w:left="426" w:hanging="426"/>
        <w:jc w:val="both"/>
        <w:rPr>
          <w:rFonts w:eastAsia="Times New Roman"/>
          <w:iCs/>
          <w:sz w:val="24"/>
          <w:szCs w:val="24"/>
        </w:rPr>
      </w:pPr>
    </w:p>
    <w:p w:rsidR="004A27F7" w:rsidRDefault="00615BE6">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 xml:space="preserve">No caso de equivalência de valores apresentados </w:t>
      </w:r>
      <w:proofErr w:type="gramStart"/>
      <w:r>
        <w:rPr>
          <w:rFonts w:eastAsia="Times New Roman"/>
          <w:iCs/>
          <w:sz w:val="24"/>
          <w:szCs w:val="24"/>
        </w:rPr>
        <w:t>pelas micro</w:t>
      </w:r>
      <w:proofErr w:type="gramEnd"/>
      <w:r>
        <w:rPr>
          <w:rFonts w:eastAsia="Times New Roman"/>
          <w:iCs/>
          <w:sz w:val="24"/>
          <w:szCs w:val="24"/>
        </w:rPr>
        <w:t xml:space="preserve"> empresas e empresas de pequeno porte que se enquadrem no disposto na alínea “b”, será realizado sorteio entre elas para que se identifique aquela que primeiro poderá apresentar a melhor oferta.</w:t>
      </w:r>
    </w:p>
    <w:p w:rsidR="004A27F7" w:rsidRDefault="004A27F7">
      <w:pPr>
        <w:overflowPunct w:val="0"/>
        <w:autoSpaceDE w:val="0"/>
        <w:autoSpaceDN w:val="0"/>
        <w:adjustRightInd w:val="0"/>
        <w:spacing w:after="0" w:line="240" w:lineRule="auto"/>
        <w:ind w:left="426" w:hanging="426"/>
        <w:jc w:val="both"/>
        <w:rPr>
          <w:rFonts w:eastAsia="Times New Roman"/>
          <w:iCs/>
          <w:sz w:val="24"/>
          <w:szCs w:val="24"/>
        </w:rPr>
      </w:pPr>
    </w:p>
    <w:p w:rsidR="004A27F7" w:rsidRDefault="00615BE6">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9.4 </w:t>
      </w:r>
      <w:r>
        <w:rPr>
          <w:rFonts w:eastAsia="Times New Roman"/>
          <w:sz w:val="24"/>
          <w:szCs w:val="24"/>
        </w:rPr>
        <w:t>Etapa</w:t>
      </w:r>
      <w:proofErr w:type="gramEnd"/>
      <w:r>
        <w:rPr>
          <w:rFonts w:eastAsia="Times New Roman"/>
          <w:sz w:val="24"/>
          <w:szCs w:val="24"/>
        </w:rPr>
        <w:t xml:space="preserve"> de Habilitação, Declaração da Licitante Vencedora e Adjudicação.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w:t>
      </w:r>
      <w:proofErr w:type="gramStart"/>
      <w:r>
        <w:rPr>
          <w:rFonts w:eastAsia="Times New Roman"/>
          <w:sz w:val="24"/>
          <w:szCs w:val="24"/>
        </w:rPr>
        <w:t>inabilitadas</w:t>
      </w:r>
      <w:proofErr w:type="gramEnd"/>
      <w:r>
        <w:rPr>
          <w:rFonts w:eastAsia="Times New Roman"/>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4A27F7" w:rsidRDefault="004A27F7">
      <w:pPr>
        <w:overflowPunct w:val="0"/>
        <w:autoSpaceDE w:val="0"/>
        <w:autoSpaceDN w:val="0"/>
        <w:adjustRightInd w:val="0"/>
        <w:spacing w:after="0" w:line="240" w:lineRule="auto"/>
        <w:ind w:left="142"/>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 xml:space="preserve">Constatado o atendimento das exigências previstas neste Edital, a licitante será declarada vencedora, sendo-lhe adjudicado o objeto da licitação, pelo (a) próprio (a) Pregoeiro (a), na hipótese da inexistência de recursos, ou desistência de sua interposição, e pela autoridade </w:t>
      </w:r>
      <w:r>
        <w:rPr>
          <w:rFonts w:eastAsia="Times New Roman"/>
          <w:sz w:val="24"/>
          <w:szCs w:val="24"/>
        </w:rPr>
        <w:lastRenderedPageBreak/>
        <w:t>titular do órgão promotor do certame, na hipótese de existência de recursos e desde que improvidos, face ao reconhecimento da regularidade dos atos procedimentais.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w:t>
      </w:r>
      <w:proofErr w:type="gramStart"/>
      <w:r>
        <w:rPr>
          <w:rFonts w:eastAsia="Times New Roman"/>
          <w:sz w:val="24"/>
          <w:szCs w:val="24"/>
        </w:rPr>
        <w:t>a</w:t>
      </w:r>
      <w:proofErr w:type="gramEnd"/>
      <w:r>
        <w:rPr>
          <w:rFonts w:eastAsia="Times New Roman"/>
          <w:sz w:val="24"/>
          <w:szCs w:val="24"/>
        </w:rPr>
        <w:t xml:space="preserve">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w:t>
      </w:r>
      <w:proofErr w:type="spellStart"/>
      <w:r>
        <w:rPr>
          <w:rFonts w:eastAsia="Times New Roman"/>
          <w:sz w:val="24"/>
          <w:szCs w:val="24"/>
        </w:rPr>
        <w:t>improvimento</w:t>
      </w:r>
      <w:proofErr w:type="spellEnd"/>
      <w:r>
        <w:rPr>
          <w:rFonts w:eastAsia="Times New Roman"/>
          <w:sz w:val="24"/>
          <w:szCs w:val="24"/>
        </w:rPr>
        <w:t>, adjudicação do objeto da licitação à licitante vencedora, homologação do certame e decisão quanto à contratação.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10.4</w:t>
      </w:r>
      <w:r>
        <w:rPr>
          <w:rFonts w:eastAsia="Times New Roman"/>
          <w:sz w:val="24"/>
          <w:szCs w:val="24"/>
        </w:rPr>
        <w:t xml:space="preserve"> Os autos do processo administrativo permanecerão com vista franqueada aos interessados na Prefeitura municipal de Naviraí - MS, sito na Praça Prefeito Euclides </w:t>
      </w:r>
      <w:proofErr w:type="spellStart"/>
      <w:r>
        <w:rPr>
          <w:rFonts w:eastAsia="Times New Roman"/>
          <w:sz w:val="24"/>
          <w:szCs w:val="24"/>
        </w:rPr>
        <w:t>Antonio</w:t>
      </w:r>
      <w:proofErr w:type="spellEnd"/>
      <w:r>
        <w:rPr>
          <w:rFonts w:eastAsia="Times New Roman"/>
          <w:sz w:val="24"/>
          <w:szCs w:val="24"/>
        </w:rPr>
        <w:t xml:space="preserve"> Fabris nº 343 CEP 79950-000 Naviraí – MS, </w:t>
      </w:r>
      <w:r>
        <w:rPr>
          <w:rFonts w:eastAsia="Times New Roman"/>
          <w:sz w:val="24"/>
          <w:szCs w:val="24"/>
          <w:lang w:eastAsia="pt-BR"/>
        </w:rPr>
        <w:t>no horário das 7h às 11h das 13h às 17h(horário local);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4A27F7" w:rsidRDefault="004A27F7">
      <w:pPr>
        <w:overflowPunct w:val="0"/>
        <w:autoSpaceDE w:val="0"/>
        <w:autoSpaceDN w:val="0"/>
        <w:adjustRightInd w:val="0"/>
        <w:spacing w:after="0" w:line="240" w:lineRule="auto"/>
        <w:ind w:right="-241"/>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w:t>
      </w:r>
      <w:proofErr w:type="spellStart"/>
      <w:r>
        <w:rPr>
          <w:rFonts w:eastAsia="Times New Roman"/>
          <w:sz w:val="24"/>
          <w:szCs w:val="24"/>
        </w:rPr>
        <w:t>Assomasul</w:t>
      </w:r>
      <w:proofErr w:type="spellEnd"/>
      <w:r>
        <w:rPr>
          <w:rFonts w:eastAsia="Times New Roman"/>
          <w:sz w:val="24"/>
          <w:szCs w:val="24"/>
        </w:rPr>
        <w:t xml:space="preserve">)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rsidR="004A27F7" w:rsidRDefault="004A27F7">
      <w:pPr>
        <w:overflowPunct w:val="0"/>
        <w:autoSpaceDE w:val="0"/>
        <w:autoSpaceDN w:val="0"/>
        <w:adjustRightInd w:val="0"/>
        <w:spacing w:after="0" w:line="240" w:lineRule="auto"/>
        <w:ind w:right="-241"/>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4A27F7" w:rsidRDefault="004A27F7">
      <w:pPr>
        <w:overflowPunct w:val="0"/>
        <w:autoSpaceDE w:val="0"/>
        <w:autoSpaceDN w:val="0"/>
        <w:adjustRightInd w:val="0"/>
        <w:spacing w:after="0" w:line="240" w:lineRule="auto"/>
        <w:ind w:right="-241"/>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4A27F7" w:rsidRDefault="004A27F7">
      <w:pPr>
        <w:overflowPunct w:val="0"/>
        <w:autoSpaceDE w:val="0"/>
        <w:autoSpaceDN w:val="0"/>
        <w:adjustRightInd w:val="0"/>
        <w:spacing w:after="0" w:line="240" w:lineRule="auto"/>
        <w:ind w:right="-241"/>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 xml:space="preserve">O fornecedor que não comparecer para assinar a Ata de Registro de Preços, dentro do prazo estipulado no item 11.2 e 11.3, ou se recusar em assinar </w:t>
      </w:r>
      <w:proofErr w:type="gramStart"/>
      <w:r>
        <w:rPr>
          <w:rFonts w:eastAsia="Times New Roman"/>
          <w:sz w:val="24"/>
          <w:szCs w:val="24"/>
        </w:rPr>
        <w:t>a presente</w:t>
      </w:r>
      <w:proofErr w:type="gramEnd"/>
      <w:r>
        <w:rPr>
          <w:rFonts w:eastAsia="Times New Roman"/>
          <w:sz w:val="24"/>
          <w:szCs w:val="24"/>
        </w:rPr>
        <w:t xml:space="preserve"> Ata será submetido às penalidades descritas no Artigo 7º da Lei 10.520/02.</w:t>
      </w:r>
    </w:p>
    <w:p w:rsidR="004A27F7" w:rsidRDefault="004A27F7">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w:t>
      </w:r>
      <w:r>
        <w:rPr>
          <w:rFonts w:eastAsia="Times New Roman"/>
          <w:sz w:val="24"/>
          <w:szCs w:val="24"/>
          <w:lang w:eastAsia="pt-BR"/>
        </w:rPr>
        <w:lastRenderedPageBreak/>
        <w:t xml:space="preserve">matérias primas, listas de preços de fabricante </w:t>
      </w:r>
      <w:proofErr w:type="spellStart"/>
      <w:r>
        <w:rPr>
          <w:rFonts w:eastAsia="Times New Roman"/>
          <w:sz w:val="24"/>
          <w:szCs w:val="24"/>
          <w:lang w:eastAsia="pt-BR"/>
        </w:rPr>
        <w:t>etc</w:t>
      </w:r>
      <w:proofErr w:type="spellEnd"/>
      <w:r>
        <w:rPr>
          <w:rFonts w:eastAsia="Times New Roman"/>
          <w:sz w:val="24"/>
          <w:szCs w:val="24"/>
          <w:lang w:eastAsia="pt-BR"/>
        </w:rPr>
        <w:t>), que não pode cumprir as obrigações assumidas devido ao preço de mercado ter se tornado superior ao preço registrado.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rsidR="004A27F7" w:rsidRDefault="004A27F7">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rsidR="004A27F7" w:rsidRDefault="004A27F7">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proofErr w:type="gramStart"/>
      <w:r>
        <w:rPr>
          <w:rFonts w:eastAsia="Times New Roman"/>
          <w:b/>
          <w:bCs/>
          <w:sz w:val="24"/>
          <w:szCs w:val="24"/>
          <w:lang w:eastAsia="pt-BR"/>
        </w:rPr>
        <w:t>II)</w:t>
      </w:r>
      <w:proofErr w:type="gramEnd"/>
      <w:r>
        <w:rPr>
          <w:rFonts w:eastAsia="Times New Roman"/>
          <w:b/>
          <w:bCs/>
          <w:sz w:val="24"/>
          <w:szCs w:val="24"/>
          <w:lang w:eastAsia="pt-BR"/>
        </w:rPr>
        <w:t xml:space="preserve"> </w:t>
      </w:r>
      <w:r>
        <w:rPr>
          <w:rFonts w:eastAsia="Times New Roman"/>
          <w:sz w:val="24"/>
          <w:szCs w:val="24"/>
          <w:lang w:eastAsia="pt-BR"/>
        </w:rPr>
        <w:t>Por iniciativa do fornecedor:</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rsidR="004A27F7" w:rsidRDefault="004A27F7">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 xml:space="preserve">b) quando comprovada a ocorrência de qualquer das hipóteses contidas no art. 78, incisos </w:t>
      </w:r>
      <w:proofErr w:type="gramStart"/>
      <w:r>
        <w:rPr>
          <w:rFonts w:eastAsia="Times New Roman"/>
          <w:sz w:val="24"/>
          <w:szCs w:val="24"/>
          <w:lang w:eastAsia="pt-BR"/>
        </w:rPr>
        <w:t>XIV ,</w:t>
      </w:r>
      <w:proofErr w:type="gramEnd"/>
      <w:r>
        <w:rPr>
          <w:rFonts w:eastAsia="Times New Roman"/>
          <w:sz w:val="24"/>
          <w:szCs w:val="24"/>
          <w:lang w:eastAsia="pt-BR"/>
        </w:rPr>
        <w:t xml:space="preserve"> XV e XVI, da Lei nº 8.666/93.</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 xml:space="preserve">Caso se abstenha de aplicar a prerrogativa de cancelar a Ata de Registro de Preços, a Administração Municipal de Naviraí poderá, a seu exclusivo critério, suspender a </w:t>
      </w:r>
      <w:r>
        <w:rPr>
          <w:rFonts w:eastAsia="Times New Roman"/>
          <w:sz w:val="24"/>
          <w:szCs w:val="24"/>
          <w:lang w:eastAsia="pt-BR"/>
        </w:rPr>
        <w:lastRenderedPageBreak/>
        <w:t>sua execução e/ou sustar o pagamento das faturas, até que o fornecedor cumpra integralmente a condição contratual infringida.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equipamentos sofrerem alterações por fatos supervenientes alheio a vontade do contratado, </w:t>
      </w:r>
      <w:r>
        <w:rPr>
          <w:rFonts w:eastAsia="Times New Roman"/>
          <w:b/>
          <w:sz w:val="24"/>
          <w:szCs w:val="24"/>
        </w:rPr>
        <w:t xml:space="preserve">poderá </w:t>
      </w:r>
      <w:r>
        <w:rPr>
          <w:rFonts w:eastAsia="Times New Roman"/>
          <w:sz w:val="24"/>
          <w:szCs w:val="24"/>
        </w:rPr>
        <w:t>ser reajustada/reequilibrado de acordo com o artigo 40, inciso XI,</w:t>
      </w:r>
      <w:proofErr w:type="gramStart"/>
      <w:r>
        <w:rPr>
          <w:rFonts w:eastAsia="Times New Roman"/>
          <w:sz w:val="24"/>
          <w:szCs w:val="24"/>
        </w:rPr>
        <w:t xml:space="preserve">   </w:t>
      </w:r>
      <w:proofErr w:type="gramEnd"/>
      <w:r>
        <w:rPr>
          <w:rFonts w:eastAsia="Times New Roman"/>
          <w:sz w:val="24"/>
          <w:szCs w:val="24"/>
        </w:rPr>
        <w:t xml:space="preserve">art. 55, inc. III, bem como o art. 65 da Lei 8.666/93.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 xml:space="preserve">Para efeito deste registro considera-se Ordem de Compras, aquela solicitação em que o quantitativo deverá ser entregue em sua totalidade em </w:t>
      </w:r>
      <w:r>
        <w:rPr>
          <w:rFonts w:eastAsia="Times New Roman"/>
          <w:sz w:val="24"/>
          <w:szCs w:val="24"/>
          <w:highlight w:val="yellow"/>
        </w:rPr>
        <w:t>até 15 (quinze) dias úteis</w:t>
      </w:r>
      <w:r>
        <w:rPr>
          <w:rFonts w:eastAsia="Times New Roman"/>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w:t>
      </w:r>
      <w:r>
        <w:rPr>
          <w:rFonts w:eastAsia="Times New Roman"/>
          <w:color w:val="FF6600"/>
          <w:sz w:val="24"/>
          <w:szCs w:val="24"/>
        </w:rPr>
        <w:t>medicamentos</w:t>
      </w:r>
      <w:r>
        <w:rPr>
          <w:rFonts w:eastAsia="Times New Roman"/>
          <w:sz w:val="24"/>
          <w:szCs w:val="24"/>
        </w:rPr>
        <w:t xml:space="preserve"> serão solicitados conforme a necessidade da Gerência solicitante, e deverão ser entregues no em Local indicado na Ordem de Fornecimento, pelo prazo máximo de </w:t>
      </w:r>
      <w:r>
        <w:rPr>
          <w:rFonts w:eastAsia="Times New Roman"/>
          <w:sz w:val="24"/>
          <w:szCs w:val="24"/>
          <w:highlight w:val="yellow"/>
        </w:rPr>
        <w:t>15 (quinze) dias úteis</w:t>
      </w:r>
      <w:r>
        <w:rPr>
          <w:rFonts w:eastAsia="Times New Roman"/>
          <w:sz w:val="24"/>
          <w:szCs w:val="24"/>
        </w:rPr>
        <w:t xml:space="preserve"> a contar do recebimento da requisição devidamente assinada.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spacing w:after="0" w:line="240" w:lineRule="auto"/>
        <w:jc w:val="both"/>
        <w:rPr>
          <w:rFonts w:eastAsia="Times New Roman"/>
          <w:sz w:val="24"/>
          <w:szCs w:val="24"/>
        </w:rPr>
      </w:pPr>
      <w:r>
        <w:rPr>
          <w:rFonts w:eastAsia="Times New Roman"/>
          <w:b/>
          <w:bCs/>
          <w:sz w:val="24"/>
          <w:szCs w:val="24"/>
        </w:rPr>
        <w:t>14.2</w:t>
      </w:r>
      <w:r>
        <w:rPr>
          <w:rFonts w:eastAsia="Times New Roman"/>
          <w:sz w:val="24"/>
          <w:szCs w:val="24"/>
        </w:rPr>
        <w:t xml:space="preserve"> – Os medicamentos deverão ser entregues em embalagens lacradas.</w:t>
      </w:r>
    </w:p>
    <w:p w:rsidR="004A27F7" w:rsidRDefault="004A27F7">
      <w:pPr>
        <w:spacing w:after="0" w:line="240" w:lineRule="auto"/>
        <w:jc w:val="both"/>
        <w:rPr>
          <w:rFonts w:eastAsia="Times New Roman"/>
          <w:sz w:val="24"/>
          <w:szCs w:val="24"/>
        </w:rPr>
      </w:pPr>
    </w:p>
    <w:p w:rsidR="004A27F7" w:rsidRDefault="00615BE6">
      <w:pPr>
        <w:spacing w:after="0" w:line="240" w:lineRule="auto"/>
        <w:jc w:val="both"/>
        <w:rPr>
          <w:rFonts w:eastAsia="Times New Roman"/>
          <w:sz w:val="24"/>
          <w:szCs w:val="24"/>
        </w:rPr>
      </w:pPr>
      <w:r>
        <w:rPr>
          <w:rFonts w:eastAsia="Times New Roman"/>
          <w:b/>
          <w:bCs/>
          <w:sz w:val="24"/>
          <w:szCs w:val="24"/>
        </w:rPr>
        <w:lastRenderedPageBreak/>
        <w:t>14.3</w:t>
      </w:r>
      <w:r>
        <w:rPr>
          <w:rFonts w:eastAsia="Times New Roman"/>
          <w:sz w:val="24"/>
          <w:szCs w:val="24"/>
        </w:rPr>
        <w:t xml:space="preserve"> – A licitante vencedora garantirá a qualidade dos medicamentos pelo prazo estabelecido pelo fabricante.</w:t>
      </w:r>
    </w:p>
    <w:p w:rsidR="004A27F7" w:rsidRDefault="004A27F7">
      <w:pPr>
        <w:spacing w:after="0" w:line="240" w:lineRule="auto"/>
        <w:jc w:val="both"/>
        <w:rPr>
          <w:rFonts w:eastAsia="Times New Roman"/>
          <w:sz w:val="24"/>
          <w:szCs w:val="24"/>
        </w:rPr>
      </w:pPr>
    </w:p>
    <w:p w:rsidR="004A27F7" w:rsidRDefault="00615BE6">
      <w:pPr>
        <w:spacing w:after="0" w:line="240" w:lineRule="auto"/>
        <w:jc w:val="both"/>
        <w:rPr>
          <w:rFonts w:eastAsia="Times New Roman"/>
          <w:b/>
          <w:sz w:val="24"/>
          <w:szCs w:val="24"/>
        </w:rPr>
      </w:pPr>
      <w:r>
        <w:rPr>
          <w:rFonts w:eastAsia="Times New Roman"/>
          <w:b/>
          <w:bCs/>
          <w:sz w:val="24"/>
          <w:szCs w:val="24"/>
        </w:rPr>
        <w:t>14.4</w:t>
      </w:r>
      <w:r>
        <w:rPr>
          <w:rFonts w:eastAsia="Times New Roman"/>
          <w:sz w:val="24"/>
          <w:szCs w:val="24"/>
        </w:rPr>
        <w:t xml:space="preserve"> – Os </w:t>
      </w:r>
      <w:r>
        <w:rPr>
          <w:rFonts w:eastAsia="Times New Roman"/>
          <w:color w:val="FF6600"/>
          <w:sz w:val="24"/>
          <w:szCs w:val="24"/>
        </w:rPr>
        <w:t>medicamentos</w:t>
      </w:r>
      <w:r>
        <w:rPr>
          <w:rFonts w:eastAsia="Times New Roman"/>
          <w:sz w:val="24"/>
          <w:szCs w:val="24"/>
        </w:rPr>
        <w:t xml:space="preserve"> deverão ser embalados e transportados adequadamente, de forma a assegurar a sua qualidade.</w:t>
      </w:r>
    </w:p>
    <w:p w:rsidR="004A27F7" w:rsidRDefault="004A27F7">
      <w:pPr>
        <w:spacing w:after="0" w:line="240" w:lineRule="auto"/>
        <w:jc w:val="both"/>
        <w:rPr>
          <w:rFonts w:eastAsia="Times New Roman"/>
          <w:sz w:val="24"/>
          <w:szCs w:val="24"/>
        </w:rPr>
      </w:pPr>
    </w:p>
    <w:p w:rsidR="004A27F7" w:rsidRDefault="00615BE6">
      <w:pPr>
        <w:spacing w:after="0" w:line="240" w:lineRule="auto"/>
        <w:jc w:val="both"/>
        <w:rPr>
          <w:rFonts w:eastAsia="Times New Roman"/>
          <w:sz w:val="24"/>
          <w:szCs w:val="24"/>
        </w:rPr>
      </w:pPr>
      <w:r>
        <w:rPr>
          <w:rFonts w:eastAsia="Times New Roman"/>
          <w:b/>
          <w:bCs/>
          <w:sz w:val="24"/>
          <w:szCs w:val="24"/>
        </w:rPr>
        <w:t>14.5</w:t>
      </w:r>
      <w:r>
        <w:rPr>
          <w:rFonts w:eastAsia="Times New Roman"/>
          <w:sz w:val="24"/>
          <w:szCs w:val="24"/>
        </w:rPr>
        <w:t xml:space="preserve"> – A licitante vencedora sujeitar-se-á a mais ampla e irrestrita fiscalização por parte da Administração Municipal, encarregada de acompanhar a entrega dos </w:t>
      </w:r>
      <w:r>
        <w:rPr>
          <w:rFonts w:eastAsia="Times New Roman"/>
          <w:color w:val="FF6600"/>
          <w:sz w:val="24"/>
          <w:szCs w:val="24"/>
        </w:rPr>
        <w:t>medicamentos</w:t>
      </w:r>
      <w:r>
        <w:rPr>
          <w:rFonts w:eastAsia="Times New Roman"/>
          <w:sz w:val="24"/>
          <w:szCs w:val="24"/>
        </w:rPr>
        <w:t xml:space="preserve"> prestando esclarecimentos solicitados atendendo as reclamações formuladas, inclusive todas as entregas e anexar a Nota Fiscal, qual deverá ser acompanhado por um encarregado da Pasta.</w:t>
      </w:r>
    </w:p>
    <w:p w:rsidR="004A27F7" w:rsidRDefault="004A27F7">
      <w:pPr>
        <w:spacing w:after="0" w:line="240" w:lineRule="auto"/>
        <w:jc w:val="both"/>
        <w:rPr>
          <w:rFonts w:eastAsia="Times New Roman"/>
          <w:sz w:val="24"/>
          <w:szCs w:val="24"/>
        </w:rPr>
      </w:pPr>
    </w:p>
    <w:p w:rsidR="004A27F7" w:rsidRDefault="00615BE6">
      <w:pPr>
        <w:spacing w:after="0" w:line="240" w:lineRule="auto"/>
        <w:jc w:val="both"/>
        <w:rPr>
          <w:rFonts w:eastAsia="Times New Roman"/>
          <w:sz w:val="24"/>
          <w:szCs w:val="24"/>
        </w:rPr>
      </w:pPr>
      <w:r>
        <w:rPr>
          <w:rFonts w:eastAsia="Times New Roman"/>
          <w:b/>
          <w:bCs/>
          <w:sz w:val="24"/>
          <w:szCs w:val="24"/>
        </w:rPr>
        <w:t>14.6</w:t>
      </w:r>
      <w:r>
        <w:rPr>
          <w:rFonts w:eastAsia="Times New Roman"/>
          <w:sz w:val="24"/>
          <w:szCs w:val="24"/>
        </w:rPr>
        <w:t xml:space="preserve"> – A licitante vencedora ficará obrigada a trocar as suas expensas o </w:t>
      </w:r>
      <w:r>
        <w:rPr>
          <w:rFonts w:eastAsia="Times New Roman"/>
          <w:color w:val="FF6600"/>
          <w:sz w:val="24"/>
          <w:szCs w:val="24"/>
        </w:rPr>
        <w:t>medicamento</w:t>
      </w:r>
      <w:r>
        <w:rPr>
          <w:rFonts w:eastAsia="Times New Roman"/>
          <w:sz w:val="24"/>
          <w:szCs w:val="24"/>
        </w:rPr>
        <w:t xml:space="preserve"> que vier a ser recusado sendo que ato de recebimento não importará sua aceitação.</w:t>
      </w:r>
    </w:p>
    <w:p w:rsidR="004A27F7" w:rsidRDefault="004A27F7">
      <w:pPr>
        <w:spacing w:after="0" w:line="240" w:lineRule="auto"/>
        <w:jc w:val="both"/>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14.7</w:t>
      </w:r>
      <w:r>
        <w:rPr>
          <w:rFonts w:eastAsia="Times New Roman"/>
          <w:sz w:val="24"/>
          <w:szCs w:val="24"/>
        </w:rPr>
        <w:t xml:space="preserve"> – Independentemente da aceitação, a adjudicatária garantirá a qualidade dos </w:t>
      </w:r>
      <w:r>
        <w:rPr>
          <w:rFonts w:eastAsia="Times New Roman"/>
          <w:color w:val="FF6600"/>
          <w:sz w:val="24"/>
          <w:szCs w:val="24"/>
        </w:rPr>
        <w:t>medicamentos</w:t>
      </w:r>
      <w:r>
        <w:rPr>
          <w:rFonts w:eastAsia="Times New Roman"/>
          <w:sz w:val="24"/>
          <w:szCs w:val="24"/>
        </w:rPr>
        <w:t xml:space="preserve"> obrigando-se a repor aquele que apresentar defeito ou for entregue em desacordo com o apresentado na proposta.</w:t>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w:t>
      </w:r>
      <w:proofErr w:type="spellStart"/>
      <w:r>
        <w:rPr>
          <w:rFonts w:eastAsia="Times New Roman"/>
          <w:sz w:val="24"/>
          <w:szCs w:val="24"/>
        </w:rPr>
        <w:t>habilitatórias</w:t>
      </w:r>
      <w:proofErr w:type="spellEnd"/>
      <w:r>
        <w:rPr>
          <w:rFonts w:eastAsia="Times New Roman"/>
          <w:sz w:val="24"/>
          <w:szCs w:val="24"/>
        </w:rPr>
        <w:t xml:space="preserve">: </w:t>
      </w:r>
    </w:p>
    <w:p w:rsidR="004A27F7" w:rsidRDefault="004A27F7">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A27F7" w:rsidRDefault="004A27F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rsidR="004A27F7" w:rsidRDefault="004A27F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4A27F7" w:rsidRDefault="004A27F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4A27F7" w:rsidRDefault="004A27F7">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lastRenderedPageBreak/>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t>
      </w:r>
      <w:hyperlink r:id="rId9" w:history="1">
        <w:r>
          <w:rPr>
            <w:rFonts w:eastAsia="Times New Roman"/>
            <w:color w:val="0000FF"/>
            <w:sz w:val="24"/>
            <w:szCs w:val="24"/>
            <w:u w:val="single"/>
          </w:rPr>
          <w:t>www.tst.jus.br/certidão</w:t>
        </w:r>
      </w:hyperlink>
      <w:r>
        <w:rPr>
          <w:rFonts w:eastAsia="Times New Roman"/>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b/>
          <w:bCs/>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Pr>
          <w:rFonts w:eastAsia="Times New Roman"/>
          <w:iCs/>
          <w:sz w:val="24"/>
          <w:szCs w:val="24"/>
          <w:lang w:eastAsia="pt-BR"/>
        </w:rPr>
        <w:t>CNPJs</w:t>
      </w:r>
      <w:proofErr w:type="spellEnd"/>
      <w:r>
        <w:rPr>
          <w:rFonts w:eastAsia="Times New Roman"/>
          <w:iCs/>
          <w:sz w:val="24"/>
          <w:szCs w:val="24"/>
          <w:lang w:eastAsia="pt-BR"/>
        </w:rPr>
        <w:t>.</w:t>
      </w:r>
    </w:p>
    <w:p w:rsidR="004A27F7" w:rsidRDefault="004A27F7">
      <w:pPr>
        <w:overflowPunct w:val="0"/>
        <w:autoSpaceDE w:val="0"/>
        <w:autoSpaceDN w:val="0"/>
        <w:adjustRightInd w:val="0"/>
        <w:spacing w:after="0" w:line="240" w:lineRule="auto"/>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4A27F7" w:rsidRDefault="004A27F7">
      <w:pPr>
        <w:overflowPunct w:val="0"/>
        <w:autoSpaceDE w:val="0"/>
        <w:autoSpaceDN w:val="0"/>
        <w:adjustRightInd w:val="0"/>
        <w:spacing w:after="0" w:line="240" w:lineRule="auto"/>
        <w:textAlignment w:val="baseline"/>
        <w:rPr>
          <w:rFonts w:eastAsia="Times New Roman"/>
          <w:iCs/>
          <w:sz w:val="24"/>
          <w:szCs w:val="24"/>
        </w:rPr>
      </w:pPr>
    </w:p>
    <w:p w:rsidR="004A27F7" w:rsidRDefault="00615BE6">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IPCA</w:t>
      </w:r>
      <w:proofErr w:type="gramStart"/>
      <w:r>
        <w:rPr>
          <w:rFonts w:eastAsia="Times New Roman"/>
          <w:iCs/>
          <w:sz w:val="24"/>
          <w:szCs w:val="24"/>
          <w:lang w:eastAsia="pt-BR"/>
        </w:rPr>
        <w:t xml:space="preserve">  </w:t>
      </w:r>
      <w:proofErr w:type="gramEnd"/>
      <w:r>
        <w:rPr>
          <w:rFonts w:eastAsia="Times New Roman"/>
          <w:iCs/>
          <w:sz w:val="24"/>
          <w:szCs w:val="24"/>
          <w:lang w:eastAsia="pt-BR"/>
        </w:rPr>
        <w:t>(Índice acumulado nos últimos doze meses).</w:t>
      </w:r>
    </w:p>
    <w:p w:rsidR="004A27F7" w:rsidRDefault="004A27F7">
      <w:pPr>
        <w:spacing w:after="0" w:line="240" w:lineRule="auto"/>
        <w:jc w:val="both"/>
        <w:rPr>
          <w:rFonts w:eastAsia="Times New Roman"/>
          <w:i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rsidR="004A27F7" w:rsidRDefault="004A27F7">
      <w:pPr>
        <w:overflowPunct w:val="0"/>
        <w:autoSpaceDE w:val="0"/>
        <w:autoSpaceDN w:val="0"/>
        <w:adjustRightInd w:val="0"/>
        <w:spacing w:after="0" w:line="240" w:lineRule="auto"/>
        <w:ind w:left="360"/>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rsidR="004A27F7" w:rsidRDefault="004A27F7">
      <w:pPr>
        <w:overflowPunct w:val="0"/>
        <w:autoSpaceDE w:val="0"/>
        <w:autoSpaceDN w:val="0"/>
        <w:adjustRightInd w:val="0"/>
        <w:spacing w:after="0" w:line="240" w:lineRule="auto"/>
        <w:ind w:left="435"/>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rsidR="004A27F7" w:rsidRDefault="004A27F7">
      <w:pPr>
        <w:overflowPunct w:val="0"/>
        <w:autoSpaceDE w:val="0"/>
        <w:autoSpaceDN w:val="0"/>
        <w:adjustRightInd w:val="0"/>
        <w:spacing w:after="0" w:line="240" w:lineRule="auto"/>
        <w:ind w:left="360"/>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4A27F7" w:rsidRDefault="004A27F7">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rsidR="004A27F7" w:rsidRDefault="004A27F7">
      <w:pPr>
        <w:overflowPunct w:val="0"/>
        <w:autoSpaceDE w:val="0"/>
        <w:autoSpaceDN w:val="0"/>
        <w:adjustRightInd w:val="0"/>
        <w:spacing w:after="0" w:line="240" w:lineRule="auto"/>
        <w:ind w:left="360"/>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rsidR="004A27F7" w:rsidRDefault="004A27F7">
      <w:pPr>
        <w:overflowPunct w:val="0"/>
        <w:autoSpaceDE w:val="0"/>
        <w:autoSpaceDN w:val="0"/>
        <w:adjustRightInd w:val="0"/>
        <w:spacing w:after="0" w:line="240" w:lineRule="auto"/>
        <w:jc w:val="both"/>
        <w:textAlignment w:val="baseline"/>
        <w:rPr>
          <w:rFonts w:eastAsia="Times New Roman"/>
          <w:color w:val="FF0000"/>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w:t>
      </w:r>
      <w:proofErr w:type="gramStart"/>
      <w:r>
        <w:rPr>
          <w:rFonts w:eastAsia="Times New Roman"/>
          <w:sz w:val="24"/>
          <w:szCs w:val="24"/>
        </w:rPr>
        <w:t>, são</w:t>
      </w:r>
      <w:proofErr w:type="gramEnd"/>
      <w:r>
        <w:rPr>
          <w:rFonts w:eastAsia="Times New Roman"/>
          <w:sz w:val="24"/>
          <w:szCs w:val="24"/>
        </w:rPr>
        <w:t xml:space="preserve"> obrigações da CONTRATANTE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rsidR="004A27F7" w:rsidRDefault="004A27F7">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4A27F7" w:rsidRDefault="00615BE6">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rsidR="004A27F7" w:rsidRDefault="004A27F7">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4A27F7" w:rsidRDefault="00615BE6">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rsidR="004A27F7" w:rsidRDefault="004A27F7">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lastRenderedPageBreak/>
        <w:t>17 - DAS PENALIDADES: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A27F7" w:rsidRDefault="004A27F7">
      <w:pPr>
        <w:spacing w:after="0" w:line="240" w:lineRule="auto"/>
        <w:ind w:left="360"/>
        <w:jc w:val="both"/>
        <w:rPr>
          <w:rFonts w:eastAsia="Times New Roman"/>
          <w:bCs/>
          <w:sz w:val="24"/>
          <w:szCs w:val="24"/>
          <w:lang w:eastAsia="pt-BR"/>
        </w:rPr>
      </w:pPr>
    </w:p>
    <w:p w:rsidR="004A27F7" w:rsidRDefault="00615BE6">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rsidR="004A27F7" w:rsidRDefault="004A27F7">
      <w:pPr>
        <w:spacing w:after="0" w:line="240" w:lineRule="auto"/>
        <w:ind w:left="360"/>
        <w:jc w:val="both"/>
        <w:rPr>
          <w:rFonts w:eastAsia="Times New Roman"/>
          <w:bCs/>
          <w:sz w:val="24"/>
          <w:szCs w:val="24"/>
          <w:lang w:eastAsia="pt-BR"/>
        </w:rPr>
      </w:pPr>
    </w:p>
    <w:p w:rsidR="004A27F7" w:rsidRDefault="00615BE6">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rsidR="004A27F7" w:rsidRDefault="004A27F7">
      <w:pPr>
        <w:spacing w:after="0" w:line="240" w:lineRule="auto"/>
        <w:ind w:left="360"/>
        <w:jc w:val="both"/>
        <w:rPr>
          <w:rFonts w:eastAsia="Times New Roman"/>
          <w:b/>
          <w:sz w:val="24"/>
          <w:szCs w:val="24"/>
          <w:lang w:eastAsia="pt-BR"/>
        </w:rPr>
      </w:pPr>
    </w:p>
    <w:p w:rsidR="004A27F7" w:rsidRDefault="00615BE6">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rsidR="004A27F7" w:rsidRDefault="004A27F7">
      <w:pPr>
        <w:spacing w:after="0" w:line="240" w:lineRule="auto"/>
        <w:ind w:left="360"/>
        <w:jc w:val="both"/>
        <w:rPr>
          <w:rFonts w:eastAsia="Times New Roman"/>
          <w:bCs/>
          <w:sz w:val="24"/>
          <w:szCs w:val="24"/>
          <w:lang w:eastAsia="pt-BR"/>
        </w:rPr>
      </w:pPr>
    </w:p>
    <w:p w:rsidR="004A27F7" w:rsidRDefault="00615BE6">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rsidR="004A27F7" w:rsidRDefault="004A27F7">
      <w:pPr>
        <w:spacing w:after="0" w:line="240" w:lineRule="auto"/>
        <w:jc w:val="both"/>
        <w:rPr>
          <w:rFonts w:eastAsia="Times New Roman"/>
          <w:bCs/>
          <w:sz w:val="24"/>
          <w:szCs w:val="24"/>
          <w:lang w:eastAsia="pt-BR"/>
        </w:rPr>
      </w:pPr>
    </w:p>
    <w:p w:rsidR="004A27F7" w:rsidRDefault="00615BE6">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 pregoeira decidir sobre a petição. Durante o período </w:t>
      </w:r>
      <w:proofErr w:type="spellStart"/>
      <w:r>
        <w:rPr>
          <w:rFonts w:eastAsia="Times New Roman"/>
          <w:sz w:val="24"/>
          <w:szCs w:val="24"/>
        </w:rPr>
        <w:t>pandemico</w:t>
      </w:r>
      <w:proofErr w:type="spellEnd"/>
      <w:r>
        <w:rPr>
          <w:rFonts w:eastAsia="Times New Roman"/>
          <w:sz w:val="24"/>
          <w:szCs w:val="24"/>
        </w:rPr>
        <w:t xml:space="preserve"> por exceção ao Decreto, serão aceitos via e mail </w:t>
      </w:r>
      <w:hyperlink r:id="rId10" w:history="1">
        <w:r>
          <w:rPr>
            <w:rFonts w:ascii="Calibri" w:eastAsia="Times New Roman" w:hAnsi="Calibri"/>
            <w:color w:val="0000FF"/>
            <w:sz w:val="24"/>
            <w:szCs w:val="20"/>
            <w:u w:val="single"/>
          </w:rPr>
          <w:t>(licitacaonavirai@gmail.com)</w:t>
        </w:r>
      </w:hyperlink>
      <w:r>
        <w:rPr>
          <w:rFonts w:eastAsia="Times New Roman"/>
          <w:sz w:val="24"/>
          <w:szCs w:val="24"/>
        </w:rPr>
        <w:t xml:space="preserve"> desde que </w:t>
      </w:r>
      <w:r>
        <w:rPr>
          <w:rFonts w:eastAsia="Times New Roman"/>
          <w:b/>
          <w:sz w:val="24"/>
          <w:szCs w:val="24"/>
          <w:u w:val="single"/>
        </w:rPr>
        <w:t>avisado a pregoeira por telefone o envio dos mesmos</w:t>
      </w:r>
      <w:r>
        <w:rPr>
          <w:rFonts w:eastAsia="Times New Roman"/>
          <w:sz w:val="24"/>
          <w:szCs w:val="24"/>
        </w:rPr>
        <w:t>.</w:t>
      </w:r>
    </w:p>
    <w:p w:rsidR="004A27F7" w:rsidRDefault="00615BE6">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lastRenderedPageBreak/>
        <w:t xml:space="preserve">18.2 </w:t>
      </w:r>
      <w:r>
        <w:rPr>
          <w:rFonts w:eastAsia="Times New Roman"/>
          <w:sz w:val="24"/>
          <w:szCs w:val="24"/>
        </w:rPr>
        <w:t>Não serão conhecidas às impugnações interpostas, quando já decorridos os respectivos prazos legais.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b/>
          <w:bCs/>
          <w:sz w:val="24"/>
          <w:szCs w:val="24"/>
        </w:rPr>
        <w:t xml:space="preserve">18.3 </w:t>
      </w:r>
      <w:r>
        <w:rPr>
          <w:rFonts w:eastAsia="Times New Roman"/>
          <w:sz w:val="24"/>
          <w:szCs w:val="24"/>
        </w:rPr>
        <w:t>Acolhida</w:t>
      </w:r>
      <w:proofErr w:type="gramEnd"/>
      <w:r>
        <w:rPr>
          <w:rFonts w:eastAsia="Times New Roman"/>
          <w:sz w:val="24"/>
          <w:szCs w:val="24"/>
        </w:rPr>
        <w:t xml:space="preserve"> à petição impugnando o ato convocatório serão designadas, nova data para a realização do certame.</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19.6.1.</w:t>
      </w:r>
      <w:r>
        <w:rPr>
          <w:rFonts w:eastAsia="Times New Roman"/>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w:t>
      </w:r>
      <w:r>
        <w:rPr>
          <w:rFonts w:eastAsia="Times New Roman"/>
          <w:color w:val="000000"/>
          <w:sz w:val="24"/>
          <w:szCs w:val="24"/>
        </w:rPr>
        <w:lastRenderedPageBreak/>
        <w:t>comprometido o interesse do órgão promotor do mesmo, bem como a finalidade e a segurança da futura contratação.</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proofErr w:type="gramStart"/>
      <w:r>
        <w:rPr>
          <w:rFonts w:eastAsia="Times New Roman"/>
          <w:color w:val="000000"/>
          <w:sz w:val="24"/>
          <w:szCs w:val="24"/>
        </w:rPr>
        <w:t>É</w:t>
      </w:r>
      <w:proofErr w:type="gramEnd"/>
      <w:r>
        <w:rPr>
          <w:rFonts w:eastAsia="Times New Roman"/>
          <w:color w:val="000000"/>
          <w:sz w:val="24"/>
          <w:szCs w:val="24"/>
        </w:rPr>
        <w:t xml:space="preserve"> facultada o (a) Pregoeiro (a) ou à Autoridade Municipal Superior, em qualquer fase da licitação, a promoção de diligência destinada a esclarecer ou complementar a instrução do processo.</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roofErr w:type="gramStart"/>
      <w:r>
        <w:rPr>
          <w:rFonts w:eastAsia="Times New Roman"/>
          <w:b/>
          <w:bCs/>
          <w:color w:val="000000"/>
          <w:sz w:val="24"/>
          <w:szCs w:val="24"/>
        </w:rPr>
        <w:t xml:space="preserve">20.4 </w:t>
      </w:r>
      <w:r>
        <w:rPr>
          <w:rFonts w:eastAsia="Times New Roman"/>
          <w:color w:val="000000"/>
          <w:sz w:val="24"/>
          <w:szCs w:val="24"/>
        </w:rPr>
        <w:t>Nenhuma</w:t>
      </w:r>
      <w:proofErr w:type="gramEnd"/>
      <w:r>
        <w:rPr>
          <w:rFonts w:eastAsia="Times New Roman"/>
          <w:color w:val="000000"/>
          <w:sz w:val="24"/>
          <w:szCs w:val="24"/>
        </w:rPr>
        <w:t xml:space="preserve"> indenização será devida à licitante, em caso de revogação deste Edital, nos termos do item 19.6 e a homologação do resultado desta licitação não implicarão em direito à contratação.</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w:t>
      </w:r>
      <w:proofErr w:type="gramStart"/>
      <w:r>
        <w:rPr>
          <w:rFonts w:eastAsia="Times New Roman"/>
          <w:color w:val="000000"/>
          <w:sz w:val="24"/>
          <w:szCs w:val="24"/>
        </w:rPr>
        <w:t>, exclui-se</w:t>
      </w:r>
      <w:proofErr w:type="gramEnd"/>
      <w:r>
        <w:rPr>
          <w:rFonts w:eastAsia="Times New Roman"/>
          <w:color w:val="000000"/>
          <w:sz w:val="24"/>
          <w:szCs w:val="24"/>
        </w:rPr>
        <w:t xml:space="preserve"> o dia do início e inclui-se o do vencimento, observando-se que só iniciam e vencem prazos em dia de expediente normal na Prefeitura Municipal de Naviraí, exceto quando for explicitamente disposto em contrário.</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 xml:space="preserve">Para dirimir, na esfera judicial, as questões oriundas do presente Edital, </w:t>
      </w:r>
      <w:proofErr w:type="gramStart"/>
      <w:r>
        <w:rPr>
          <w:rFonts w:eastAsia="Times New Roman"/>
          <w:color w:val="000000"/>
          <w:sz w:val="24"/>
          <w:szCs w:val="24"/>
        </w:rPr>
        <w:t>será</w:t>
      </w:r>
      <w:proofErr w:type="gramEnd"/>
      <w:r>
        <w:rPr>
          <w:rFonts w:eastAsia="Times New Roman"/>
          <w:color w:val="000000"/>
          <w:sz w:val="24"/>
          <w:szCs w:val="24"/>
        </w:rPr>
        <w:t xml:space="preserve"> competente exclusivamente o Foro da Comarca de Naviraí - MS.</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20.11 – </w:t>
      </w:r>
      <w:r>
        <w:rPr>
          <w:rFonts w:eastAsia="Times New Roman"/>
          <w:color w:val="000000"/>
          <w:sz w:val="24"/>
          <w:szCs w:val="24"/>
        </w:rPr>
        <w:t xml:space="preserve">A cópia completa deste edital poderá ser retirada no site do município </w:t>
      </w:r>
      <w:hyperlink r:id="rId11" w:history="1">
        <w:r>
          <w:rPr>
            <w:rFonts w:eastAsia="Times New Roman"/>
            <w:color w:val="0000FF"/>
            <w:sz w:val="24"/>
            <w:szCs w:val="24"/>
            <w:u w:val="single"/>
          </w:rPr>
          <w:t>www.navirai.ms.gov.br</w:t>
        </w:r>
      </w:hyperlink>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roofErr w:type="gramStart"/>
      <w:r>
        <w:rPr>
          <w:rFonts w:eastAsia="Times New Roman"/>
          <w:color w:val="000000"/>
          <w:sz w:val="24"/>
          <w:szCs w:val="24"/>
        </w:rPr>
        <w:t>Anexo VI</w:t>
      </w:r>
      <w:proofErr w:type="gramEnd"/>
      <w:r>
        <w:rPr>
          <w:rFonts w:eastAsia="Times New Roman"/>
          <w:color w:val="000000"/>
          <w:sz w:val="24"/>
          <w:szCs w:val="24"/>
        </w:rPr>
        <w:t xml:space="preserve"> - Declaração de não Emprego a Menor;</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sz w:val="24"/>
          <w:szCs w:val="24"/>
        </w:rPr>
        <w:t>Anexo X - Ficha De Cadastro De Representante.</w:t>
      </w:r>
    </w:p>
    <w:p w:rsidR="004A27F7" w:rsidRDefault="004A27F7">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4A27F7" w:rsidRDefault="004A27F7">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4A27F7" w:rsidRDefault="00615BE6">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Eu, Jaqueline Maria Garcia </w:t>
      </w:r>
      <w:proofErr w:type="spellStart"/>
      <w:r>
        <w:rPr>
          <w:rFonts w:eastAsia="Times New Roman"/>
          <w:sz w:val="24"/>
          <w:szCs w:val="24"/>
        </w:rPr>
        <w:t>Mascioli</w:t>
      </w:r>
      <w:proofErr w:type="spellEnd"/>
      <w:r>
        <w:rPr>
          <w:rFonts w:eastAsia="Times New Roman"/>
          <w:sz w:val="24"/>
          <w:szCs w:val="24"/>
        </w:rPr>
        <w:t xml:space="preserve">, Servidora Pública Municipal, digitei o presente edital com autorização do ordenador de despesas, e eu, Josemar </w:t>
      </w:r>
      <w:proofErr w:type="spellStart"/>
      <w:r>
        <w:rPr>
          <w:rFonts w:eastAsia="Times New Roman"/>
          <w:sz w:val="24"/>
          <w:szCs w:val="24"/>
        </w:rPr>
        <w:t>Tomazelli</w:t>
      </w:r>
      <w:proofErr w:type="spellEnd"/>
      <w:r>
        <w:rPr>
          <w:rFonts w:eastAsia="Times New Roman"/>
          <w:sz w:val="24"/>
          <w:szCs w:val="24"/>
        </w:rPr>
        <w:t>, Gerente de Finanças conforme Decreto nº. 024/2021, conferi-o e a subscrevi.</w:t>
      </w:r>
    </w:p>
    <w:p w:rsidR="004A27F7" w:rsidRDefault="004A27F7">
      <w:pPr>
        <w:tabs>
          <w:tab w:val="left" w:pos="-1800"/>
        </w:tabs>
        <w:overflowPunct w:val="0"/>
        <w:autoSpaceDE w:val="0"/>
        <w:autoSpaceDN w:val="0"/>
        <w:adjustRightInd w:val="0"/>
        <w:spacing w:after="0" w:line="240" w:lineRule="auto"/>
        <w:textAlignment w:val="baseline"/>
        <w:rPr>
          <w:rFonts w:eastAsia="Times New Roman"/>
          <w:sz w:val="24"/>
          <w:szCs w:val="24"/>
        </w:rPr>
      </w:pPr>
    </w:p>
    <w:p w:rsidR="004A27F7" w:rsidRDefault="004A27F7">
      <w:pPr>
        <w:tabs>
          <w:tab w:val="left" w:pos="-1800"/>
        </w:tabs>
        <w:overflowPunct w:val="0"/>
        <w:autoSpaceDE w:val="0"/>
        <w:autoSpaceDN w:val="0"/>
        <w:adjustRightInd w:val="0"/>
        <w:spacing w:after="0" w:line="240" w:lineRule="auto"/>
        <w:textAlignment w:val="baseline"/>
        <w:rPr>
          <w:rFonts w:eastAsia="Times New Roman"/>
          <w:sz w:val="24"/>
          <w:szCs w:val="24"/>
        </w:rPr>
      </w:pPr>
    </w:p>
    <w:p w:rsidR="004A27F7" w:rsidRDefault="00615BE6">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 xml:space="preserve">Jaqueline Maria Garcia </w:t>
      </w:r>
      <w:proofErr w:type="spellStart"/>
      <w:r>
        <w:rPr>
          <w:rFonts w:eastAsia="Times New Roman"/>
          <w:b/>
          <w:bCs/>
          <w:color w:val="000000"/>
          <w:sz w:val="24"/>
          <w:szCs w:val="24"/>
        </w:rPr>
        <w:t>Mascioli</w:t>
      </w:r>
      <w:proofErr w:type="spellEnd"/>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rsidR="004A27F7" w:rsidRDefault="00615BE6">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rsidR="004A27F7" w:rsidRDefault="004A27F7">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tabs>
          <w:tab w:val="left" w:pos="-1800"/>
        </w:tabs>
        <w:wordWrap w:val="0"/>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sidR="00CC6297">
        <w:rPr>
          <w:rFonts w:eastAsia="Times New Roman"/>
          <w:b/>
          <w:sz w:val="24"/>
          <w:szCs w:val="24"/>
        </w:rPr>
        <w:t>22</w:t>
      </w:r>
      <w:r>
        <w:rPr>
          <w:rFonts w:eastAsia="Times New Roman"/>
          <w:b/>
          <w:sz w:val="24"/>
          <w:szCs w:val="24"/>
        </w:rPr>
        <w:t xml:space="preserve"> de setembro de 2021.</w:t>
      </w:r>
    </w:p>
    <w:p w:rsidR="004A27F7" w:rsidRDefault="004A27F7">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4A27F7" w:rsidRDefault="004A27F7">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4A27F7" w:rsidRDefault="004A27F7">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4A27F7" w:rsidRDefault="00615BE6">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 xml:space="preserve">Josemar </w:t>
      </w:r>
      <w:proofErr w:type="spellStart"/>
      <w:r>
        <w:rPr>
          <w:rFonts w:eastAsia="Times New Roman"/>
          <w:b/>
          <w:bCs/>
          <w:color w:val="000000"/>
          <w:sz w:val="24"/>
          <w:szCs w:val="24"/>
        </w:rPr>
        <w:t>Tomazelli</w:t>
      </w:r>
      <w:proofErr w:type="spellEnd"/>
    </w:p>
    <w:p w:rsidR="004A27F7" w:rsidRDefault="00615BE6">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rsidR="004A27F7" w:rsidRDefault="00615BE6">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rsidR="004A27F7" w:rsidRDefault="004A27F7">
      <w:pPr>
        <w:keepNext/>
        <w:spacing w:after="0" w:line="240" w:lineRule="auto"/>
        <w:ind w:hanging="851"/>
        <w:jc w:val="center"/>
        <w:outlineLvl w:val="5"/>
        <w:rPr>
          <w:rFonts w:eastAsia="Times New Roman"/>
          <w:b/>
          <w:bCs/>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rsidR="004A27F7" w:rsidRDefault="004A27F7">
      <w:pPr>
        <w:overflowPunct w:val="0"/>
        <w:autoSpaceDE w:val="0"/>
        <w:autoSpaceDN w:val="0"/>
        <w:adjustRightInd w:val="0"/>
        <w:spacing w:after="0" w:line="240" w:lineRule="auto"/>
        <w:textAlignment w:val="baseline"/>
        <w:rPr>
          <w:rFonts w:eastAsia="Times New Roman"/>
          <w:szCs w:val="20"/>
          <w:lang w:eastAsia="pt-BR"/>
        </w:rPr>
      </w:pP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noProof/>
          <w:lang w:eastAsia="pt-BR"/>
        </w:rPr>
        <w:drawing>
          <wp:inline distT="0" distB="0" distL="114300" distR="114300">
            <wp:extent cx="5782310" cy="356235"/>
            <wp:effectExtent l="0" t="0" r="8890" b="571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2"/>
                    <a:stretch>
                      <a:fillRect/>
                    </a:stretch>
                  </pic:blipFill>
                  <pic:spPr>
                    <a:xfrm>
                      <a:off x="0" y="0"/>
                      <a:ext cx="5782310" cy="356235"/>
                    </a:xfrm>
                    <a:prstGeom prst="rect">
                      <a:avLst/>
                    </a:prstGeom>
                    <a:noFill/>
                    <a:ln>
                      <a:noFill/>
                    </a:ln>
                  </pic:spPr>
                </pic:pic>
              </a:graphicData>
            </a:graphic>
          </wp:inline>
        </w:drawing>
      </w: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proofErr w:type="gramStart"/>
      <w:r>
        <w:rPr>
          <w:rFonts w:eastAsia="Times New Roman"/>
          <w:b/>
          <w:bCs/>
          <w:sz w:val="24"/>
          <w:szCs w:val="24"/>
        </w:rPr>
        <w:t>1</w:t>
      </w:r>
      <w:proofErr w:type="gramEnd"/>
      <w:r>
        <w:rPr>
          <w:rFonts w:eastAsia="Times New Roman"/>
          <w:b/>
          <w:bCs/>
          <w:sz w:val="24"/>
          <w:szCs w:val="24"/>
        </w:rPr>
        <w:t xml:space="preserve"> OBJETO: REGISTRO DE PREÇOS OBJETIVANDO A AQUISIÇÃO FUTURA DE MEDICAMENTOS MANIPULADOS CONFORME TERMO DE REFERÊNCIA, PARA ATENDER AÇÕES JUDICIAIS E A DEMANDA DA GERÊNCIA DE SAÚDE DO MUNICÍPIO DE NAVIRAÍ-MS. PEDIDOS DE COMPRA Nº 079/2021 E 092/2021.</w:t>
      </w:r>
    </w:p>
    <w:p w:rsidR="004A27F7" w:rsidRDefault="004A27F7">
      <w:pPr>
        <w:overflowPunct w:val="0"/>
        <w:autoSpaceDE w:val="0"/>
        <w:autoSpaceDN w:val="0"/>
        <w:adjustRightInd w:val="0"/>
        <w:spacing w:after="0" w:line="240" w:lineRule="auto"/>
        <w:textAlignment w:val="baseline"/>
        <w:rPr>
          <w:rFonts w:eastAsia="Times New Roman"/>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4A27F7">
        <w:trPr>
          <w:trHeight w:val="364"/>
        </w:trPr>
        <w:tc>
          <w:tcPr>
            <w:tcW w:w="1229" w:type="dxa"/>
            <w:tcBorders>
              <w:top w:val="single" w:sz="6" w:space="0" w:color="auto"/>
              <w:left w:val="single" w:sz="6" w:space="0" w:color="auto"/>
              <w:bottom w:val="nil"/>
              <w:right w:val="single" w:sz="6" w:space="0" w:color="auto"/>
            </w:tcBorders>
            <w:vAlign w:val="center"/>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sz="6" w:space="0" w:color="auto"/>
              <w:left w:val="single" w:sz="6" w:space="0" w:color="auto"/>
              <w:bottom w:val="nil"/>
              <w:right w:val="single" w:sz="6" w:space="0" w:color="auto"/>
            </w:tcBorders>
            <w:vAlign w:val="center"/>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sz="6" w:space="0" w:color="auto"/>
              <w:left w:val="single" w:sz="6" w:space="0" w:color="auto"/>
              <w:bottom w:val="nil"/>
              <w:right w:val="single" w:sz="6" w:space="0" w:color="auto"/>
            </w:tcBorders>
            <w:vAlign w:val="center"/>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6" w:space="0" w:color="auto"/>
              <w:left w:val="single" w:sz="6" w:space="0" w:color="auto"/>
              <w:bottom w:val="nil"/>
              <w:right w:val="single" w:sz="6" w:space="0" w:color="auto"/>
            </w:tcBorders>
            <w:vAlign w:val="center"/>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1</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650</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PAPAÍNA 5%. </w:t>
            </w:r>
            <w:proofErr w:type="gramStart"/>
            <w:r>
              <w:rPr>
                <w:rFonts w:eastAsia="Arial Unicode MS"/>
                <w:szCs w:val="20"/>
              </w:rPr>
              <w:t>SEMI-SÓLIDA</w:t>
            </w:r>
            <w:proofErr w:type="gramEnd"/>
            <w:r>
              <w:rPr>
                <w:rFonts w:eastAsia="Arial Unicode MS"/>
                <w:szCs w:val="20"/>
              </w:rPr>
              <w:t>. TÓPICA. TUBO 100G.</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2</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650</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PAPAÍNA 10%. </w:t>
            </w:r>
            <w:proofErr w:type="gramStart"/>
            <w:r>
              <w:rPr>
                <w:rFonts w:eastAsia="Arial Unicode MS"/>
                <w:szCs w:val="20"/>
              </w:rPr>
              <w:t>SEMI-SÓLIDA</w:t>
            </w:r>
            <w:proofErr w:type="gramEnd"/>
            <w:r>
              <w:rPr>
                <w:rFonts w:eastAsia="Arial Unicode MS"/>
                <w:szCs w:val="20"/>
              </w:rPr>
              <w:t>. TÓPICA. TUBO 100G.</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3</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CARVÃO VEGETAL. SACHÊ 5G. PÓ.</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4</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CARVÃO VEGETAL. SACHÊ 10G. PÓ.</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5</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FÓRMULA MANIPULADA: CLOBETASOL 0,05% + AC. SALICILICO 3% + SOL. HIDROALCOOLICA QSP </w:t>
            </w:r>
            <w:proofErr w:type="gramStart"/>
            <w:r>
              <w:rPr>
                <w:rFonts w:eastAsia="Arial Unicode MS"/>
                <w:szCs w:val="20"/>
              </w:rPr>
              <w:t>120ML</w:t>
            </w:r>
            <w:proofErr w:type="gramEnd"/>
            <w:r>
              <w:rPr>
                <w:rFonts w:eastAsia="Arial Unicode MS"/>
                <w:szCs w:val="20"/>
              </w:rPr>
              <w:t>.</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6</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DEFLAZACORTE 20MG -60 CAPS</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7</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VALSARTAN 50MG + METOPROLOL 50MG + ESPIRONOLACTONA 25 MG + BUMETANIDA 0,5MG - 60 CAPS</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8</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CLOBETASOL 0,05% + UREIA 10% + CREME BASE QSP 100G</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9</w:t>
            </w:r>
            <w:proofErr w:type="gramEnd"/>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ACETATO DE CÁLCIO 350MG - 180 CAPS</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VITAMINA D3 - 50.000UI - 16 CAPS</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FÓRMULA MANIPULADA: ÁCIDO ASCÓRBICO 100MG + ÁCIDO FÓLICO 12MG + TIAMINA 30MG + PIRIDOXINA 20MG + RIBOFLAVINA 2MG + NICOTINAMIDA 40MG + CIANOCOBALAMINA </w:t>
            </w:r>
            <w:proofErr w:type="gramStart"/>
            <w:r>
              <w:rPr>
                <w:rFonts w:eastAsia="Arial Unicode MS"/>
                <w:szCs w:val="20"/>
              </w:rPr>
              <w:t>6</w:t>
            </w:r>
            <w:proofErr w:type="gramEnd"/>
            <w:r>
              <w:rPr>
                <w:rFonts w:eastAsia="Arial Unicode MS"/>
                <w:szCs w:val="20"/>
              </w:rPr>
              <w:t xml:space="preserve"> MCG + ÁCIDO PANTOTÊNICO 10MG -  30 CAPS</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CAP</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MELATONINA 3MG - </w:t>
            </w:r>
            <w:proofErr w:type="gramStart"/>
            <w:r>
              <w:rPr>
                <w:rFonts w:eastAsia="Arial Unicode MS"/>
                <w:szCs w:val="20"/>
              </w:rPr>
              <w:t>CAPSULAS</w:t>
            </w:r>
            <w:proofErr w:type="gramEnd"/>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 FORMULA MANIPULADA: VENLAFAXINA 112,5MG + RISPERIDONA 2MG - 60 COMPRIMIDOS</w:t>
            </w:r>
          </w:p>
        </w:tc>
      </w:tr>
      <w:tr w:rsidR="004A27F7">
        <w:tc>
          <w:tcPr>
            <w:tcW w:w="1229"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ÁCIDO TRICLOROACÉTICO 80%, </w:t>
            </w:r>
            <w:proofErr w:type="gramStart"/>
            <w:r>
              <w:rPr>
                <w:rFonts w:eastAsia="Arial Unicode MS"/>
                <w:szCs w:val="20"/>
              </w:rPr>
              <w:t>100ML</w:t>
            </w:r>
            <w:proofErr w:type="gramEnd"/>
            <w:r>
              <w:rPr>
                <w:rFonts w:eastAsia="Arial Unicode MS"/>
                <w:szCs w:val="20"/>
              </w:rPr>
              <w:t>- SOLUÇÃO.</w:t>
            </w:r>
          </w:p>
        </w:tc>
      </w:tr>
    </w:tbl>
    <w:p w:rsidR="004A27F7" w:rsidRDefault="004A27F7">
      <w:pPr>
        <w:keepNext/>
        <w:spacing w:after="0" w:line="240" w:lineRule="auto"/>
        <w:jc w:val="both"/>
        <w:outlineLvl w:val="5"/>
        <w:rPr>
          <w:rFonts w:eastAsia="Times New Roman"/>
          <w:b/>
          <w:bCs/>
          <w:sz w:val="24"/>
          <w:szCs w:val="24"/>
          <w:lang w:eastAsia="pt-BR"/>
        </w:rPr>
      </w:pPr>
    </w:p>
    <w:p w:rsidR="004A27F7" w:rsidRDefault="00615BE6">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2</w:t>
      </w:r>
      <w:proofErr w:type="gramEnd"/>
      <w:r>
        <w:rPr>
          <w:rFonts w:eastAsia="Times New Roman"/>
          <w:b/>
          <w:bCs/>
          <w:sz w:val="24"/>
          <w:szCs w:val="24"/>
        </w:rPr>
        <w:t xml:space="preserve"> VALIDADE DA ATA DE REGISTRO DE PREÇOS: </w:t>
      </w:r>
      <w:r>
        <w:rPr>
          <w:rFonts w:eastAsia="Times New Roman"/>
          <w:bCs/>
          <w:sz w:val="24"/>
          <w:szCs w:val="24"/>
        </w:rPr>
        <w:t>12 (doze) meses.</w:t>
      </w: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615BE6">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3</w:t>
      </w:r>
      <w:proofErr w:type="gramEnd"/>
      <w:r>
        <w:rPr>
          <w:rFonts w:eastAsia="Times New Roman"/>
          <w:b/>
          <w:bCs/>
          <w:sz w:val="24"/>
          <w:szCs w:val="24"/>
        </w:rPr>
        <w:t xml:space="preserve"> PRAZO PARA A ENTREGA DOS MATERIAIS: </w:t>
      </w:r>
      <w:r>
        <w:rPr>
          <w:rFonts w:eastAsia="Times New Roman"/>
          <w:bCs/>
          <w:sz w:val="24"/>
          <w:szCs w:val="24"/>
        </w:rPr>
        <w:t>15 (quinze) dias úteis</w:t>
      </w: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615BE6">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4</w:t>
      </w:r>
      <w:proofErr w:type="gramEnd"/>
      <w:r>
        <w:rPr>
          <w:rFonts w:eastAsia="Times New Roman"/>
          <w:b/>
          <w:bCs/>
          <w:sz w:val="24"/>
          <w:szCs w:val="24"/>
        </w:rPr>
        <w:t xml:space="preserve"> PRAZO PARA SUBSTITUIÇÃO: </w:t>
      </w:r>
      <w:r>
        <w:rPr>
          <w:rFonts w:eastAsia="Times New Roman"/>
          <w:bCs/>
          <w:sz w:val="24"/>
          <w:szCs w:val="24"/>
        </w:rPr>
        <w:t>15 (quinze) dias úteis</w:t>
      </w: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615BE6">
      <w:pPr>
        <w:overflowPunct w:val="0"/>
        <w:autoSpaceDE w:val="0"/>
        <w:autoSpaceDN w:val="0"/>
        <w:adjustRightInd w:val="0"/>
        <w:spacing w:after="0" w:line="240" w:lineRule="auto"/>
        <w:textAlignment w:val="baseline"/>
        <w:rPr>
          <w:rFonts w:eastAsia="Times New Roman"/>
          <w:b/>
          <w:bCs/>
          <w:sz w:val="24"/>
          <w:szCs w:val="24"/>
        </w:rPr>
      </w:pPr>
      <w:proofErr w:type="gramStart"/>
      <w:r>
        <w:rPr>
          <w:rFonts w:eastAsia="Times New Roman"/>
          <w:b/>
          <w:bCs/>
          <w:sz w:val="24"/>
          <w:szCs w:val="24"/>
        </w:rPr>
        <w:t>5</w:t>
      </w:r>
      <w:proofErr w:type="gramEnd"/>
      <w:r>
        <w:rPr>
          <w:rFonts w:eastAsia="Times New Roman"/>
          <w:b/>
          <w:bCs/>
          <w:sz w:val="24"/>
          <w:szCs w:val="24"/>
        </w:rPr>
        <w:t xml:space="preserve"> LOCAL DE ENTREGA: </w:t>
      </w:r>
      <w:r>
        <w:rPr>
          <w:rFonts w:eastAsia="Times New Roman"/>
          <w:bCs/>
          <w:sz w:val="24"/>
          <w:szCs w:val="24"/>
        </w:rPr>
        <w:t>Indicado na Ordem de Fornecimento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sz w:val="22"/>
        </w:rPr>
      </w:pPr>
      <w:proofErr w:type="gramStart"/>
      <w:r>
        <w:rPr>
          <w:rFonts w:eastAsia="Times New Roman"/>
          <w:b/>
          <w:bCs/>
          <w:sz w:val="22"/>
        </w:rPr>
        <w:t>6</w:t>
      </w:r>
      <w:proofErr w:type="gramEnd"/>
      <w:r>
        <w:rPr>
          <w:rFonts w:eastAsia="Times New Roman"/>
          <w:b/>
          <w:bCs/>
          <w:sz w:val="22"/>
        </w:rPr>
        <w:t xml:space="preserve"> INFORMAÇÕES GERAIS:</w:t>
      </w:r>
    </w:p>
    <w:p w:rsidR="004A27F7" w:rsidRDefault="004A27F7">
      <w:pPr>
        <w:overflowPunct w:val="0"/>
        <w:autoSpaceDE w:val="0"/>
        <w:autoSpaceDN w:val="0"/>
        <w:adjustRightInd w:val="0"/>
        <w:spacing w:after="0" w:line="240" w:lineRule="auto"/>
        <w:jc w:val="both"/>
        <w:textAlignment w:val="baseline"/>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6.1</w:t>
      </w:r>
      <w:r>
        <w:rPr>
          <w:rFonts w:eastAsia="Times New Roman"/>
          <w:sz w:val="22"/>
        </w:rPr>
        <w:t xml:space="preserve"> – Os </w:t>
      </w:r>
      <w:r>
        <w:rPr>
          <w:rFonts w:eastAsia="Times New Roman"/>
          <w:color w:val="FF6600"/>
          <w:sz w:val="22"/>
        </w:rPr>
        <w:t>medicamentos</w:t>
      </w:r>
      <w:r>
        <w:rPr>
          <w:rFonts w:eastAsia="Times New Roman"/>
          <w:sz w:val="22"/>
        </w:rPr>
        <w:t xml:space="preserve"> serão solicitados conforme a necessidade da Gerência solicitante, e deverão ser entregues no em Local indicado na Ordem de Fornecimento, pelo prazo máximo de 10 (dez) dias a contar do recebimento da requisição devidamente assinada.</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color w:val="FF6600"/>
          <w:sz w:val="22"/>
        </w:rPr>
      </w:pPr>
      <w:r>
        <w:rPr>
          <w:rFonts w:eastAsia="Times New Roman"/>
          <w:b/>
          <w:bCs/>
          <w:color w:val="FF6600"/>
          <w:sz w:val="22"/>
        </w:rPr>
        <w:lastRenderedPageBreak/>
        <w:t>6.2</w:t>
      </w:r>
      <w:r>
        <w:rPr>
          <w:rFonts w:eastAsia="Times New Roman"/>
          <w:color w:val="FF6600"/>
          <w:sz w:val="22"/>
        </w:rPr>
        <w:t xml:space="preserve"> – Os medicamentos deverão ser entregues em embalagens lacradas.</w:t>
      </w:r>
    </w:p>
    <w:p w:rsidR="004A27F7" w:rsidRDefault="004A27F7">
      <w:pPr>
        <w:spacing w:after="0" w:line="240" w:lineRule="auto"/>
        <w:jc w:val="both"/>
        <w:rPr>
          <w:rFonts w:eastAsia="Times New Roman"/>
          <w:color w:val="FF6600"/>
          <w:sz w:val="22"/>
        </w:rPr>
      </w:pPr>
    </w:p>
    <w:p w:rsidR="004A27F7" w:rsidRDefault="00615BE6">
      <w:pPr>
        <w:spacing w:after="0" w:line="240" w:lineRule="auto"/>
        <w:jc w:val="both"/>
        <w:rPr>
          <w:rFonts w:eastAsia="Times New Roman"/>
          <w:color w:val="FF6600"/>
          <w:sz w:val="22"/>
        </w:rPr>
      </w:pPr>
      <w:r>
        <w:rPr>
          <w:rFonts w:eastAsia="Times New Roman"/>
          <w:b/>
          <w:bCs/>
          <w:color w:val="FF6600"/>
          <w:sz w:val="22"/>
        </w:rPr>
        <w:t>6.3</w:t>
      </w:r>
      <w:r>
        <w:rPr>
          <w:rFonts w:eastAsia="Times New Roman"/>
          <w:color w:val="FF6600"/>
          <w:sz w:val="22"/>
        </w:rPr>
        <w:t xml:space="preserve"> – A licitante vencedora garantirá a qualidade dos medicamentos pelo prazo estabelecido pelo fabricante.</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b/>
          <w:sz w:val="22"/>
        </w:rPr>
      </w:pPr>
      <w:r>
        <w:rPr>
          <w:rFonts w:eastAsia="Times New Roman"/>
          <w:b/>
          <w:bCs/>
          <w:sz w:val="22"/>
        </w:rPr>
        <w:t>6.4</w:t>
      </w:r>
      <w:r>
        <w:rPr>
          <w:rFonts w:eastAsia="Times New Roman"/>
          <w:sz w:val="22"/>
        </w:rPr>
        <w:t xml:space="preserve"> – Os </w:t>
      </w:r>
      <w:r>
        <w:rPr>
          <w:rFonts w:eastAsia="Times New Roman"/>
          <w:color w:val="FF6600"/>
          <w:sz w:val="22"/>
        </w:rPr>
        <w:t>medicamentos</w:t>
      </w:r>
      <w:r>
        <w:rPr>
          <w:rFonts w:eastAsia="Times New Roman"/>
          <w:sz w:val="22"/>
        </w:rPr>
        <w:t xml:space="preserve"> deverão ser embalados e transportados adequadamente, de forma a assegurar a sua qualidade.</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6.5</w:t>
      </w:r>
      <w:r>
        <w:rPr>
          <w:rFonts w:eastAsia="Times New Roman"/>
          <w:sz w:val="22"/>
        </w:rPr>
        <w:t xml:space="preserve"> – A licitante vencedora sujeitar-se-á a mais ampla e irrestrita fiscalização por parte da Administração Municipal, encarregada de acompanhar a entrega dos </w:t>
      </w:r>
      <w:r>
        <w:rPr>
          <w:rFonts w:eastAsia="Times New Roman"/>
          <w:color w:val="FF6600"/>
          <w:sz w:val="22"/>
        </w:rPr>
        <w:t>medicamentos</w:t>
      </w:r>
      <w:r>
        <w:rPr>
          <w:rFonts w:eastAsia="Times New Roman"/>
          <w:sz w:val="22"/>
        </w:rPr>
        <w:t xml:space="preserve"> prestando esclarecimentos solicitados atendendo as reclamações formuladas, inclusive todas as entregas e anexar a Nota Fiscal, qual deverá ser acompanhado por um encarregado da Pasta.</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6.6</w:t>
      </w:r>
      <w:r>
        <w:rPr>
          <w:rFonts w:eastAsia="Times New Roman"/>
          <w:sz w:val="22"/>
        </w:rPr>
        <w:t xml:space="preserve"> – A licitante vencedora ficará obrigada a trocar as suas expensas o </w:t>
      </w:r>
      <w:r>
        <w:rPr>
          <w:rFonts w:eastAsia="Times New Roman"/>
          <w:color w:val="FF6600"/>
          <w:sz w:val="22"/>
        </w:rPr>
        <w:t>medicamento</w:t>
      </w:r>
      <w:r>
        <w:rPr>
          <w:rFonts w:eastAsia="Times New Roman"/>
          <w:sz w:val="22"/>
        </w:rPr>
        <w:t xml:space="preserve"> que vier a ser recusado sendo que ato de recebimento não importará sua aceitação.</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6.7</w:t>
      </w:r>
      <w:r>
        <w:rPr>
          <w:rFonts w:eastAsia="Times New Roman"/>
          <w:sz w:val="22"/>
        </w:rPr>
        <w:t xml:space="preserve"> – Independentemente da aceitação, a adjudicatária garantirá a qualidade dos </w:t>
      </w:r>
      <w:r>
        <w:rPr>
          <w:rFonts w:eastAsia="Times New Roman"/>
          <w:color w:val="FF6600"/>
          <w:sz w:val="22"/>
        </w:rPr>
        <w:t>medicamentos</w:t>
      </w:r>
      <w:r>
        <w:rPr>
          <w:rFonts w:eastAsia="Times New Roman"/>
          <w:sz w:val="22"/>
        </w:rPr>
        <w:t xml:space="preserve"> obrigando-se a repor aquele que apresentar defeito ou for entregue em desacordo com o apresentado na proposta.</w:t>
      </w:r>
    </w:p>
    <w:p w:rsidR="004A27F7" w:rsidRDefault="004A27F7">
      <w:pPr>
        <w:overflowPunct w:val="0"/>
        <w:autoSpaceDE w:val="0"/>
        <w:autoSpaceDN w:val="0"/>
        <w:adjustRightInd w:val="0"/>
        <w:spacing w:after="0" w:line="240" w:lineRule="auto"/>
        <w:jc w:val="both"/>
        <w:textAlignment w:val="baseline"/>
        <w:rPr>
          <w:rFonts w:eastAsia="Times New Roman"/>
          <w:color w:val="FF0000"/>
          <w:sz w:val="22"/>
        </w:rPr>
      </w:pPr>
    </w:p>
    <w:p w:rsidR="004A27F7" w:rsidRDefault="00615BE6">
      <w:pPr>
        <w:keepNext/>
        <w:spacing w:after="0" w:line="240" w:lineRule="auto"/>
        <w:jc w:val="both"/>
        <w:outlineLvl w:val="5"/>
        <w:rPr>
          <w:rFonts w:eastAsia="Times New Roman"/>
          <w:b/>
          <w:bCs/>
          <w:sz w:val="24"/>
          <w:szCs w:val="24"/>
          <w:lang w:eastAsia="pt-BR"/>
        </w:rPr>
      </w:pPr>
      <w:proofErr w:type="gramStart"/>
      <w:r>
        <w:rPr>
          <w:rFonts w:eastAsia="Times New Roman"/>
          <w:b/>
          <w:bCs/>
          <w:sz w:val="22"/>
        </w:rPr>
        <w:t>7</w:t>
      </w:r>
      <w:proofErr w:type="gramEnd"/>
      <w:r>
        <w:rPr>
          <w:rFonts w:eastAsia="Times New Roman"/>
          <w:b/>
          <w:bCs/>
          <w:sz w:val="22"/>
        </w:rPr>
        <w:t xml:space="preserve"> QUANTIDADE MINIMA A SER SOLICITADA POR COMPRA: 01 (UMA UNIDADE)</w:t>
      </w:r>
    </w:p>
    <w:p w:rsidR="004A27F7" w:rsidRDefault="004A27F7">
      <w:pPr>
        <w:keepNext/>
        <w:spacing w:after="0" w:line="240" w:lineRule="auto"/>
        <w:jc w:val="both"/>
        <w:outlineLvl w:val="5"/>
        <w:rPr>
          <w:rFonts w:eastAsia="Times New Roman"/>
          <w:b/>
          <w:bCs/>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textAlignment w:val="baseline"/>
        <w:rPr>
          <w:rFonts w:eastAsia="Times New Roman"/>
          <w:sz w:val="24"/>
          <w:szCs w:val="24"/>
          <w:lang w:eastAsia="pt-BR"/>
        </w:rPr>
      </w:pPr>
      <w:r>
        <w:rPr>
          <w:noProof/>
          <w:lang w:eastAsia="pt-BR"/>
        </w:rPr>
        <w:drawing>
          <wp:inline distT="0" distB="0" distL="114300" distR="114300">
            <wp:extent cx="6074410" cy="4546600"/>
            <wp:effectExtent l="0" t="0" r="2540" b="635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13"/>
                    <a:stretch>
                      <a:fillRect/>
                    </a:stretch>
                  </pic:blipFill>
                  <pic:spPr>
                    <a:xfrm>
                      <a:off x="0" y="0"/>
                      <a:ext cx="6074410" cy="4546600"/>
                    </a:xfrm>
                    <a:prstGeom prst="rect">
                      <a:avLst/>
                    </a:prstGeom>
                    <a:noFill/>
                    <a:ln>
                      <a:noFill/>
                    </a:ln>
                  </pic:spPr>
                </pic:pic>
              </a:graphicData>
            </a:graphic>
          </wp:inline>
        </w:drawing>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keepNext/>
        <w:spacing w:after="0" w:line="240" w:lineRule="auto"/>
        <w:jc w:val="both"/>
        <w:outlineLvl w:val="5"/>
        <w:rPr>
          <w:rFonts w:eastAsia="Times New Roman"/>
          <w:b/>
          <w:bCs/>
          <w:sz w:val="24"/>
          <w:szCs w:val="24"/>
          <w:lang w:eastAsia="pt-BR"/>
        </w:rPr>
      </w:pPr>
    </w:p>
    <w:p w:rsidR="004A27F7" w:rsidRDefault="00615BE6">
      <w:pPr>
        <w:overflowPunct w:val="0"/>
        <w:autoSpaceDE w:val="0"/>
        <w:autoSpaceDN w:val="0"/>
        <w:adjustRightInd w:val="0"/>
        <w:spacing w:after="0" w:line="240" w:lineRule="auto"/>
        <w:textAlignment w:val="baseline"/>
        <w:rPr>
          <w:rFonts w:eastAsia="Times New Roman"/>
          <w:sz w:val="24"/>
          <w:szCs w:val="24"/>
          <w:lang w:eastAsia="pt-BR"/>
        </w:rPr>
      </w:pPr>
      <w:r>
        <w:rPr>
          <w:noProof/>
          <w:lang w:eastAsia="pt-BR"/>
        </w:rPr>
        <w:drawing>
          <wp:inline distT="0" distB="0" distL="114300" distR="114300">
            <wp:extent cx="5785485" cy="7663815"/>
            <wp:effectExtent l="0" t="0" r="5715" b="13335"/>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14"/>
                    <a:stretch>
                      <a:fillRect/>
                    </a:stretch>
                  </pic:blipFill>
                  <pic:spPr>
                    <a:xfrm>
                      <a:off x="0" y="0"/>
                      <a:ext cx="5785485" cy="7663815"/>
                    </a:xfrm>
                    <a:prstGeom prst="rect">
                      <a:avLst/>
                    </a:prstGeom>
                    <a:noFill/>
                    <a:ln>
                      <a:noFill/>
                    </a:ln>
                  </pic:spPr>
                </pic:pic>
              </a:graphicData>
            </a:graphic>
          </wp:inline>
        </w:drawing>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textAlignment w:val="baseline"/>
        <w:rPr>
          <w:rFonts w:eastAsia="Times New Roman"/>
          <w:sz w:val="24"/>
          <w:szCs w:val="24"/>
          <w:lang w:eastAsia="pt-BR"/>
        </w:rPr>
      </w:pPr>
      <w:r>
        <w:rPr>
          <w:noProof/>
          <w:lang w:eastAsia="pt-BR"/>
        </w:rPr>
        <w:drawing>
          <wp:inline distT="0" distB="0" distL="114300" distR="114300">
            <wp:extent cx="5774055" cy="7538720"/>
            <wp:effectExtent l="0" t="0" r="17145" b="508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5"/>
                    <a:stretch>
                      <a:fillRect/>
                    </a:stretch>
                  </pic:blipFill>
                  <pic:spPr>
                    <a:xfrm>
                      <a:off x="0" y="0"/>
                      <a:ext cx="5774055" cy="7538720"/>
                    </a:xfrm>
                    <a:prstGeom prst="rect">
                      <a:avLst/>
                    </a:prstGeom>
                    <a:noFill/>
                    <a:ln>
                      <a:noFill/>
                    </a:ln>
                  </pic:spPr>
                </pic:pic>
              </a:graphicData>
            </a:graphic>
          </wp:inline>
        </w:drawing>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textAlignment w:val="baseline"/>
        <w:rPr>
          <w:rFonts w:eastAsia="Times New Roman"/>
          <w:sz w:val="24"/>
          <w:szCs w:val="24"/>
          <w:lang w:eastAsia="pt-BR"/>
        </w:rPr>
      </w:pPr>
      <w:r>
        <w:rPr>
          <w:noProof/>
          <w:lang w:eastAsia="pt-BR"/>
        </w:rPr>
        <w:lastRenderedPageBreak/>
        <w:drawing>
          <wp:inline distT="0" distB="0" distL="114300" distR="114300">
            <wp:extent cx="5782310" cy="7874635"/>
            <wp:effectExtent l="0" t="0" r="8890" b="12065"/>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6"/>
                    <a:stretch>
                      <a:fillRect/>
                    </a:stretch>
                  </pic:blipFill>
                  <pic:spPr>
                    <a:xfrm>
                      <a:off x="0" y="0"/>
                      <a:ext cx="5782310" cy="7874635"/>
                    </a:xfrm>
                    <a:prstGeom prst="rect">
                      <a:avLst/>
                    </a:prstGeom>
                    <a:noFill/>
                    <a:ln>
                      <a:noFill/>
                    </a:ln>
                  </pic:spPr>
                </pic:pic>
              </a:graphicData>
            </a:graphic>
          </wp:inline>
        </w:drawing>
      </w: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4A27F7">
      <w:pPr>
        <w:keepNext/>
        <w:spacing w:after="0" w:line="240" w:lineRule="auto"/>
        <w:jc w:val="both"/>
        <w:outlineLvl w:val="5"/>
        <w:rPr>
          <w:rFonts w:eastAsia="Times New Roman"/>
          <w:b/>
          <w:bCs/>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 w:val="24"/>
          <w:szCs w:val="24"/>
          <w:lang w:eastAsia="pt-BR"/>
        </w:rPr>
      </w:pPr>
    </w:p>
    <w:p w:rsidR="004A27F7" w:rsidRDefault="00615BE6">
      <w:pPr>
        <w:keepNext/>
        <w:spacing w:after="0" w:line="240" w:lineRule="auto"/>
        <w:jc w:val="center"/>
        <w:outlineLvl w:val="5"/>
        <w:rPr>
          <w:rFonts w:eastAsia="Times New Roman"/>
          <w:b/>
          <w:bCs/>
          <w:sz w:val="24"/>
          <w:szCs w:val="24"/>
          <w:lang w:eastAsia="pt-BR"/>
        </w:rPr>
        <w:sectPr w:rsidR="004A27F7">
          <w:headerReference w:type="default" r:id="rId17"/>
          <w:footerReference w:type="even" r:id="rId18"/>
          <w:footerReference w:type="default" r:id="rId19"/>
          <w:pgSz w:w="11907" w:h="16840"/>
          <w:pgMar w:top="1537" w:right="992" w:bottom="709" w:left="1797" w:header="284" w:footer="459" w:gutter="0"/>
          <w:cols w:space="720"/>
          <w:docGrid w:linePitch="272"/>
        </w:sectPr>
      </w:pPr>
      <w:r>
        <w:rPr>
          <w:noProof/>
          <w:lang w:eastAsia="pt-BR"/>
        </w:rPr>
        <w:lastRenderedPageBreak/>
        <w:drawing>
          <wp:inline distT="0" distB="0" distL="114300" distR="114300">
            <wp:extent cx="5779770" cy="7745730"/>
            <wp:effectExtent l="0" t="0" r="11430" b="762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20"/>
                    <a:stretch>
                      <a:fillRect/>
                    </a:stretch>
                  </pic:blipFill>
                  <pic:spPr>
                    <a:xfrm>
                      <a:off x="0" y="0"/>
                      <a:ext cx="5779770" cy="7745730"/>
                    </a:xfrm>
                    <a:prstGeom prst="rect">
                      <a:avLst/>
                    </a:prstGeom>
                    <a:noFill/>
                    <a:ln>
                      <a:noFill/>
                    </a:ln>
                  </pic:spPr>
                </pic:pic>
              </a:graphicData>
            </a:graphic>
          </wp:inline>
        </w:drawing>
      </w:r>
      <w:r>
        <w:rPr>
          <w:noProof/>
          <w:lang w:eastAsia="pt-BR"/>
        </w:rPr>
        <w:lastRenderedPageBreak/>
        <w:drawing>
          <wp:inline distT="0" distB="0" distL="114300" distR="114300">
            <wp:extent cx="5774055" cy="7715250"/>
            <wp:effectExtent l="0" t="0" r="17145" b="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21"/>
                    <a:stretch>
                      <a:fillRect/>
                    </a:stretch>
                  </pic:blipFill>
                  <pic:spPr>
                    <a:xfrm>
                      <a:off x="0" y="0"/>
                      <a:ext cx="5774055" cy="7715250"/>
                    </a:xfrm>
                    <a:prstGeom prst="rect">
                      <a:avLst/>
                    </a:prstGeom>
                    <a:noFill/>
                    <a:ln>
                      <a:noFill/>
                    </a:ln>
                  </pic:spPr>
                </pic:pic>
              </a:graphicData>
            </a:graphic>
          </wp:inline>
        </w:drawing>
      </w:r>
      <w:r>
        <w:rPr>
          <w:noProof/>
          <w:lang w:eastAsia="pt-BR"/>
        </w:rPr>
        <w:lastRenderedPageBreak/>
        <w:drawing>
          <wp:inline distT="0" distB="0" distL="114300" distR="114300">
            <wp:extent cx="5776595" cy="7580630"/>
            <wp:effectExtent l="0" t="0" r="14605" b="127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22"/>
                    <a:stretch>
                      <a:fillRect/>
                    </a:stretch>
                  </pic:blipFill>
                  <pic:spPr>
                    <a:xfrm>
                      <a:off x="0" y="0"/>
                      <a:ext cx="5776595" cy="7580630"/>
                    </a:xfrm>
                    <a:prstGeom prst="rect">
                      <a:avLst/>
                    </a:prstGeom>
                    <a:noFill/>
                    <a:ln>
                      <a:noFill/>
                    </a:ln>
                  </pic:spPr>
                </pic:pic>
              </a:graphicData>
            </a:graphic>
          </wp:inline>
        </w:drawing>
      </w:r>
    </w:p>
    <w:p w:rsidR="004A27F7" w:rsidRDefault="00615BE6">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lastRenderedPageBreak/>
        <w:t>ANEXO II – PROPOSTA DE PREÇOS</w:t>
      </w:r>
    </w:p>
    <w:p w:rsidR="004A27F7" w:rsidRDefault="00615BE6">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PREFEITURA DE NAVIRAÍ - MS</w:t>
      </w:r>
    </w:p>
    <w:p w:rsidR="004A27F7" w:rsidRDefault="00615BE6">
      <w:pPr>
        <w:overflowPunct w:val="0"/>
        <w:autoSpaceDE w:val="0"/>
        <w:autoSpaceDN w:val="0"/>
        <w:adjustRightInd w:val="0"/>
        <w:spacing w:after="0" w:line="240" w:lineRule="auto"/>
        <w:jc w:val="center"/>
        <w:textAlignment w:val="baseline"/>
        <w:rPr>
          <w:rFonts w:eastAsia="Arial Unicode MS"/>
          <w:b/>
          <w:sz w:val="24"/>
          <w:szCs w:val="24"/>
        </w:rPr>
      </w:pPr>
      <w:r>
        <w:rPr>
          <w:rFonts w:eastAsia="Arial Unicode MS"/>
          <w:b/>
          <w:sz w:val="24"/>
          <w:szCs w:val="24"/>
        </w:rPr>
        <w:t>ESTADO DE MATO GROSSO DO SUL</w:t>
      </w:r>
    </w:p>
    <w:p w:rsidR="004A27F7" w:rsidRDefault="004A27F7">
      <w:pPr>
        <w:overflowPunct w:val="0"/>
        <w:autoSpaceDE w:val="0"/>
        <w:autoSpaceDN w:val="0"/>
        <w:adjustRightInd w:val="0"/>
        <w:spacing w:after="0" w:line="20" w:lineRule="exact"/>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4A27F7">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4A27F7" w:rsidRDefault="00615BE6">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rsidR="004A27F7">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4A27F7" w:rsidRDefault="004A27F7">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127/2021</w:t>
            </w:r>
            <w:r>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rsidR="004A27F7">
        <w:tc>
          <w:tcPr>
            <w:tcW w:w="7373" w:type="dxa"/>
            <w:gridSpan w:val="3"/>
            <w:tcBorders>
              <w:top w:val="nil"/>
              <w:left w:val="single" w:sz="6" w:space="0" w:color="auto"/>
              <w:bottom w:val="nil"/>
              <w:right w:val="nil"/>
            </w:tcBorders>
            <w:tcMar>
              <w:top w:w="0" w:type="dxa"/>
              <w:left w:w="108" w:type="dxa"/>
              <w:bottom w:w="0" w:type="dxa"/>
              <w:right w:w="108" w:type="dxa"/>
            </w:tcMar>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rsidR="004A27F7">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4A27F7" w:rsidRDefault="00615BE6">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4A27F7" w:rsidRDefault="00615BE6">
            <w:pPr>
              <w:overflowPunct w:val="0"/>
              <w:autoSpaceDE w:val="0"/>
              <w:autoSpaceDN w:val="0"/>
              <w:adjustRightInd w:val="0"/>
              <w:spacing w:after="0"/>
              <w:jc w:val="both"/>
              <w:textAlignment w:val="baseline"/>
              <w:rPr>
                <w:rFonts w:eastAsia="Arial Unicode MS"/>
                <w:sz w:val="22"/>
              </w:rPr>
            </w:pPr>
            <w:proofErr w:type="gramStart"/>
            <w:r>
              <w:rPr>
                <w:rFonts w:eastAsia="Arial Unicode MS"/>
                <w:sz w:val="22"/>
              </w:rPr>
              <w:t>e-mail</w:t>
            </w:r>
            <w:proofErr w:type="gramEnd"/>
          </w:p>
        </w:tc>
      </w:tr>
    </w:tbl>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699"/>
        <w:gridCol w:w="1663"/>
        <w:gridCol w:w="1399"/>
        <w:gridCol w:w="1701"/>
      </w:tblGrid>
      <w:tr w:rsidR="004A27F7">
        <w:trPr>
          <w:trHeight w:val="364"/>
        </w:trPr>
        <w:tc>
          <w:tcPr>
            <w:tcW w:w="834" w:type="dxa"/>
            <w:tcBorders>
              <w:top w:val="single" w:sz="6" w:space="0" w:color="auto"/>
              <w:left w:val="single" w:sz="6" w:space="0" w:color="auto"/>
              <w:bottom w:val="nil"/>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sz="6" w:space="0" w:color="auto"/>
              <w:left w:val="single" w:sz="6" w:space="0" w:color="auto"/>
              <w:bottom w:val="nil"/>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sz="6" w:space="0" w:color="auto"/>
              <w:left w:val="single" w:sz="6" w:space="0" w:color="auto"/>
              <w:bottom w:val="nil"/>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6" w:space="0" w:color="auto"/>
              <w:left w:val="single" w:sz="6" w:space="0" w:color="auto"/>
              <w:bottom w:val="nil"/>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sz="6" w:space="0" w:color="auto"/>
              <w:left w:val="single" w:sz="6" w:space="0" w:color="auto"/>
              <w:bottom w:val="nil"/>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sz="6" w:space="0" w:color="auto"/>
              <w:left w:val="single" w:sz="6" w:space="0" w:color="auto"/>
              <w:bottom w:val="nil"/>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1</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650,0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PAPAÍNA 5%. </w:t>
            </w:r>
            <w:proofErr w:type="gramStart"/>
            <w:r>
              <w:rPr>
                <w:rFonts w:eastAsia="Arial Unicode MS"/>
                <w:szCs w:val="20"/>
              </w:rPr>
              <w:t>SEMI-SÓLIDA</w:t>
            </w:r>
            <w:proofErr w:type="gramEnd"/>
            <w:r>
              <w:rPr>
                <w:rFonts w:eastAsia="Arial Unicode MS"/>
                <w:szCs w:val="20"/>
              </w:rPr>
              <w:t>. TÓPICA. TUBO 100G.</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2</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650,0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PAPAÍNA 10%. </w:t>
            </w:r>
            <w:proofErr w:type="gramStart"/>
            <w:r>
              <w:rPr>
                <w:rFonts w:eastAsia="Arial Unicode MS"/>
                <w:szCs w:val="20"/>
              </w:rPr>
              <w:t>SEMI-SÓLIDA</w:t>
            </w:r>
            <w:proofErr w:type="gramEnd"/>
            <w:r>
              <w:rPr>
                <w:rFonts w:eastAsia="Arial Unicode MS"/>
                <w:szCs w:val="20"/>
              </w:rPr>
              <w:t>. TÓPICA. TUBO 100G.</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3</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CARVÃO VEGETAL. SACHÊ 5G. PÓ.</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4</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CARVÃO VEGETAL. SACHÊ 10G. PÓ.</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5</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FÓRMULA MANIPULADA: CLOBETASOL 0,05% + AC. SALICILICO 3% + SOL. HIDROALCOOLICA QSP </w:t>
            </w:r>
            <w:proofErr w:type="gramStart"/>
            <w:r>
              <w:rPr>
                <w:rFonts w:eastAsia="Arial Unicode MS"/>
                <w:szCs w:val="20"/>
              </w:rPr>
              <w:t>120ML</w:t>
            </w:r>
            <w:proofErr w:type="gramEnd"/>
            <w:r>
              <w:rPr>
                <w:rFonts w:eastAsia="Arial Unicode MS"/>
                <w:szCs w:val="20"/>
              </w:rPr>
              <w:t>.</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6</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DEFLAZACORTE 20MG -60 CAPS</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7</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VALSARTAN 50MG + METOPROLOL 50MG + ESPIRONOLACTONA 25 MG + BUMETANIDA 0,5MG - 60 CAPS</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8</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CLOBETASOL 0,05% + UREIA 10% + CREME BASE QSP 100G</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proofErr w:type="gramStart"/>
            <w:r>
              <w:rPr>
                <w:rFonts w:eastAsia="Arial Unicode MS"/>
                <w:szCs w:val="20"/>
              </w:rPr>
              <w:t>9</w:t>
            </w:r>
            <w:proofErr w:type="gramEnd"/>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ACETATO DE CÁLCIO 350MG - 180 CAPS</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FÓRMULA MANIPULADA: VITAMINA D3 - 50.000UI - 16 CAPS</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FÓRMULA MANIPULADA: ÁCIDO ASCÓRBICO 100MG + ÁCIDO FÓLICO 12MG + TIAMINA 30MG + PIRIDOXINA 20MG + RIBOFLAVINA 2MG + NICOTINAMIDA 40MG + CIANOCOBALAMINA </w:t>
            </w:r>
            <w:proofErr w:type="gramStart"/>
            <w:r>
              <w:rPr>
                <w:rFonts w:eastAsia="Arial Unicode MS"/>
                <w:szCs w:val="20"/>
              </w:rPr>
              <w:t>6</w:t>
            </w:r>
            <w:proofErr w:type="gramEnd"/>
            <w:r>
              <w:rPr>
                <w:rFonts w:eastAsia="Arial Unicode MS"/>
                <w:szCs w:val="20"/>
              </w:rPr>
              <w:t xml:space="preserve"> MCG + ÁCIDO PANTOTÊNICO 10MG -  30 CAPS</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CAP</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MELATONINA 3MG - </w:t>
            </w:r>
            <w:proofErr w:type="gramStart"/>
            <w:r>
              <w:rPr>
                <w:rFonts w:eastAsia="Arial Unicode MS"/>
                <w:szCs w:val="20"/>
              </w:rPr>
              <w:t>CAPSULAS</w:t>
            </w:r>
            <w:proofErr w:type="gramEnd"/>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PT</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 FORMULA MANIPULADA: VENLAFAXINA 112,5MG + RISPERIDONA 2MG - 60 COMPRIMIDOS</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r w:rsidR="004A27F7">
        <w:tc>
          <w:tcPr>
            <w:tcW w:w="834" w:type="dxa"/>
            <w:tcBorders>
              <w:top w:val="single" w:sz="4" w:space="0" w:color="auto"/>
              <w:left w:val="single" w:sz="4"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sz="4" w:space="0" w:color="auto"/>
              <w:left w:val="single" w:sz="6" w:space="0" w:color="auto"/>
              <w:bottom w:val="single" w:sz="4" w:space="0" w:color="auto"/>
              <w:right w:val="single" w:sz="6" w:space="0" w:color="auto"/>
            </w:tcBorders>
          </w:tcPr>
          <w:p w:rsidR="004A27F7" w:rsidRDefault="00615BE6">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ÁCIDO TRICLOROACÉTICO 80%, </w:t>
            </w:r>
            <w:proofErr w:type="gramStart"/>
            <w:r>
              <w:rPr>
                <w:rFonts w:eastAsia="Arial Unicode MS"/>
                <w:szCs w:val="20"/>
              </w:rPr>
              <w:t>100ML</w:t>
            </w:r>
            <w:proofErr w:type="gramEnd"/>
            <w:r>
              <w:rPr>
                <w:rFonts w:eastAsia="Arial Unicode MS"/>
                <w:szCs w:val="20"/>
              </w:rPr>
              <w:t>- SOLUÇÃO.</w:t>
            </w:r>
          </w:p>
        </w:tc>
        <w:tc>
          <w:tcPr>
            <w:tcW w:w="1663" w:type="dxa"/>
            <w:tcBorders>
              <w:top w:val="single" w:sz="4" w:space="0" w:color="auto"/>
              <w:left w:val="single" w:sz="6" w:space="0" w:color="auto"/>
              <w:bottom w:val="single" w:sz="4" w:space="0" w:color="auto"/>
              <w:right w:val="single" w:sz="6"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A27F7" w:rsidRDefault="004A27F7">
            <w:pPr>
              <w:overflowPunct w:val="0"/>
              <w:autoSpaceDE w:val="0"/>
              <w:autoSpaceDN w:val="0"/>
              <w:adjustRightInd w:val="0"/>
              <w:spacing w:after="0"/>
              <w:jc w:val="center"/>
              <w:textAlignment w:val="baseline"/>
              <w:rPr>
                <w:rFonts w:eastAsia="Arial Unicode MS"/>
                <w:szCs w:val="20"/>
              </w:rPr>
            </w:pPr>
          </w:p>
        </w:tc>
      </w:tr>
    </w:tbl>
    <w:p w:rsidR="004A27F7" w:rsidRDefault="004A27F7">
      <w:pPr>
        <w:keepNext/>
        <w:tabs>
          <w:tab w:val="left"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4A27F7">
        <w:tc>
          <w:tcPr>
            <w:tcW w:w="14885" w:type="dxa"/>
            <w:tcBorders>
              <w:top w:val="single" w:sz="6" w:space="0" w:color="auto"/>
              <w:left w:val="single" w:sz="6" w:space="0" w:color="auto"/>
              <w:bottom w:val="single" w:sz="6" w:space="0" w:color="auto"/>
              <w:right w:val="single" w:sz="6" w:space="0" w:color="auto"/>
            </w:tcBorders>
          </w:tcPr>
          <w:p w:rsidR="004A27F7" w:rsidRDefault="00615BE6">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rsidR="004A27F7" w:rsidRDefault="00615BE6">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lastRenderedPageBreak/>
        <w:t xml:space="preserve">Declaro que examinei, conheço e me submeto a todas as condições contidas no Edital da presente Licitação modalidade Pregão Presenciais nº. </w:t>
      </w:r>
      <w:r>
        <w:rPr>
          <w:rFonts w:eastAsia="Arial Unicode MS"/>
          <w:b/>
          <w:sz w:val="24"/>
          <w:szCs w:val="24"/>
        </w:rPr>
        <w:t>127/2021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4A27F7" w:rsidRDefault="00615BE6">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rsidR="004A27F7" w:rsidRDefault="004A27F7">
      <w:pPr>
        <w:overflowPunct w:val="0"/>
        <w:autoSpaceDE w:val="0"/>
        <w:autoSpaceDN w:val="0"/>
        <w:adjustRightInd w:val="0"/>
        <w:spacing w:after="0" w:line="240" w:lineRule="auto"/>
        <w:jc w:val="both"/>
        <w:textAlignment w:val="baseline"/>
        <w:rPr>
          <w:rFonts w:eastAsia="Arial Unicode MS"/>
          <w:sz w:val="24"/>
          <w:szCs w:val="24"/>
        </w:rPr>
      </w:pPr>
    </w:p>
    <w:p w:rsidR="004A27F7" w:rsidRDefault="00615BE6">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w:t>
      </w:r>
      <w:proofErr w:type="gramStart"/>
      <w:r>
        <w:rPr>
          <w:rFonts w:eastAsia="Arial Unicode MS"/>
          <w:sz w:val="24"/>
          <w:szCs w:val="24"/>
        </w:rPr>
        <w:t>.............................</w:t>
      </w:r>
      <w:proofErr w:type="gramEnd"/>
      <w:r>
        <w:rPr>
          <w:rFonts w:eastAsia="Arial Unicode MS"/>
          <w:sz w:val="24"/>
          <w:szCs w:val="24"/>
        </w:rPr>
        <w:t>, data.................................de 2021.</w:t>
      </w:r>
    </w:p>
    <w:p w:rsidR="004A27F7" w:rsidRDefault="004A27F7">
      <w:pPr>
        <w:overflowPunct w:val="0"/>
        <w:autoSpaceDE w:val="0"/>
        <w:autoSpaceDN w:val="0"/>
        <w:adjustRightInd w:val="0"/>
        <w:spacing w:after="0" w:line="240" w:lineRule="auto"/>
        <w:jc w:val="center"/>
        <w:textAlignment w:val="baseline"/>
        <w:rPr>
          <w:rFonts w:eastAsia="Arial Unicode MS"/>
          <w:sz w:val="24"/>
          <w:szCs w:val="24"/>
        </w:rPr>
      </w:pPr>
    </w:p>
    <w:p w:rsidR="004A27F7" w:rsidRDefault="00615BE6">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rsidR="004A27F7" w:rsidRDefault="00615BE6">
      <w:pPr>
        <w:overflowPunct w:val="0"/>
        <w:autoSpaceDE w:val="0"/>
        <w:autoSpaceDN w:val="0"/>
        <w:adjustRightInd w:val="0"/>
        <w:spacing w:after="0" w:line="240" w:lineRule="auto"/>
        <w:jc w:val="center"/>
        <w:textAlignment w:val="baseline"/>
        <w:rPr>
          <w:rFonts w:eastAsia="Arial Unicode MS"/>
          <w:sz w:val="24"/>
          <w:szCs w:val="24"/>
        </w:rPr>
        <w:sectPr w:rsidR="004A27F7">
          <w:pgSz w:w="16840" w:h="11907" w:orient="landscape"/>
          <w:pgMar w:top="1797" w:right="1537" w:bottom="992" w:left="709" w:header="284" w:footer="459" w:gutter="0"/>
          <w:cols w:space="0"/>
          <w:docGrid w:linePitch="272"/>
        </w:sectPr>
      </w:pPr>
      <w:r>
        <w:rPr>
          <w:rFonts w:eastAsia="Arial Unicode MS"/>
          <w:sz w:val="24"/>
          <w:szCs w:val="24"/>
        </w:rPr>
        <w:t>CPF nº</w:t>
      </w:r>
      <w:proofErr w:type="gramStart"/>
      <w:r>
        <w:rPr>
          <w:rFonts w:eastAsia="Arial Unicode MS"/>
          <w:sz w:val="24"/>
          <w:szCs w:val="24"/>
        </w:rPr>
        <w:t>...........................</w:t>
      </w:r>
      <w:proofErr w:type="gramEnd"/>
    </w:p>
    <w:p w:rsidR="004A27F7" w:rsidRDefault="004A27F7">
      <w:pPr>
        <w:overflowPunct w:val="0"/>
        <w:autoSpaceDE w:val="0"/>
        <w:autoSpaceDN w:val="0"/>
        <w:adjustRightInd w:val="0"/>
        <w:spacing w:after="0" w:line="240" w:lineRule="auto"/>
        <w:jc w:val="center"/>
        <w:textAlignment w:val="baseline"/>
        <w:rPr>
          <w:rFonts w:eastAsia="Arial Unicode MS"/>
          <w:sz w:val="24"/>
          <w:szCs w:val="24"/>
        </w:rPr>
      </w:pPr>
    </w:p>
    <w:p w:rsidR="004A27F7" w:rsidRDefault="004A27F7">
      <w:pPr>
        <w:overflowPunct w:val="0"/>
        <w:autoSpaceDE w:val="0"/>
        <w:autoSpaceDN w:val="0"/>
        <w:adjustRightInd w:val="0"/>
        <w:spacing w:after="0" w:line="240" w:lineRule="auto"/>
        <w:jc w:val="center"/>
        <w:textAlignment w:val="baseline"/>
        <w:rPr>
          <w:rFonts w:eastAsia="Arial Unicode MS"/>
          <w:b/>
          <w:bCs/>
          <w:sz w:val="24"/>
          <w:szCs w:val="24"/>
        </w:rPr>
      </w:pPr>
    </w:p>
    <w:p w:rsidR="004A27F7" w:rsidRDefault="00615BE6">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rsidR="004A27F7" w:rsidRDefault="004A27F7">
      <w:pPr>
        <w:overflowPunct w:val="0"/>
        <w:autoSpaceDE w:val="0"/>
        <w:autoSpaceDN w:val="0"/>
        <w:adjustRightInd w:val="0"/>
        <w:spacing w:after="0" w:line="240" w:lineRule="auto"/>
        <w:jc w:val="center"/>
        <w:textAlignment w:val="baseline"/>
        <w:rPr>
          <w:rFonts w:eastAsia="Arial Unicode MS"/>
          <w:b/>
          <w:bCs/>
          <w:sz w:val="24"/>
          <w:szCs w:val="24"/>
        </w:rPr>
      </w:pPr>
    </w:p>
    <w:p w:rsidR="004A27F7" w:rsidRDefault="004A27F7">
      <w:pPr>
        <w:overflowPunct w:val="0"/>
        <w:autoSpaceDE w:val="0"/>
        <w:autoSpaceDN w:val="0"/>
        <w:adjustRightInd w:val="0"/>
        <w:spacing w:after="0" w:line="240" w:lineRule="auto"/>
        <w:jc w:val="center"/>
        <w:textAlignment w:val="baseline"/>
        <w:rPr>
          <w:rFonts w:eastAsia="Arial Unicode MS"/>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229/2021 </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127/ 2021</w:t>
      </w: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rsidR="004A27F7" w:rsidRDefault="004A27F7">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 xml:space="preserve">por meio do Fundo Municipal de Saúde, com sede a Avenida Amélia Fukuda nº. 100, inscrito no CGC/MF sob o n.º 11.221.619/0001-42, </w:t>
      </w:r>
      <w:r>
        <w:rPr>
          <w:rFonts w:eastAsia="Times New Roman"/>
          <w:sz w:val="24"/>
          <w:szCs w:val="24"/>
          <w:lang w:eastAsia="pt-BR"/>
        </w:rPr>
        <w:t>neste ato representado por</w:t>
      </w:r>
      <w:proofErr w:type="gramStart"/>
      <w:r>
        <w:rPr>
          <w:rFonts w:eastAsia="Times New Roman"/>
          <w:sz w:val="24"/>
          <w:szCs w:val="24"/>
          <w:lang w:eastAsia="pt-BR"/>
        </w:rPr>
        <w:t xml:space="preserve"> </w:t>
      </w:r>
      <w:r>
        <w:rPr>
          <w:rFonts w:eastAsia="Times New Roman"/>
          <w:iCs/>
          <w:sz w:val="24"/>
          <w:szCs w:val="24"/>
        </w:rPr>
        <w:t xml:space="preserve"> </w:t>
      </w:r>
      <w:proofErr w:type="gramEnd"/>
      <w:r>
        <w:rPr>
          <w:rFonts w:eastAsia="Times New Roman"/>
          <w:b/>
          <w:sz w:val="24"/>
          <w:szCs w:val="24"/>
          <w:u w:val="single"/>
        </w:rPr>
        <w:t>Marcio Grei Alves Vidal de Figueiredo</w:t>
      </w:r>
      <w:r>
        <w:rPr>
          <w:rFonts w:eastAsia="Times New Roman"/>
          <w:sz w:val="24"/>
          <w:szCs w:val="24"/>
        </w:rPr>
        <w:t xml:space="preserve">, Gerente de Saúde e Ordenador de Despesas conforme Decreto nº. 052/2021, brasileiro, portador do CPF/MF nº. 613.705.841-72 e Cédula de Identidade RG nº. 828.899 SSP/MS, residente e domiciliado nesta cidade a Rua Riachuelo nº 450 – Centro.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127/2021</w:t>
      </w:r>
      <w:r>
        <w:rPr>
          <w:rFonts w:eastAsia="Times New Roman"/>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Pr>
          <w:rFonts w:eastAsia="Times New Roman"/>
          <w:sz w:val="24"/>
          <w:szCs w:val="24"/>
          <w:lang w:eastAsia="pt-BR"/>
        </w:rPr>
        <w:t>nºs</w:t>
      </w:r>
      <w:proofErr w:type="spellEnd"/>
      <w:r>
        <w:rPr>
          <w:rFonts w:eastAsia="Times New Roman"/>
          <w:sz w:val="24"/>
          <w:szCs w:val="24"/>
          <w:lang w:eastAsia="pt-BR"/>
        </w:rPr>
        <w:t xml:space="preserve"> 8.666/93, 10.520/2002, Decreto Municipal nº 055/2014 e demais legislações aplicáveis, e em conformidade com as disposições a seguir.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w:t>
      </w:r>
      <w:proofErr w:type="gramStart"/>
      <w:r>
        <w:rPr>
          <w:rFonts w:eastAsia="Times New Roman"/>
          <w:sz w:val="24"/>
          <w:szCs w:val="24"/>
          <w:lang w:eastAsia="pt-BR"/>
        </w:rPr>
        <w:t>A presente</w:t>
      </w:r>
      <w:proofErr w:type="gramEnd"/>
      <w:r>
        <w:rPr>
          <w:rFonts w:eastAsia="Times New Roman"/>
          <w:sz w:val="24"/>
          <w:szCs w:val="24"/>
          <w:lang w:eastAsia="pt-BR"/>
        </w:rPr>
        <w:t xml:space="preserve"> Ata tem por objeto o</w:t>
      </w:r>
      <w:r w:rsidRPr="00CC6297">
        <w:rPr>
          <w:rFonts w:eastAsia="Times New Roman"/>
          <w:sz w:val="24"/>
          <w:szCs w:val="24"/>
          <w:lang w:eastAsia="pt-BR"/>
        </w:rPr>
        <w:t xml:space="preserve"> </w:t>
      </w:r>
      <w:r>
        <w:rPr>
          <w:rFonts w:eastAsia="Times New Roman"/>
          <w:b/>
          <w:bCs/>
          <w:sz w:val="24"/>
          <w:szCs w:val="24"/>
        </w:rPr>
        <w:t>REGISTRO DE PREÇOS OBJETIVANDO A AQUISIÇÃO FUTURA DE MEDICAMENTOS MANIPULADOS CONFORME TERMO DE REFERÊNCIA, PARA ATENDER AÇÕES JUDICIAIS E A DEMANDA DA GERÊNCIA DE SAÚDE DO MUNICÍPIO DE NAVIRAÍ-MS. PEDIDOS DE COMPRA Nº 079/2021 E 092/2021</w:t>
      </w:r>
      <w:proofErr w:type="gramStart"/>
      <w:r>
        <w:rPr>
          <w:rFonts w:eastAsia="Times New Roman"/>
          <w:b/>
          <w:sz w:val="24"/>
          <w:szCs w:val="24"/>
          <w:lang w:eastAsia="pt-BR"/>
        </w:rPr>
        <w:t>.</w:t>
      </w:r>
      <w:r>
        <w:rPr>
          <w:rFonts w:eastAsia="Times New Roman"/>
          <w:sz w:val="24"/>
          <w:szCs w:val="24"/>
          <w:lang w:eastAsia="pt-BR"/>
        </w:rPr>
        <w:t>,</w:t>
      </w:r>
      <w:proofErr w:type="gramEnd"/>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127/2021</w:t>
      </w:r>
      <w:r>
        <w:rPr>
          <w:rFonts w:eastAsia="Times New Roman"/>
          <w:sz w:val="24"/>
          <w:szCs w:val="24"/>
          <w:lang w:eastAsia="pt-BR"/>
        </w:rPr>
        <w:t xml:space="preserve">, Processo n° </w:t>
      </w:r>
      <w:r>
        <w:rPr>
          <w:rFonts w:eastAsia="Times New Roman"/>
          <w:b/>
          <w:sz w:val="24"/>
          <w:szCs w:val="24"/>
          <w:lang w:eastAsia="pt-BR"/>
        </w:rPr>
        <w:t>229/2021</w:t>
      </w:r>
      <w:r>
        <w:rPr>
          <w:rFonts w:eastAsia="Times New Roman"/>
          <w:sz w:val="24"/>
          <w:szCs w:val="24"/>
          <w:lang w:eastAsia="pt-BR"/>
        </w:rPr>
        <w:t>, os quais, independentemente de transcrição, fazem parte deste instrumento, naquilo que não o contrarie.</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Style w:val="Hyperlink"/>
          <w:rFonts w:eastAsia="Times New Roman"/>
          <w:bCs/>
          <w:sz w:val="24"/>
          <w:szCs w:val="24"/>
          <w:lang w:eastAsia="pt-BR"/>
        </w:rPr>
      </w:pPr>
      <w:r w:rsidRPr="00CC6297">
        <w:rPr>
          <w:rFonts w:eastAsia="Times New Roman"/>
          <w:b/>
          <w:sz w:val="24"/>
          <w:szCs w:val="24"/>
          <w:lang w:eastAsia="pt-BR"/>
        </w:rPr>
        <w:t xml:space="preserve">1.2 </w:t>
      </w:r>
      <w:r w:rsidRPr="00CC6297">
        <w:rPr>
          <w:rFonts w:eastAsia="Times New Roman"/>
          <w:bCs/>
          <w:sz w:val="24"/>
          <w:szCs w:val="24"/>
          <w:lang w:eastAsia="pt-BR"/>
        </w:rPr>
        <w:t xml:space="preserve">-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hyperlink r:id="rId23" w:history="1">
        <w:r>
          <w:rPr>
            <w:rStyle w:val="Hyperlink"/>
            <w:rFonts w:eastAsia="Times New Roman"/>
            <w:bCs/>
            <w:sz w:val="24"/>
            <w:szCs w:val="24"/>
            <w:lang w:eastAsia="pt-BR"/>
          </w:rPr>
          <w:t>https://transparencia.navirai.ms.gov.br/licitacao/</w:t>
        </w:r>
      </w:hyperlink>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2.1.2 Permitir ao pessoal da contratada o acesso ao local da entrega do objeto, desde que observadas </w:t>
      </w:r>
      <w:proofErr w:type="gramStart"/>
      <w:r>
        <w:rPr>
          <w:rFonts w:eastAsia="Times New Roman"/>
          <w:sz w:val="24"/>
          <w:szCs w:val="24"/>
          <w:lang w:eastAsia="pt-BR"/>
        </w:rPr>
        <w:t>as</w:t>
      </w:r>
      <w:proofErr w:type="gramEnd"/>
      <w:r>
        <w:rPr>
          <w:rFonts w:eastAsia="Times New Roman"/>
          <w:sz w:val="24"/>
          <w:szCs w:val="24"/>
          <w:lang w:eastAsia="pt-BR"/>
        </w:rPr>
        <w:t xml:space="preserve"> normas de segurança;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rsidR="004A27F7" w:rsidRDefault="004A27F7">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15 (quinze) dias úteis</w:t>
      </w:r>
      <w:r>
        <w:rPr>
          <w:rFonts w:eastAsia="Times New Roman"/>
          <w:sz w:val="24"/>
          <w:szCs w:val="24"/>
          <w:lang w:eastAsia="pt-BR"/>
        </w:rPr>
        <w:t>, a contar do recebimento da Ordem de Compras;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lastRenderedPageBreak/>
        <w:t>c) notificar o fornecedor registrado</w:t>
      </w:r>
      <w:proofErr w:type="gramStart"/>
      <w:r>
        <w:rPr>
          <w:rFonts w:eastAsia="Times New Roman"/>
          <w:sz w:val="24"/>
          <w:szCs w:val="24"/>
          <w:lang w:eastAsia="pt-BR"/>
        </w:rPr>
        <w:t>, via</w:t>
      </w:r>
      <w:proofErr w:type="gramEnd"/>
      <w:r>
        <w:rPr>
          <w:rFonts w:eastAsia="Times New Roman"/>
          <w:sz w:val="24"/>
          <w:szCs w:val="24"/>
          <w:lang w:eastAsia="pt-BR"/>
        </w:rPr>
        <w:t xml:space="preserve"> fax ou telefone, para retirada da nota de empenho;</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 xml:space="preserve">d) observar, durante a vigência da presente </w:t>
      </w:r>
      <w:proofErr w:type="gramStart"/>
      <w:r>
        <w:rPr>
          <w:rFonts w:eastAsia="Times New Roman"/>
          <w:sz w:val="24"/>
          <w:szCs w:val="24"/>
          <w:lang w:eastAsia="pt-BR"/>
        </w:rPr>
        <w:t>ata,</w:t>
      </w:r>
      <w:proofErr w:type="gramEnd"/>
      <w:r>
        <w:rPr>
          <w:rFonts w:eastAsia="Times New Roman"/>
          <w:sz w:val="24"/>
          <w:szCs w:val="24"/>
          <w:lang w:eastAsia="pt-BR"/>
        </w:rPr>
        <w:t xml:space="preserve"> que nas contratações sejam mantidas as condições de habilitação e qualificação exigidas na licitação, bem como a compatibilidade com as obrigações assumidas, inclusive, solicitar novas certidões ou documentos vencidos;</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xml:space="preserve">– As pesquisas de mercado, atendendo à conveniência e ao interesse público, poderão ser realizadas por entidades especializadas, preferencialmente integrantes da Administração Pública, assim como </w:t>
      </w:r>
      <w:proofErr w:type="gramStart"/>
      <w:r>
        <w:rPr>
          <w:rFonts w:eastAsia="Times New Roman"/>
          <w:sz w:val="24"/>
          <w:szCs w:val="24"/>
          <w:lang w:eastAsia="pt-BR"/>
        </w:rPr>
        <w:t>ser</w:t>
      </w:r>
      <w:proofErr w:type="gramEnd"/>
      <w:r>
        <w:rPr>
          <w:rFonts w:eastAsia="Times New Roman"/>
          <w:sz w:val="24"/>
          <w:szCs w:val="24"/>
          <w:lang w:eastAsia="pt-BR"/>
        </w:rPr>
        <w:t xml:space="preserve"> utilizadas pesquisas efetuadas por órgãos públicos.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lastRenderedPageBreak/>
        <w:t>CLÁUSULA SEXTA - DO CANCELAMENTO DA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rsidR="004A27F7" w:rsidRDefault="004A27F7">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rsidR="004A27F7" w:rsidRDefault="004A27F7">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proofErr w:type="gramStart"/>
      <w:r>
        <w:rPr>
          <w:rFonts w:eastAsia="Times New Roman"/>
          <w:b/>
          <w:bCs/>
          <w:sz w:val="24"/>
          <w:szCs w:val="24"/>
          <w:lang w:eastAsia="pt-BR"/>
        </w:rPr>
        <w:t>II)</w:t>
      </w:r>
      <w:proofErr w:type="gramEnd"/>
      <w:r>
        <w:rPr>
          <w:rFonts w:eastAsia="Times New Roman"/>
          <w:b/>
          <w:bCs/>
          <w:sz w:val="24"/>
          <w:szCs w:val="24"/>
          <w:lang w:eastAsia="pt-BR"/>
        </w:rPr>
        <w:t xml:space="preserve"> </w:t>
      </w:r>
      <w:r>
        <w:rPr>
          <w:rFonts w:eastAsia="Times New Roman"/>
          <w:sz w:val="24"/>
          <w:szCs w:val="24"/>
          <w:lang w:eastAsia="pt-BR"/>
        </w:rPr>
        <w:t>Por iniciativa do fornecedor:</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rsidR="004A27F7" w:rsidRDefault="004A27F7">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rsidR="004A27F7" w:rsidRDefault="004A27F7">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spacing w:after="0" w:line="240" w:lineRule="auto"/>
        <w:jc w:val="both"/>
        <w:rPr>
          <w:rFonts w:eastAsia="Times New Roman"/>
          <w:sz w:val="22"/>
        </w:rPr>
      </w:pPr>
      <w:r>
        <w:rPr>
          <w:rFonts w:eastAsia="Times New Roman"/>
          <w:b/>
          <w:bCs/>
          <w:sz w:val="22"/>
        </w:rPr>
        <w:t>7.1</w:t>
      </w:r>
      <w:r>
        <w:rPr>
          <w:rFonts w:eastAsia="Times New Roman"/>
          <w:sz w:val="22"/>
        </w:rPr>
        <w:t xml:space="preserve"> – Os </w:t>
      </w:r>
      <w:r>
        <w:rPr>
          <w:rFonts w:eastAsia="Times New Roman"/>
          <w:color w:val="FF6600"/>
          <w:sz w:val="22"/>
        </w:rPr>
        <w:t>medicamentos</w:t>
      </w:r>
      <w:r>
        <w:rPr>
          <w:rFonts w:eastAsia="Times New Roman"/>
          <w:sz w:val="22"/>
        </w:rPr>
        <w:t xml:space="preserve"> serão solicitados conforme a necessidade da Gerência solicitante, e deverão ser entregues no em Local indicado na Ordem de Fornecimento, pelo prazo máximo de 15 (quinze) dias a contar do recebimento da requisição devidamente assinada.</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7.2</w:t>
      </w:r>
      <w:r>
        <w:rPr>
          <w:rFonts w:eastAsia="Times New Roman"/>
          <w:sz w:val="22"/>
        </w:rPr>
        <w:t xml:space="preserve"> – Os medicamentos deverão ser entregues em embalagens lacradas.</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7.3</w:t>
      </w:r>
      <w:r>
        <w:rPr>
          <w:rFonts w:eastAsia="Times New Roman"/>
          <w:sz w:val="22"/>
        </w:rPr>
        <w:t xml:space="preserve"> – A licitante vencedora garantirá a qualidade dos medicamentos pelo prazo estabelecido pelo fabricante.</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b/>
          <w:sz w:val="22"/>
        </w:rPr>
      </w:pPr>
      <w:r>
        <w:rPr>
          <w:rFonts w:eastAsia="Times New Roman"/>
          <w:b/>
          <w:bCs/>
          <w:sz w:val="22"/>
        </w:rPr>
        <w:t>7.4</w:t>
      </w:r>
      <w:r>
        <w:rPr>
          <w:rFonts w:eastAsia="Times New Roman"/>
          <w:sz w:val="22"/>
        </w:rPr>
        <w:t xml:space="preserve"> – Os </w:t>
      </w:r>
      <w:r>
        <w:rPr>
          <w:rFonts w:eastAsia="Times New Roman"/>
          <w:color w:val="FF6600"/>
          <w:sz w:val="22"/>
        </w:rPr>
        <w:t>medicamentos</w:t>
      </w:r>
      <w:r>
        <w:rPr>
          <w:rFonts w:eastAsia="Times New Roman"/>
          <w:sz w:val="22"/>
        </w:rPr>
        <w:t xml:space="preserve"> deverão ser embalados e transportados adequadamente, de forma a assegurar a sua qualidade.</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7.5</w:t>
      </w:r>
      <w:r>
        <w:rPr>
          <w:rFonts w:eastAsia="Times New Roman"/>
          <w:sz w:val="22"/>
        </w:rPr>
        <w:t xml:space="preserve"> – A licitante vencedora sujeitar-se-á a mais ampla e irrestrita fiscalização por parte da Administração Municipal, encarregada de acompanhar a entrega dos </w:t>
      </w:r>
      <w:r>
        <w:rPr>
          <w:rFonts w:eastAsia="Times New Roman"/>
          <w:color w:val="FF6600"/>
          <w:sz w:val="22"/>
        </w:rPr>
        <w:t>medicamentos</w:t>
      </w:r>
      <w:r>
        <w:rPr>
          <w:rFonts w:eastAsia="Times New Roman"/>
          <w:sz w:val="22"/>
        </w:rPr>
        <w:t xml:space="preserve"> prestando esclarecimentos solicitados atendendo as reclamações formuladas, inclusive todas as entregas e anexar a Nota Fiscal, qual deverá ser acompanhado por um encarregado da Pasta.</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7.6</w:t>
      </w:r>
      <w:r>
        <w:rPr>
          <w:rFonts w:eastAsia="Times New Roman"/>
          <w:sz w:val="22"/>
        </w:rPr>
        <w:t xml:space="preserve"> – A licitante vencedora ficará obrigada a trocar as suas expensas o </w:t>
      </w:r>
      <w:r>
        <w:rPr>
          <w:rFonts w:eastAsia="Times New Roman"/>
          <w:color w:val="FF6600"/>
          <w:sz w:val="22"/>
        </w:rPr>
        <w:t>medicamento</w:t>
      </w:r>
      <w:r>
        <w:rPr>
          <w:rFonts w:eastAsia="Times New Roman"/>
          <w:sz w:val="22"/>
        </w:rPr>
        <w:t xml:space="preserve"> que vier a ser recusado sendo que ato de recebimento não importará sua aceitação.</w:t>
      </w:r>
    </w:p>
    <w:p w:rsidR="004A27F7" w:rsidRDefault="004A27F7">
      <w:pPr>
        <w:spacing w:after="0" w:line="240" w:lineRule="auto"/>
        <w:jc w:val="both"/>
        <w:rPr>
          <w:rFonts w:eastAsia="Times New Roman"/>
          <w:sz w:val="22"/>
        </w:rPr>
      </w:pPr>
    </w:p>
    <w:p w:rsidR="004A27F7" w:rsidRDefault="00615BE6">
      <w:pPr>
        <w:spacing w:after="0" w:line="240" w:lineRule="auto"/>
        <w:jc w:val="both"/>
        <w:rPr>
          <w:rFonts w:eastAsia="Times New Roman"/>
          <w:sz w:val="22"/>
        </w:rPr>
      </w:pPr>
      <w:r>
        <w:rPr>
          <w:rFonts w:eastAsia="Times New Roman"/>
          <w:b/>
          <w:bCs/>
          <w:sz w:val="22"/>
        </w:rPr>
        <w:t>7.7</w:t>
      </w:r>
      <w:r>
        <w:rPr>
          <w:rFonts w:eastAsia="Times New Roman"/>
          <w:sz w:val="22"/>
        </w:rPr>
        <w:t xml:space="preserve"> – Independentemente da aceitação, a adjudicatária garantirá a qualidade dos </w:t>
      </w:r>
      <w:r>
        <w:rPr>
          <w:rFonts w:eastAsia="Times New Roman"/>
          <w:color w:val="FF6600"/>
          <w:sz w:val="22"/>
        </w:rPr>
        <w:t>medicamentos</w:t>
      </w:r>
      <w:r>
        <w:rPr>
          <w:rFonts w:eastAsia="Times New Roman"/>
          <w:sz w:val="22"/>
        </w:rPr>
        <w:t xml:space="preserve"> obrigando-se a repor aquele que apresentar defeito ou for entregue em desacordo com o apresentado na proposta.</w:t>
      </w:r>
    </w:p>
    <w:p w:rsidR="004A27F7" w:rsidRDefault="004A27F7">
      <w:pPr>
        <w:overflowPunct w:val="0"/>
        <w:autoSpaceDE w:val="0"/>
        <w:autoSpaceDN w:val="0"/>
        <w:adjustRightInd w:val="0"/>
        <w:spacing w:after="0" w:line="240" w:lineRule="auto"/>
        <w:jc w:val="both"/>
        <w:textAlignment w:val="baseline"/>
        <w:rPr>
          <w:rFonts w:eastAsia="Times New Roman"/>
          <w:sz w:val="22"/>
        </w:rPr>
      </w:pPr>
    </w:p>
    <w:p w:rsidR="004A27F7" w:rsidRDefault="00615BE6">
      <w:pPr>
        <w:overflowPunct w:val="0"/>
        <w:autoSpaceDE w:val="0"/>
        <w:autoSpaceDN w:val="0"/>
        <w:adjustRightInd w:val="0"/>
        <w:spacing w:after="0" w:line="240" w:lineRule="auto"/>
        <w:jc w:val="both"/>
        <w:textAlignment w:val="baseline"/>
        <w:rPr>
          <w:rFonts w:eastAsia="Times New Roman"/>
          <w:b/>
          <w:bCs/>
          <w:sz w:val="22"/>
          <w:lang w:eastAsia="pt-BR"/>
        </w:rPr>
      </w:pPr>
      <w:r>
        <w:rPr>
          <w:rFonts w:eastAsia="Times New Roman"/>
          <w:b/>
          <w:bCs/>
          <w:sz w:val="22"/>
          <w:lang w:eastAsia="pt-BR"/>
        </w:rPr>
        <w:t xml:space="preserve">Parágrafo único - </w:t>
      </w:r>
      <w:r>
        <w:rPr>
          <w:rFonts w:eastAsia="Times New Roman"/>
          <w:sz w:val="22"/>
          <w:lang w:eastAsia="pt-BR"/>
        </w:rPr>
        <w:t>O recebimento provisório ou definitivo não exclui as responsabilidades civis e penais da CONTRATADA.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w:t>
      </w:r>
      <w:proofErr w:type="spellStart"/>
      <w:r>
        <w:rPr>
          <w:rFonts w:eastAsia="Times New Roman"/>
          <w:sz w:val="24"/>
          <w:szCs w:val="24"/>
        </w:rPr>
        <w:t>habilitatórias</w:t>
      </w:r>
      <w:proofErr w:type="spellEnd"/>
      <w:r>
        <w:rPr>
          <w:rFonts w:eastAsia="Times New Roman"/>
          <w:sz w:val="24"/>
          <w:szCs w:val="24"/>
        </w:rPr>
        <w:t xml:space="preserve">: </w:t>
      </w:r>
    </w:p>
    <w:p w:rsidR="004A27F7" w:rsidRDefault="004A27F7">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A27F7" w:rsidRDefault="004A27F7">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rsidR="004A27F7" w:rsidRDefault="004A27F7">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A27F7" w:rsidRDefault="004A27F7">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4A27F7" w:rsidRDefault="004A27F7">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w:t>
      </w:r>
      <w:proofErr w:type="gramStart"/>
      <w:r>
        <w:rPr>
          <w:rFonts w:eastAsia="Times New Roman"/>
          <w:sz w:val="24"/>
          <w:szCs w:val="24"/>
          <w:lang w:eastAsia="pt-BR"/>
        </w:rPr>
        <w:t xml:space="preserve">  </w:t>
      </w:r>
      <w:proofErr w:type="gramEnd"/>
      <w:r>
        <w:rPr>
          <w:rFonts w:eastAsia="Times New Roman"/>
          <w:sz w:val="24"/>
          <w:szCs w:val="24"/>
          <w:lang w:eastAsia="pt-BR"/>
        </w:rPr>
        <w:t xml:space="preserve">Ocorrendo atraso no pagamento, e desde que para tal não tenha concorrido de alguma forma o fornecedor, haverá incidência de atualização monetária sobre o valor devido, pela </w:t>
      </w:r>
      <w:r>
        <w:rPr>
          <w:rFonts w:eastAsia="Times New Roman"/>
          <w:sz w:val="24"/>
          <w:szCs w:val="24"/>
          <w:lang w:eastAsia="pt-BR"/>
        </w:rPr>
        <w:lastRenderedPageBreak/>
        <w:t xml:space="preserve">variação acumulada do </w:t>
      </w:r>
      <w:r>
        <w:rPr>
          <w:rFonts w:eastAsia="Times New Roman"/>
          <w:sz w:val="24"/>
          <w:szCs w:val="24"/>
        </w:rPr>
        <w:t xml:space="preserve">IPCA </w:t>
      </w:r>
      <w:r>
        <w:rPr>
          <w:rFonts w:ascii="Palatino" w:eastAsia="Times New Roman" w:hAnsi="Palatino"/>
          <w:sz w:val="22"/>
          <w:szCs w:val="20"/>
        </w:rPr>
        <w:t xml:space="preserve"> (Índice acumulado nos últimos doze meses)</w:t>
      </w:r>
      <w:r>
        <w:rPr>
          <w:rFonts w:eastAsia="Times New Roman"/>
          <w:sz w:val="24"/>
          <w:szCs w:val="24"/>
          <w:lang w:eastAsia="pt-BR"/>
        </w:rPr>
        <w:t>, ocorrida entre a data final prevista para o pagamento e a data de sua efetiva realização.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A27F7" w:rsidRDefault="004A27F7">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A27F7" w:rsidRDefault="00615BE6">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rsidR="004A27F7" w:rsidRDefault="004A27F7">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A27F7" w:rsidRDefault="00615BE6">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rsidR="004A27F7" w:rsidRDefault="004A27F7">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4A27F7" w:rsidRDefault="00615BE6">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rsidR="004A27F7" w:rsidRDefault="004A27F7">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A27F7" w:rsidRDefault="00615BE6">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rsidR="004A27F7" w:rsidRDefault="004A27F7">
      <w:pPr>
        <w:overflowPunct w:val="0"/>
        <w:autoSpaceDE w:val="0"/>
        <w:autoSpaceDN w:val="0"/>
        <w:adjustRightInd w:val="0"/>
        <w:spacing w:after="0" w:line="240" w:lineRule="auto"/>
        <w:jc w:val="both"/>
        <w:textAlignment w:val="baseline"/>
        <w:rPr>
          <w:rFonts w:eastAsia="Times New Roman"/>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lastRenderedPageBreak/>
        <w:t>a) atraso injustificado no fornecimento, bem como a sua paralisação sem justa causa e prévia comunicação a Administração Municipal;</w:t>
      </w:r>
    </w:p>
    <w:p w:rsidR="004A27F7" w:rsidRDefault="004A27F7">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xml:space="preserve">- Todas as alterações que se fizerem necessárias serão registradas por intermédio de lavratura de termo aditivo </w:t>
      </w:r>
      <w:proofErr w:type="gramStart"/>
      <w:r>
        <w:rPr>
          <w:rFonts w:eastAsia="Times New Roman"/>
          <w:sz w:val="24"/>
          <w:szCs w:val="24"/>
          <w:lang w:eastAsia="pt-BR"/>
        </w:rPr>
        <w:t>à</w:t>
      </w:r>
      <w:proofErr w:type="gramEnd"/>
      <w:r>
        <w:rPr>
          <w:rFonts w:eastAsia="Times New Roman"/>
          <w:sz w:val="24"/>
          <w:szCs w:val="24"/>
          <w:lang w:eastAsia="pt-BR"/>
        </w:rPr>
        <w:t xml:space="preserve"> presente Ata de Registro de Preços.</w:t>
      </w:r>
    </w:p>
    <w:p w:rsidR="004A27F7" w:rsidRDefault="004A27F7">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24" w:history="1">
        <w:r>
          <w:rPr>
            <w:rFonts w:eastAsia="Times New Roman"/>
            <w:color w:val="0000FF"/>
            <w:sz w:val="24"/>
            <w:szCs w:val="24"/>
            <w:u w:val="single"/>
            <w:lang w:eastAsia="pt-BR"/>
          </w:rPr>
          <w:t>www.navirai.ms.gov.br/licitacoes</w:t>
        </w:r>
      </w:hyperlink>
      <w:r>
        <w:rPr>
          <w:rFonts w:eastAsia="Times New Roman"/>
          <w:sz w:val="24"/>
          <w:szCs w:val="24"/>
          <w:lang w:eastAsia="pt-BR"/>
        </w:rPr>
        <w:t xml:space="preserve"> </w:t>
      </w:r>
    </w:p>
    <w:p w:rsidR="004A27F7" w:rsidRDefault="004A27F7">
      <w:pPr>
        <w:spacing w:after="0" w:line="240" w:lineRule="auto"/>
        <w:jc w:val="both"/>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rsidR="004A27F7" w:rsidRDefault="00615BE6">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4A27F7">
        <w:tc>
          <w:tcPr>
            <w:tcW w:w="5778" w:type="dxa"/>
            <w:shd w:val="clear" w:color="auto" w:fill="auto"/>
          </w:tcPr>
          <w:p w:rsidR="004A27F7" w:rsidRDefault="00615BE6">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rsidR="004A27F7" w:rsidRDefault="00615BE6">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rsidR="004A27F7" w:rsidRDefault="00615BE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rPr>
              <w:t>Conforme Decreto nº. 052/2021</w:t>
            </w:r>
          </w:p>
        </w:tc>
        <w:tc>
          <w:tcPr>
            <w:tcW w:w="3686" w:type="dxa"/>
            <w:shd w:val="clear" w:color="auto" w:fill="auto"/>
          </w:tcPr>
          <w:p w:rsidR="004A27F7" w:rsidRDefault="00615BE6">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4A27F7" w:rsidRDefault="00615BE6">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rsidR="004A27F7" w:rsidRDefault="004A27F7">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rsidR="004A27F7" w:rsidRDefault="00615BE6">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rsidR="004A27F7" w:rsidRDefault="004A27F7">
      <w:pPr>
        <w:overflowPunct w:val="0"/>
        <w:autoSpaceDE w:val="0"/>
        <w:autoSpaceDN w:val="0"/>
        <w:adjustRightInd w:val="0"/>
        <w:spacing w:after="0" w:line="240" w:lineRule="auto"/>
        <w:jc w:val="both"/>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127/2021</w:t>
      </w:r>
      <w:r>
        <w:rPr>
          <w:rFonts w:eastAsia="Times New Roman"/>
          <w:sz w:val="24"/>
          <w:szCs w:val="24"/>
          <w:lang w:eastAsia="pt-BR"/>
        </w:rPr>
        <w:t xml:space="preserve"> – Processo nº. </w:t>
      </w:r>
      <w:r>
        <w:rPr>
          <w:rFonts w:eastAsia="Times New Roman"/>
          <w:b/>
          <w:sz w:val="24"/>
          <w:szCs w:val="24"/>
          <w:lang w:eastAsia="pt-BR"/>
        </w:rPr>
        <w:t>229/2021</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Insc. Estadual:</w:t>
      </w: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t>nº</w:t>
      </w:r>
      <w:proofErr w:type="gramStart"/>
      <w:r>
        <w:rPr>
          <w:rFonts w:eastAsia="Times New Roman"/>
          <w:sz w:val="24"/>
          <w:szCs w:val="24"/>
        </w:rPr>
        <w:t>.:</w:t>
      </w:r>
      <w:proofErr w:type="gramEnd"/>
      <w:r>
        <w:rPr>
          <w:rFonts w:eastAsia="Times New Roman"/>
          <w:sz w:val="24"/>
          <w:szCs w:val="24"/>
        </w:rPr>
        <w:tab/>
      </w:r>
      <w:r>
        <w:rPr>
          <w:rFonts w:eastAsia="Times New Roman"/>
          <w:sz w:val="24"/>
          <w:szCs w:val="24"/>
        </w:rPr>
        <w:tab/>
      </w:r>
      <w:r>
        <w:rPr>
          <w:rFonts w:eastAsia="Times New Roman"/>
          <w:sz w:val="24"/>
          <w:szCs w:val="24"/>
        </w:rPr>
        <w:tab/>
        <w:t>Bairro:</w:t>
      </w: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t>CEP:</w:t>
      </w:r>
      <w:r>
        <w:rPr>
          <w:rFonts w:eastAsia="Times New Roman"/>
          <w:sz w:val="24"/>
          <w:szCs w:val="24"/>
        </w:rPr>
        <w:tab/>
      </w:r>
      <w:r>
        <w:rPr>
          <w:rFonts w:eastAsia="Times New Roman"/>
          <w:sz w:val="24"/>
          <w:szCs w:val="24"/>
        </w:rPr>
        <w:tab/>
      </w:r>
      <w:r>
        <w:rPr>
          <w:rFonts w:eastAsia="Times New Roman"/>
          <w:sz w:val="24"/>
          <w:szCs w:val="24"/>
        </w:rPr>
        <w:tab/>
        <w:t>Estado:</w:t>
      </w: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t>Fax:</w:t>
      </w:r>
    </w:p>
    <w:p w:rsidR="004A27F7" w:rsidRDefault="00615BE6">
      <w:pPr>
        <w:overflowPunct w:val="0"/>
        <w:autoSpaceDE w:val="0"/>
        <w:autoSpaceDN w:val="0"/>
        <w:adjustRightInd w:val="0"/>
        <w:spacing w:after="0" w:line="240" w:lineRule="auto"/>
        <w:textAlignment w:val="baseline"/>
        <w:rPr>
          <w:rFonts w:eastAsia="Times New Roman"/>
          <w:sz w:val="24"/>
          <w:szCs w:val="24"/>
        </w:rPr>
      </w:pPr>
      <w:proofErr w:type="gramStart"/>
      <w:r>
        <w:rPr>
          <w:rFonts w:eastAsia="Times New Roman"/>
          <w:sz w:val="24"/>
          <w:szCs w:val="24"/>
        </w:rPr>
        <w:t>e-mail</w:t>
      </w:r>
      <w:proofErr w:type="gramEnd"/>
      <w:r>
        <w:rPr>
          <w:rFonts w:eastAsia="Times New Roman"/>
          <w:sz w:val="24"/>
          <w:szCs w:val="24"/>
        </w:rPr>
        <w:t>:</w:t>
      </w: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t>RG:</w:t>
      </w:r>
    </w:p>
    <w:p w:rsidR="004A27F7" w:rsidRDefault="00615BE6">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4A27F7">
        <w:tc>
          <w:tcPr>
            <w:tcW w:w="754"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rsidR="004A27F7">
        <w:tc>
          <w:tcPr>
            <w:tcW w:w="754"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1</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r>
      <w:tr w:rsidR="004A27F7">
        <w:tc>
          <w:tcPr>
            <w:tcW w:w="754"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2</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r>
      <w:tr w:rsidR="004A27F7">
        <w:tc>
          <w:tcPr>
            <w:tcW w:w="754" w:type="dxa"/>
            <w:tcBorders>
              <w:top w:val="single" w:sz="4" w:space="0" w:color="auto"/>
              <w:left w:val="single" w:sz="4" w:space="0" w:color="auto"/>
              <w:bottom w:val="single" w:sz="4" w:space="0" w:color="auto"/>
              <w:right w:val="single" w:sz="4" w:space="0" w:color="auto"/>
            </w:tcBorders>
            <w:vAlign w:val="center"/>
          </w:tcPr>
          <w:p w:rsidR="004A27F7" w:rsidRDefault="00615BE6">
            <w:pPr>
              <w:overflowPunct w:val="0"/>
              <w:autoSpaceDE w:val="0"/>
              <w:autoSpaceDN w:val="0"/>
              <w:adjustRightInd w:val="0"/>
              <w:spacing w:after="0"/>
              <w:jc w:val="center"/>
              <w:textAlignment w:val="baseline"/>
              <w:rPr>
                <w:rFonts w:eastAsia="Times New Roman"/>
                <w:bCs/>
                <w:szCs w:val="20"/>
                <w:lang w:eastAsia="pt-BR"/>
              </w:rPr>
            </w:pPr>
            <w:proofErr w:type="gramStart"/>
            <w:r>
              <w:rPr>
                <w:rFonts w:eastAsia="Times New Roman"/>
                <w:bCs/>
                <w:szCs w:val="20"/>
                <w:lang w:eastAsia="pt-BR"/>
              </w:rPr>
              <w:t>3</w:t>
            </w:r>
            <w:proofErr w:type="gramEnd"/>
          </w:p>
        </w:tc>
        <w:tc>
          <w:tcPr>
            <w:tcW w:w="828"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jc w:val="center"/>
              <w:textAlignment w:val="baseline"/>
              <w:rPr>
                <w:rFonts w:eastAsia="Times New Roman"/>
                <w:bCs/>
                <w:szCs w:val="20"/>
                <w:lang w:eastAsia="pt-BR"/>
              </w:rPr>
            </w:pPr>
          </w:p>
        </w:tc>
      </w:tr>
    </w:tbl>
    <w:p w:rsidR="004A27F7" w:rsidRDefault="004A27F7">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rsidR="004A27F7" w:rsidRDefault="00615BE6">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4A27F7">
        <w:tc>
          <w:tcPr>
            <w:tcW w:w="5778" w:type="dxa"/>
            <w:shd w:val="clear" w:color="auto" w:fill="auto"/>
          </w:tcPr>
          <w:p w:rsidR="004A27F7" w:rsidRDefault="00615BE6">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rsidR="004A27F7" w:rsidRDefault="00615BE6">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rsidR="004A27F7" w:rsidRDefault="00615BE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rPr>
              <w:t>Conforme Decreto nº. 052/2021</w:t>
            </w:r>
          </w:p>
        </w:tc>
        <w:tc>
          <w:tcPr>
            <w:tcW w:w="3686" w:type="dxa"/>
            <w:shd w:val="clear" w:color="auto" w:fill="auto"/>
          </w:tcPr>
          <w:p w:rsidR="004A27F7" w:rsidRDefault="00615BE6">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4A27F7" w:rsidRDefault="00615BE6">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rsidR="004A27F7" w:rsidRDefault="004A27F7">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rsidR="004A27F7" w:rsidRDefault="00615BE6">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4A27F7">
      <w:pPr>
        <w:overflowPunct w:val="0"/>
        <w:autoSpaceDE w:val="0"/>
        <w:autoSpaceDN w:val="0"/>
        <w:adjustRightInd w:val="0"/>
        <w:spacing w:after="0" w:line="240" w:lineRule="auto"/>
        <w:jc w:val="right"/>
        <w:textAlignment w:val="baseline"/>
        <w:rPr>
          <w:rFonts w:eastAsia="Times New Roman"/>
          <w:sz w:val="24"/>
          <w:szCs w:val="24"/>
          <w:lang w:eastAsia="pt-BR"/>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127/2021 </w:t>
      </w:r>
    </w:p>
    <w:p w:rsidR="004A27F7" w:rsidRDefault="004A27F7">
      <w:pPr>
        <w:keepNext/>
        <w:spacing w:after="0" w:line="240" w:lineRule="auto"/>
        <w:ind w:right="-568"/>
        <w:jc w:val="center"/>
        <w:outlineLvl w:val="5"/>
        <w:rPr>
          <w:rFonts w:eastAsia="Times New Roman"/>
          <w:sz w:val="24"/>
          <w:szCs w:val="24"/>
          <w:lang w:eastAsia="pt-BR"/>
        </w:rPr>
      </w:pPr>
    </w:p>
    <w:p w:rsidR="004A27F7" w:rsidRDefault="004A27F7">
      <w:pPr>
        <w:overflowPunct w:val="0"/>
        <w:autoSpaceDE w:val="0"/>
        <w:autoSpaceDN w:val="0"/>
        <w:adjustRightInd w:val="0"/>
        <w:spacing w:after="0" w:line="240" w:lineRule="auto"/>
        <w:textAlignment w:val="baseline"/>
        <w:rPr>
          <w:rFonts w:eastAsia="Times New Roman"/>
          <w:szCs w:val="20"/>
          <w:lang w:eastAsia="pt-BR"/>
        </w:rPr>
      </w:pPr>
    </w:p>
    <w:p w:rsidR="004A27F7" w:rsidRDefault="00615BE6">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rsidR="004A27F7" w:rsidRDefault="004A27F7">
      <w:pPr>
        <w:overflowPunct w:val="0"/>
        <w:autoSpaceDE w:val="0"/>
        <w:autoSpaceDN w:val="0"/>
        <w:adjustRightInd w:val="0"/>
        <w:spacing w:after="0" w:line="240" w:lineRule="auto"/>
        <w:textAlignment w:val="baseline"/>
        <w:rPr>
          <w:rFonts w:eastAsia="Arial Unicode MS"/>
          <w:szCs w:val="20"/>
          <w:lang w:eastAsia="pt-BR"/>
        </w:rPr>
      </w:pPr>
    </w:p>
    <w:p w:rsidR="004A27F7" w:rsidRDefault="004A27F7">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4A27F7" w:rsidRDefault="00615BE6">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____/_______ </w:t>
      </w:r>
    </w:p>
    <w:p w:rsidR="004A27F7" w:rsidRDefault="004A27F7">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4A27F7" w:rsidRDefault="00615BE6">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w:t>
      </w:r>
      <w:proofErr w:type="gramStart"/>
      <w:r>
        <w:rPr>
          <w:rFonts w:eastAsia="Times New Roman"/>
          <w:b/>
          <w:iCs/>
          <w:snapToGrid w:val="0"/>
          <w:sz w:val="24"/>
          <w:szCs w:val="24"/>
          <w:lang w:eastAsia="pt-BR"/>
        </w:rPr>
        <w:t xml:space="preserve">  </w:t>
      </w:r>
      <w:proofErr w:type="gramEnd"/>
      <w:r>
        <w:rPr>
          <w:rFonts w:eastAsia="Times New Roman"/>
          <w:b/>
          <w:iCs/>
          <w:snapToGrid w:val="0"/>
          <w:sz w:val="24"/>
          <w:szCs w:val="24"/>
          <w:lang w:eastAsia="pt-BR"/>
        </w:rPr>
        <w:t>____________________________________________________</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doravante denominada CONTRATANTE e a </w:t>
      </w:r>
      <w:proofErr w:type="gramStart"/>
      <w:r>
        <w:rPr>
          <w:rFonts w:eastAsia="Times New Roman"/>
          <w:iCs/>
          <w:sz w:val="24"/>
          <w:szCs w:val="24"/>
        </w:rPr>
        <w:t>empresa ...</w:t>
      </w:r>
      <w:proofErr w:type="gramEnd"/>
      <w:r>
        <w:rPr>
          <w:rFonts w:eastAsia="Times New Roman"/>
          <w:iCs/>
          <w:sz w:val="24"/>
          <w:szCs w:val="24"/>
        </w:rPr>
        <w:t xml:space="preserve">..................................................................., Pessoa Jurídica de Direito Privado, estabelecida à Rua.............................................................., inscrita no CNPJ/MF nº ................................ </w:t>
      </w:r>
      <w:proofErr w:type="gramStart"/>
      <w:r>
        <w:rPr>
          <w:rFonts w:eastAsia="Times New Roman"/>
          <w:iCs/>
          <w:sz w:val="24"/>
          <w:szCs w:val="24"/>
        </w:rPr>
        <w:t>e</w:t>
      </w:r>
      <w:proofErr w:type="gramEnd"/>
      <w:r>
        <w:rPr>
          <w:rFonts w:eastAsia="Times New Roman"/>
          <w:iCs/>
          <w:sz w:val="24"/>
          <w:szCs w:val="24"/>
        </w:rPr>
        <w:t xml:space="preserve"> Inscrição Estadual nº .........................................., doravante denominada CONTRATADA.</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t xml:space="preserve"> REPRESENTANTES: Representa a CONTRATANTE </w:t>
      </w:r>
      <w:r>
        <w:rPr>
          <w:rFonts w:eastAsia="Times New Roman"/>
          <w:b/>
          <w:sz w:val="24"/>
          <w:szCs w:val="24"/>
          <w:u w:val="single"/>
        </w:rPr>
        <w:t>Marcio Grei Alves Vidal de Figueiredo</w:t>
      </w:r>
      <w:r>
        <w:rPr>
          <w:rFonts w:eastAsia="Times New Roman"/>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iCs/>
          <w:sz w:val="24"/>
          <w:szCs w:val="24"/>
        </w:rPr>
        <w:t xml:space="preserve">, e representa a CONTRATADA </w:t>
      </w:r>
      <w:proofErr w:type="gramStart"/>
      <w:r>
        <w:rPr>
          <w:rFonts w:eastAsia="Times New Roman"/>
          <w:iCs/>
          <w:sz w:val="24"/>
          <w:szCs w:val="24"/>
        </w:rPr>
        <w:t>o(</w:t>
      </w:r>
      <w:proofErr w:type="gramEnd"/>
      <w:r>
        <w:rPr>
          <w:rFonts w:eastAsia="Times New Roman"/>
          <w:iCs/>
          <w:sz w:val="24"/>
          <w:szCs w:val="24"/>
        </w:rPr>
        <w:t xml:space="preserve">a)  </w:t>
      </w:r>
      <w:proofErr w:type="spellStart"/>
      <w:r>
        <w:rPr>
          <w:rFonts w:eastAsia="Times New Roman"/>
          <w:iCs/>
          <w:sz w:val="24"/>
          <w:szCs w:val="24"/>
        </w:rPr>
        <w:t>Sr</w:t>
      </w:r>
      <w:proofErr w:type="spellEnd"/>
      <w:r>
        <w:rPr>
          <w:rFonts w:eastAsia="Times New Roman"/>
          <w:iCs/>
          <w:sz w:val="24"/>
          <w:szCs w:val="24"/>
        </w:rPr>
        <w:t xml:space="preserve"> (a) ............................, brasileiro (a), portador (a) do CPF/MF nº ....  </w:t>
      </w:r>
      <w:proofErr w:type="gramStart"/>
      <w:r>
        <w:rPr>
          <w:rFonts w:eastAsia="Times New Roman"/>
          <w:iCs/>
          <w:sz w:val="24"/>
          <w:szCs w:val="24"/>
        </w:rPr>
        <w:t>e</w:t>
      </w:r>
      <w:proofErr w:type="gramEnd"/>
      <w:r>
        <w:rPr>
          <w:rFonts w:eastAsia="Times New Roman"/>
          <w:iCs/>
          <w:sz w:val="24"/>
          <w:szCs w:val="24"/>
        </w:rPr>
        <w:t xml:space="preserve"> Cédula de Identidade RG, residente e domiciliado ....., a Rua. </w:t>
      </w:r>
      <w:proofErr w:type="gramStart"/>
      <w:r>
        <w:rPr>
          <w:rFonts w:eastAsia="Times New Roman"/>
          <w:iCs/>
          <w:sz w:val="24"/>
          <w:szCs w:val="24"/>
        </w:rPr>
        <w:t>.......................</w:t>
      </w:r>
      <w:proofErr w:type="gramEnd"/>
      <w:r>
        <w:rPr>
          <w:rFonts w:eastAsia="Times New Roman"/>
          <w:iCs/>
          <w:sz w:val="24"/>
          <w:szCs w:val="24"/>
        </w:rPr>
        <w:t>, ............. – bairro</w:t>
      </w:r>
      <w:proofErr w:type="gramStart"/>
      <w:r>
        <w:rPr>
          <w:rFonts w:eastAsia="Times New Roman"/>
          <w:iCs/>
          <w:sz w:val="24"/>
          <w:szCs w:val="24"/>
        </w:rPr>
        <w:t>....</w:t>
      </w:r>
      <w:proofErr w:type="gramEnd"/>
    </w:p>
    <w:p w:rsidR="004A27F7" w:rsidRDefault="004A27F7">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w:t>
      </w:r>
      <w:proofErr w:type="spellStart"/>
      <w:r>
        <w:rPr>
          <w:rFonts w:eastAsia="Times New Roman"/>
          <w:iCs/>
          <w:sz w:val="24"/>
          <w:szCs w:val="24"/>
          <w:lang w:eastAsia="pt-BR"/>
        </w:rPr>
        <w:t>Rhaiza</w:t>
      </w:r>
      <w:proofErr w:type="spellEnd"/>
      <w:r>
        <w:rPr>
          <w:rFonts w:eastAsia="Times New Roman"/>
          <w:iCs/>
          <w:sz w:val="24"/>
          <w:szCs w:val="24"/>
          <w:lang w:eastAsia="pt-BR"/>
        </w:rPr>
        <w:t xml:space="preserve"> Rejane </w:t>
      </w:r>
      <w:proofErr w:type="spellStart"/>
      <w:r>
        <w:rPr>
          <w:rFonts w:eastAsia="Times New Roman"/>
          <w:iCs/>
          <w:sz w:val="24"/>
          <w:szCs w:val="24"/>
          <w:lang w:eastAsia="pt-BR"/>
        </w:rPr>
        <w:t>Neme</w:t>
      </w:r>
      <w:proofErr w:type="spellEnd"/>
      <w:r>
        <w:rPr>
          <w:rFonts w:eastAsia="Times New Roman"/>
          <w:iCs/>
          <w:sz w:val="24"/>
          <w:szCs w:val="24"/>
          <w:lang w:eastAsia="pt-BR"/>
        </w:rPr>
        <w:t xml:space="preserve"> de Matos, Prefeita Municipal de Naviraí, Estado de Mato Grosso do Sul, exarada em despacho constante do </w:t>
      </w:r>
      <w:r>
        <w:rPr>
          <w:rFonts w:eastAsia="Times New Roman"/>
          <w:b/>
          <w:iCs/>
          <w:sz w:val="24"/>
          <w:szCs w:val="24"/>
          <w:lang w:eastAsia="pt-BR"/>
        </w:rPr>
        <w:t>Processo Licitatório nº. 229/2021</w:t>
      </w:r>
      <w:r>
        <w:rPr>
          <w:rFonts w:eastAsia="Times New Roman"/>
          <w:iCs/>
          <w:sz w:val="24"/>
          <w:szCs w:val="24"/>
          <w:lang w:eastAsia="pt-BR"/>
        </w:rPr>
        <w:t xml:space="preserve">, gerado pelo </w:t>
      </w:r>
      <w:r>
        <w:rPr>
          <w:rFonts w:eastAsia="Times New Roman"/>
          <w:b/>
          <w:iCs/>
          <w:sz w:val="24"/>
          <w:szCs w:val="24"/>
          <w:lang w:eastAsia="pt-BR"/>
        </w:rPr>
        <w:t>Pregão Presencial nº. 127/2021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proofErr w:type="gramStart"/>
      <w:r>
        <w:rPr>
          <w:rFonts w:eastAsia="Times New Roman"/>
          <w:iCs/>
          <w:sz w:val="24"/>
          <w:szCs w:val="24"/>
          <w:lang w:eastAsia="pt-BR"/>
        </w:rPr>
        <w:t>................</w:t>
      </w:r>
      <w:proofErr w:type="gramEnd"/>
      <w:r>
        <w:rPr>
          <w:rFonts w:eastAsia="Times New Roman"/>
          <w:iCs/>
          <w:sz w:val="24"/>
          <w:szCs w:val="24"/>
          <w:lang w:eastAsia="pt-BR"/>
        </w:rPr>
        <w:t>,que faz parte integrante e complementar deste Contrato, como se nele estivesse contido.</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PARÁGRAFO ÚNICO: Cada Gerente subscreve este contrato com a responsabilidade adstrita ao quantitativo adquirido por sua respectiva Gerência.</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rsidR="004A27F7" w:rsidRDefault="004A27F7">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4A27F7" w:rsidRDefault="00615BE6">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Constitui objeto deste Contrato a</w:t>
      </w:r>
      <w:proofErr w:type="gramStart"/>
      <w:r>
        <w:rPr>
          <w:rFonts w:eastAsia="Times New Roman"/>
          <w:iCs/>
          <w:sz w:val="24"/>
          <w:szCs w:val="24"/>
        </w:rPr>
        <w:t xml:space="preserve"> </w:t>
      </w:r>
      <w:r>
        <w:rPr>
          <w:rFonts w:eastAsia="Times New Roman"/>
          <w:b/>
          <w:bCs/>
          <w:sz w:val="24"/>
          <w:szCs w:val="24"/>
        </w:rPr>
        <w:t xml:space="preserve"> </w:t>
      </w:r>
      <w:proofErr w:type="gramEnd"/>
      <w:r>
        <w:rPr>
          <w:rFonts w:eastAsia="Times New Roman"/>
          <w:b/>
          <w:bCs/>
          <w:sz w:val="24"/>
          <w:szCs w:val="24"/>
        </w:rPr>
        <w:t>AQUISIÇÃO DE MEDICAMENTOS MANIPULADOS CONFORME TERMO DE REFERÊNCIA, PARA ATENDER AÇÕES JUDICIAIS E A DEMANDA DA GERÊNCIA DE SAÚDE DO MUNICÍPIO DE NAVIRAÍ-MS. PEDIDOS DE COMPRA Nº 079/2021 E 092/2021.</w:t>
      </w:r>
    </w:p>
    <w:p w:rsidR="004A27F7" w:rsidRDefault="004A27F7">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4A27F7" w:rsidRDefault="00615BE6">
      <w:pPr>
        <w:widowControl w:val="0"/>
        <w:overflowPunct w:val="0"/>
        <w:autoSpaceDE w:val="0"/>
        <w:autoSpaceDN w:val="0"/>
        <w:adjustRightInd w:val="0"/>
        <w:spacing w:after="0" w:line="240" w:lineRule="auto"/>
        <w:ind w:right="-568"/>
        <w:textAlignment w:val="baseline"/>
        <w:rPr>
          <w:rStyle w:val="Hyperlink"/>
          <w:rFonts w:eastAsia="Times New Roman"/>
          <w:bCs/>
          <w:sz w:val="24"/>
          <w:szCs w:val="24"/>
          <w:lang w:eastAsia="pt-BR"/>
        </w:rPr>
      </w:pPr>
      <w:r w:rsidRPr="00CC6297">
        <w:rPr>
          <w:rFonts w:eastAsia="Times New Roman"/>
          <w:b/>
          <w:sz w:val="24"/>
          <w:szCs w:val="24"/>
          <w:lang w:eastAsia="pt-BR"/>
        </w:rPr>
        <w:t xml:space="preserve">1.2 </w:t>
      </w:r>
      <w:r w:rsidRPr="00CC6297">
        <w:rPr>
          <w:rFonts w:eastAsia="Times New Roman"/>
          <w:bCs/>
          <w:sz w:val="24"/>
          <w:szCs w:val="24"/>
          <w:lang w:eastAsia="pt-BR"/>
        </w:rPr>
        <w:t xml:space="preserve">- </w:t>
      </w: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hyperlink r:id="rId25" w:history="1">
        <w:r>
          <w:rPr>
            <w:rStyle w:val="Hyperlink"/>
            <w:rFonts w:eastAsia="Times New Roman"/>
            <w:bCs/>
            <w:sz w:val="24"/>
            <w:szCs w:val="24"/>
            <w:lang w:eastAsia="pt-BR"/>
          </w:rPr>
          <w:t>https://transparencia.navirai.ms.gov.br/licitacao/</w:t>
        </w:r>
      </w:hyperlink>
    </w:p>
    <w:p w:rsidR="004A27F7" w:rsidRDefault="004A27F7">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4A27F7" w:rsidRDefault="00615BE6">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rsidR="004A27F7" w:rsidRDefault="004A27F7">
      <w:pPr>
        <w:overflowPunct w:val="0"/>
        <w:autoSpaceDE w:val="0"/>
        <w:autoSpaceDN w:val="0"/>
        <w:adjustRightInd w:val="0"/>
        <w:spacing w:after="0" w:line="240" w:lineRule="auto"/>
        <w:jc w:val="both"/>
        <w:textAlignment w:val="baseline"/>
        <w:rPr>
          <w:rFonts w:eastAsia="Times New Roman"/>
          <w:b/>
          <w:bCs/>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w:t>
      </w:r>
      <w:proofErr w:type="gramStart"/>
      <w:r>
        <w:rPr>
          <w:rFonts w:eastAsia="Times New Roman"/>
          <w:iCs/>
          <w:sz w:val="24"/>
          <w:szCs w:val="24"/>
        </w:rPr>
        <w:t>, são</w:t>
      </w:r>
      <w:proofErr w:type="gramEnd"/>
      <w:r>
        <w:rPr>
          <w:rFonts w:eastAsia="Times New Roman"/>
          <w:iCs/>
          <w:sz w:val="24"/>
          <w:szCs w:val="24"/>
        </w:rPr>
        <w:t xml:space="preserve"> obrigações da CONTRATADA:</w:t>
      </w:r>
    </w:p>
    <w:p w:rsidR="004A27F7" w:rsidRDefault="004A27F7">
      <w:pPr>
        <w:overflowPunct w:val="0"/>
        <w:autoSpaceDE w:val="0"/>
        <w:autoSpaceDN w:val="0"/>
        <w:adjustRightInd w:val="0"/>
        <w:spacing w:after="0" w:line="240" w:lineRule="auto"/>
        <w:ind w:left="360"/>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rsidR="004A27F7" w:rsidRDefault="004A27F7">
      <w:pPr>
        <w:overflowPunct w:val="0"/>
        <w:autoSpaceDE w:val="0"/>
        <w:autoSpaceDN w:val="0"/>
        <w:adjustRightInd w:val="0"/>
        <w:spacing w:after="0" w:line="240" w:lineRule="auto"/>
        <w:ind w:left="360"/>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4A27F7" w:rsidRDefault="004A27F7">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rsidR="004A27F7" w:rsidRDefault="004A27F7">
      <w:pPr>
        <w:overflowPunct w:val="0"/>
        <w:autoSpaceDE w:val="0"/>
        <w:autoSpaceDN w:val="0"/>
        <w:adjustRightInd w:val="0"/>
        <w:spacing w:after="0" w:line="240" w:lineRule="auto"/>
        <w:ind w:left="360"/>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rsidR="004A27F7" w:rsidRDefault="004A27F7">
      <w:pPr>
        <w:overflowPunct w:val="0"/>
        <w:autoSpaceDE w:val="0"/>
        <w:autoSpaceDN w:val="0"/>
        <w:adjustRightInd w:val="0"/>
        <w:spacing w:after="0" w:line="240" w:lineRule="auto"/>
        <w:jc w:val="both"/>
        <w:textAlignment w:val="baseline"/>
        <w:rPr>
          <w:rFonts w:eastAsia="Times New Roman"/>
          <w:iCs/>
          <w:color w:val="FF0000"/>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w:t>
      </w:r>
      <w:proofErr w:type="gramStart"/>
      <w:r>
        <w:rPr>
          <w:rFonts w:eastAsia="Times New Roman"/>
          <w:iCs/>
          <w:sz w:val="24"/>
          <w:szCs w:val="24"/>
        </w:rPr>
        <w:t>, são</w:t>
      </w:r>
      <w:proofErr w:type="gramEnd"/>
      <w:r>
        <w:rPr>
          <w:rFonts w:eastAsia="Times New Roman"/>
          <w:iCs/>
          <w:sz w:val="24"/>
          <w:szCs w:val="24"/>
        </w:rPr>
        <w:t xml:space="preserve"> obrigações da CONTRATANTE</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rsidR="004A27F7" w:rsidRDefault="004A27F7">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A27F7" w:rsidRDefault="00615BE6">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rsidR="004A27F7" w:rsidRDefault="004A27F7">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A27F7" w:rsidRDefault="00615BE6">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rsidR="004A27F7" w:rsidRDefault="004A27F7">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proofErr w:type="gramStart"/>
      <w:r>
        <w:rPr>
          <w:rFonts w:eastAsia="Times New Roman"/>
          <w:iCs/>
          <w:sz w:val="24"/>
          <w:szCs w:val="24"/>
        </w:rPr>
        <w:t xml:space="preserve">  </w:t>
      </w:r>
      <w:proofErr w:type="gramEnd"/>
      <w:r>
        <w:rPr>
          <w:rFonts w:eastAsia="Times New Roman"/>
          <w:iCs/>
          <w:sz w:val="24"/>
          <w:szCs w:val="24"/>
        </w:rPr>
        <w:t>Aplicar as sanções administrativas contratuais pertinentes, em caso de inadimplemento.</w:t>
      </w:r>
    </w:p>
    <w:p w:rsidR="004A27F7" w:rsidRDefault="004A27F7">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rsidR="004A27F7" w:rsidRDefault="004A27F7">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4A27F7" w:rsidRDefault="00615BE6">
      <w:pPr>
        <w:spacing w:after="0" w:line="240" w:lineRule="auto"/>
        <w:jc w:val="both"/>
        <w:rPr>
          <w:rFonts w:eastAsia="Times New Roman"/>
          <w:iCs/>
          <w:sz w:val="22"/>
        </w:rPr>
      </w:pPr>
      <w:r>
        <w:rPr>
          <w:rFonts w:eastAsia="Times New Roman"/>
          <w:b/>
          <w:bCs/>
          <w:iCs/>
          <w:sz w:val="22"/>
        </w:rPr>
        <w:t>3.1</w:t>
      </w:r>
      <w:r>
        <w:rPr>
          <w:rFonts w:eastAsia="Times New Roman"/>
          <w:iCs/>
          <w:sz w:val="22"/>
        </w:rPr>
        <w:t xml:space="preserve"> – Os </w:t>
      </w:r>
      <w:r>
        <w:rPr>
          <w:rFonts w:eastAsia="Times New Roman"/>
          <w:iCs/>
          <w:color w:val="FF6600"/>
          <w:sz w:val="22"/>
        </w:rPr>
        <w:t>medicamentos</w:t>
      </w:r>
      <w:r>
        <w:rPr>
          <w:rFonts w:eastAsia="Times New Roman"/>
          <w:iCs/>
          <w:sz w:val="22"/>
        </w:rPr>
        <w:t xml:space="preserve"> serão solicitados conforme a necessidade da Gerência solicitante, e deverão ser entregues no em Local indicado na Ordem de Fornecimento, pelo prazo máximo de 15 (quinze) dias a contar do recebimento da requisição devidamente assinada.</w:t>
      </w:r>
    </w:p>
    <w:p w:rsidR="004A27F7" w:rsidRDefault="004A27F7">
      <w:pPr>
        <w:spacing w:after="0" w:line="240" w:lineRule="auto"/>
        <w:jc w:val="both"/>
        <w:rPr>
          <w:rFonts w:eastAsia="Times New Roman"/>
          <w:iCs/>
          <w:sz w:val="22"/>
        </w:rPr>
      </w:pPr>
    </w:p>
    <w:p w:rsidR="004A27F7" w:rsidRDefault="00615BE6">
      <w:pPr>
        <w:spacing w:after="0" w:line="240" w:lineRule="auto"/>
        <w:jc w:val="both"/>
        <w:rPr>
          <w:rFonts w:eastAsia="Times New Roman"/>
          <w:iCs/>
          <w:sz w:val="22"/>
        </w:rPr>
      </w:pPr>
      <w:r>
        <w:rPr>
          <w:rFonts w:eastAsia="Times New Roman"/>
          <w:b/>
          <w:bCs/>
          <w:iCs/>
          <w:sz w:val="22"/>
        </w:rPr>
        <w:t>3.2</w:t>
      </w:r>
      <w:r>
        <w:rPr>
          <w:rFonts w:eastAsia="Times New Roman"/>
          <w:iCs/>
          <w:sz w:val="22"/>
        </w:rPr>
        <w:t xml:space="preserve"> – Os medicamentos deverão ser entregues em embalagens lacradas.</w:t>
      </w:r>
    </w:p>
    <w:p w:rsidR="004A27F7" w:rsidRDefault="004A27F7">
      <w:pPr>
        <w:spacing w:after="0" w:line="240" w:lineRule="auto"/>
        <w:jc w:val="both"/>
        <w:rPr>
          <w:rFonts w:eastAsia="Times New Roman"/>
          <w:iCs/>
          <w:sz w:val="22"/>
        </w:rPr>
      </w:pPr>
    </w:p>
    <w:p w:rsidR="004A27F7" w:rsidRDefault="00615BE6">
      <w:pPr>
        <w:spacing w:after="0" w:line="240" w:lineRule="auto"/>
        <w:jc w:val="both"/>
        <w:rPr>
          <w:rFonts w:eastAsia="Times New Roman"/>
          <w:iCs/>
          <w:sz w:val="22"/>
        </w:rPr>
      </w:pPr>
      <w:r>
        <w:rPr>
          <w:rFonts w:eastAsia="Times New Roman"/>
          <w:b/>
          <w:bCs/>
          <w:iCs/>
          <w:sz w:val="22"/>
        </w:rPr>
        <w:t>3.3</w:t>
      </w:r>
      <w:r>
        <w:rPr>
          <w:rFonts w:eastAsia="Times New Roman"/>
          <w:iCs/>
          <w:sz w:val="22"/>
        </w:rPr>
        <w:t xml:space="preserve"> – A licitante vencedora garantirá a qualidade dos medicamentos pelo prazo estabelecido pelo fabricante.</w:t>
      </w:r>
    </w:p>
    <w:p w:rsidR="004A27F7" w:rsidRDefault="004A27F7">
      <w:pPr>
        <w:spacing w:after="0" w:line="240" w:lineRule="auto"/>
        <w:jc w:val="both"/>
        <w:rPr>
          <w:rFonts w:eastAsia="Times New Roman"/>
          <w:iCs/>
          <w:sz w:val="22"/>
        </w:rPr>
      </w:pPr>
    </w:p>
    <w:p w:rsidR="004A27F7" w:rsidRDefault="00615BE6">
      <w:pPr>
        <w:spacing w:after="0" w:line="240" w:lineRule="auto"/>
        <w:jc w:val="both"/>
        <w:rPr>
          <w:rFonts w:eastAsia="Times New Roman"/>
          <w:b/>
          <w:iCs/>
          <w:sz w:val="22"/>
        </w:rPr>
      </w:pPr>
      <w:r>
        <w:rPr>
          <w:rFonts w:eastAsia="Times New Roman"/>
          <w:b/>
          <w:bCs/>
          <w:iCs/>
          <w:sz w:val="22"/>
        </w:rPr>
        <w:t>3.4</w:t>
      </w:r>
      <w:r>
        <w:rPr>
          <w:rFonts w:eastAsia="Times New Roman"/>
          <w:iCs/>
          <w:sz w:val="22"/>
        </w:rPr>
        <w:t xml:space="preserve"> – Os </w:t>
      </w:r>
      <w:r>
        <w:rPr>
          <w:rFonts w:eastAsia="Times New Roman"/>
          <w:iCs/>
          <w:color w:val="FF6600"/>
          <w:sz w:val="22"/>
        </w:rPr>
        <w:t>medicamentos</w:t>
      </w:r>
      <w:r>
        <w:rPr>
          <w:rFonts w:eastAsia="Times New Roman"/>
          <w:iCs/>
          <w:sz w:val="22"/>
        </w:rPr>
        <w:t xml:space="preserve"> deverão ser embalados e transportados adequadamente, de forma a assegurar a sua qualidade.</w:t>
      </w:r>
    </w:p>
    <w:p w:rsidR="004A27F7" w:rsidRDefault="004A27F7">
      <w:pPr>
        <w:spacing w:after="0" w:line="240" w:lineRule="auto"/>
        <w:jc w:val="both"/>
        <w:rPr>
          <w:rFonts w:eastAsia="Times New Roman"/>
          <w:iCs/>
          <w:sz w:val="22"/>
        </w:rPr>
      </w:pPr>
    </w:p>
    <w:p w:rsidR="004A27F7" w:rsidRDefault="00615BE6">
      <w:pPr>
        <w:spacing w:after="0" w:line="240" w:lineRule="auto"/>
        <w:jc w:val="both"/>
        <w:rPr>
          <w:rFonts w:eastAsia="Times New Roman"/>
          <w:iCs/>
          <w:sz w:val="22"/>
        </w:rPr>
      </w:pPr>
      <w:r>
        <w:rPr>
          <w:rFonts w:eastAsia="Times New Roman"/>
          <w:b/>
          <w:bCs/>
          <w:iCs/>
          <w:sz w:val="22"/>
        </w:rPr>
        <w:t>3.5</w:t>
      </w:r>
      <w:r>
        <w:rPr>
          <w:rFonts w:eastAsia="Times New Roman"/>
          <w:iCs/>
          <w:sz w:val="22"/>
        </w:rPr>
        <w:t xml:space="preserve"> – A licitante vencedora sujeitar-se-á a mais ampla e irrestrita fiscalização por parte da Administração Municipal, encarregada de acompanhar a entrega dos </w:t>
      </w:r>
      <w:r>
        <w:rPr>
          <w:rFonts w:eastAsia="Times New Roman"/>
          <w:iCs/>
          <w:color w:val="FF6600"/>
          <w:sz w:val="22"/>
        </w:rPr>
        <w:t>medicamentos</w:t>
      </w:r>
      <w:r>
        <w:rPr>
          <w:rFonts w:eastAsia="Times New Roman"/>
          <w:iCs/>
          <w:sz w:val="22"/>
        </w:rPr>
        <w:t xml:space="preserve"> prestando esclarecimentos solicitados atendendo as reclamações formuladas, inclusive todas as entregas e anexar a Nota Fiscal, qual deverá ser acompanhado por um encarregado da Pasta.</w:t>
      </w:r>
    </w:p>
    <w:p w:rsidR="004A27F7" w:rsidRDefault="004A27F7">
      <w:pPr>
        <w:spacing w:after="0" w:line="240" w:lineRule="auto"/>
        <w:jc w:val="both"/>
        <w:rPr>
          <w:rFonts w:eastAsia="Times New Roman"/>
          <w:iCs/>
          <w:sz w:val="22"/>
        </w:rPr>
      </w:pPr>
    </w:p>
    <w:p w:rsidR="004A27F7" w:rsidRDefault="00615BE6">
      <w:pPr>
        <w:spacing w:after="0" w:line="240" w:lineRule="auto"/>
        <w:jc w:val="both"/>
        <w:rPr>
          <w:rFonts w:eastAsia="Times New Roman"/>
          <w:iCs/>
          <w:sz w:val="22"/>
        </w:rPr>
      </w:pPr>
      <w:r>
        <w:rPr>
          <w:rFonts w:eastAsia="Times New Roman"/>
          <w:b/>
          <w:bCs/>
          <w:iCs/>
          <w:sz w:val="22"/>
        </w:rPr>
        <w:t>3.6</w:t>
      </w:r>
      <w:r>
        <w:rPr>
          <w:rFonts w:eastAsia="Times New Roman"/>
          <w:iCs/>
          <w:sz w:val="22"/>
        </w:rPr>
        <w:t xml:space="preserve"> – A licitante vencedora ficará obrigada a trocar as suas expensas o </w:t>
      </w:r>
      <w:r>
        <w:rPr>
          <w:rFonts w:eastAsia="Times New Roman"/>
          <w:iCs/>
          <w:color w:val="FF6600"/>
          <w:sz w:val="22"/>
        </w:rPr>
        <w:t>medicamento</w:t>
      </w:r>
      <w:r>
        <w:rPr>
          <w:rFonts w:eastAsia="Times New Roman"/>
          <w:iCs/>
          <w:sz w:val="22"/>
        </w:rPr>
        <w:t xml:space="preserve"> que vier a ser recusado sendo que ato de recebimento não importará sua aceitação.</w:t>
      </w:r>
    </w:p>
    <w:p w:rsidR="004A27F7" w:rsidRDefault="004A27F7">
      <w:pPr>
        <w:spacing w:after="0" w:line="240" w:lineRule="auto"/>
        <w:jc w:val="both"/>
        <w:rPr>
          <w:rFonts w:eastAsia="Times New Roman"/>
          <w:iCs/>
          <w:sz w:val="22"/>
        </w:rPr>
      </w:pPr>
    </w:p>
    <w:p w:rsidR="004A27F7" w:rsidRDefault="00615BE6">
      <w:pPr>
        <w:spacing w:after="0" w:line="240" w:lineRule="auto"/>
        <w:jc w:val="both"/>
        <w:rPr>
          <w:rFonts w:eastAsia="Times New Roman"/>
          <w:iCs/>
          <w:sz w:val="22"/>
        </w:rPr>
      </w:pPr>
      <w:r>
        <w:rPr>
          <w:rFonts w:eastAsia="Times New Roman"/>
          <w:b/>
          <w:bCs/>
          <w:iCs/>
          <w:sz w:val="22"/>
        </w:rPr>
        <w:lastRenderedPageBreak/>
        <w:t>3.7</w:t>
      </w:r>
      <w:r>
        <w:rPr>
          <w:rFonts w:eastAsia="Times New Roman"/>
          <w:iCs/>
          <w:sz w:val="22"/>
        </w:rPr>
        <w:t xml:space="preserve"> – Independentemente da aceitação, a adjudicatária garantirá a qualidade dos </w:t>
      </w:r>
      <w:r>
        <w:rPr>
          <w:rFonts w:eastAsia="Times New Roman"/>
          <w:iCs/>
          <w:color w:val="FF6600"/>
          <w:sz w:val="22"/>
        </w:rPr>
        <w:t>medicamentos</w:t>
      </w:r>
      <w:r>
        <w:rPr>
          <w:rFonts w:eastAsia="Times New Roman"/>
          <w:iCs/>
          <w:sz w:val="22"/>
        </w:rPr>
        <w:t xml:space="preserve"> obrigando-se a repor aquele que apresentar defeito ou for entregue em desacordo com o apresentado na proposta.</w:t>
      </w:r>
    </w:p>
    <w:p w:rsidR="004A27F7" w:rsidRDefault="004A27F7">
      <w:pPr>
        <w:overflowPunct w:val="0"/>
        <w:autoSpaceDE w:val="0"/>
        <w:autoSpaceDN w:val="0"/>
        <w:adjustRightInd w:val="0"/>
        <w:spacing w:after="0" w:line="240" w:lineRule="auto"/>
        <w:ind w:right="-618"/>
        <w:jc w:val="both"/>
        <w:textAlignment w:val="baseline"/>
        <w:rPr>
          <w:rFonts w:eastAsia="Times New Roman"/>
          <w:iCs/>
          <w:sz w:val="24"/>
          <w:szCs w:val="24"/>
        </w:rPr>
      </w:pPr>
    </w:p>
    <w:p w:rsidR="004A27F7" w:rsidRDefault="00615BE6">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rsidR="004A27F7" w:rsidRDefault="004A27F7">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w:t>
      </w:r>
      <w:proofErr w:type="gramStart"/>
      <w:r>
        <w:rPr>
          <w:rFonts w:eastAsia="Times New Roman"/>
          <w:iCs/>
          <w:sz w:val="24"/>
          <w:szCs w:val="24"/>
        </w:rPr>
        <w:t>R$ ...</w:t>
      </w:r>
      <w:proofErr w:type="gramEnd"/>
      <w:r>
        <w:rPr>
          <w:rFonts w:eastAsia="Times New Roman"/>
          <w:iCs/>
          <w:sz w:val="24"/>
          <w:szCs w:val="24"/>
        </w:rPr>
        <w:t xml:space="preserve">........... </w:t>
      </w:r>
      <w:proofErr w:type="gramStart"/>
      <w:r>
        <w:rPr>
          <w:rFonts w:eastAsia="Times New Roman"/>
          <w:iCs/>
          <w:sz w:val="24"/>
          <w:szCs w:val="24"/>
        </w:rPr>
        <w:t xml:space="preserve">( </w:t>
      </w:r>
      <w:proofErr w:type="gramEnd"/>
      <w:r>
        <w:rPr>
          <w:rFonts w:eastAsia="Times New Roman"/>
          <w:iCs/>
          <w:sz w:val="24"/>
          <w:szCs w:val="24"/>
        </w:rPr>
        <w:t>............................... ), fixo e irreajustável, correspondente ao seguinte item:</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633"/>
        <w:gridCol w:w="3119"/>
        <w:gridCol w:w="992"/>
        <w:gridCol w:w="1134"/>
        <w:gridCol w:w="851"/>
        <w:gridCol w:w="1134"/>
        <w:gridCol w:w="780"/>
      </w:tblGrid>
      <w:tr w:rsidR="004A27F7">
        <w:trPr>
          <w:trHeight w:val="120"/>
        </w:trPr>
        <w:tc>
          <w:tcPr>
            <w:tcW w:w="567"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lang w:val="es-MX"/>
              </w:rPr>
            </w:pPr>
            <w:proofErr w:type="spellStart"/>
            <w:r>
              <w:rPr>
                <w:rFonts w:eastAsia="Times New Roman"/>
                <w:bCs/>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sz="4" w:space="0" w:color="auto"/>
              <w:left w:val="single" w:sz="4" w:space="0" w:color="auto"/>
              <w:bottom w:val="single" w:sz="4" w:space="0" w:color="auto"/>
              <w:right w:val="single" w:sz="4" w:space="0" w:color="auto"/>
            </w:tcBorders>
          </w:tcPr>
          <w:p w:rsidR="004A27F7" w:rsidRDefault="00615BE6">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rsidR="004A27F7">
        <w:trPr>
          <w:trHeight w:val="219"/>
        </w:trPr>
        <w:tc>
          <w:tcPr>
            <w:tcW w:w="567"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sz="4" w:space="0" w:color="auto"/>
              <w:left w:val="single" w:sz="4" w:space="0" w:color="auto"/>
              <w:bottom w:val="single" w:sz="4" w:space="0" w:color="auto"/>
              <w:right w:val="single" w:sz="4" w:space="0" w:color="auto"/>
            </w:tcBorders>
          </w:tcPr>
          <w:p w:rsidR="004A27F7" w:rsidRDefault="004A27F7">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4A27F7" w:rsidRDefault="004A27F7">
            <w:pPr>
              <w:overflowPunct w:val="0"/>
              <w:autoSpaceDE w:val="0"/>
              <w:autoSpaceDN w:val="0"/>
              <w:adjustRightInd w:val="0"/>
              <w:spacing w:after="0" w:line="240" w:lineRule="auto"/>
              <w:jc w:val="center"/>
              <w:textAlignment w:val="baseline"/>
              <w:rPr>
                <w:rFonts w:eastAsia="Times New Roman"/>
                <w:bCs/>
                <w:szCs w:val="20"/>
              </w:rPr>
            </w:pPr>
          </w:p>
        </w:tc>
      </w:tr>
    </w:tbl>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rsidR="004A27F7" w:rsidRDefault="004A27F7">
      <w:pPr>
        <w:overflowPunct w:val="0"/>
        <w:autoSpaceDE w:val="0"/>
        <w:autoSpaceDN w:val="0"/>
        <w:adjustRightInd w:val="0"/>
        <w:spacing w:after="0" w:line="240" w:lineRule="auto"/>
        <w:jc w:val="both"/>
        <w:textAlignment w:val="baseline"/>
        <w:rPr>
          <w:rFonts w:eastAsia="Times New Roman"/>
          <w:bCs/>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4A27F7" w:rsidRDefault="004A27F7">
      <w:pPr>
        <w:overflowPunct w:val="0"/>
        <w:autoSpaceDE w:val="0"/>
        <w:autoSpaceDN w:val="0"/>
        <w:adjustRightInd w:val="0"/>
        <w:spacing w:after="0" w:line="240" w:lineRule="auto"/>
        <w:jc w:val="both"/>
        <w:textAlignment w:val="baseline"/>
        <w:rPr>
          <w:rFonts w:eastAsia="Times New Roman"/>
          <w:bCs/>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w:t>
      </w:r>
      <w:proofErr w:type="gramStart"/>
      <w:r>
        <w:rPr>
          <w:rFonts w:eastAsia="Times New Roman"/>
          <w:bCs/>
          <w:iCs/>
          <w:sz w:val="24"/>
          <w:szCs w:val="24"/>
        </w:rPr>
        <w:t>vencedora/contratada</w:t>
      </w:r>
      <w:proofErr w:type="gramEnd"/>
      <w:r>
        <w:rPr>
          <w:rFonts w:eastAsia="Times New Roman"/>
          <w:bCs/>
          <w:iCs/>
          <w:sz w:val="24"/>
          <w:szCs w:val="24"/>
        </w:rPr>
        <w:t>, obrigatoriamente com o mesmo número de inscrição no CNPJ apresentado nos documentos de habilitação e das propostas de preços, bem como da Nota de Empenho;</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w:t>
      </w:r>
      <w:proofErr w:type="spellStart"/>
      <w:r>
        <w:rPr>
          <w:rFonts w:eastAsia="Times New Roman"/>
          <w:sz w:val="24"/>
          <w:szCs w:val="24"/>
        </w:rPr>
        <w:t>habilitatórias</w:t>
      </w:r>
      <w:proofErr w:type="spellEnd"/>
      <w:r>
        <w:rPr>
          <w:rFonts w:eastAsia="Times New Roman"/>
          <w:sz w:val="24"/>
          <w:szCs w:val="24"/>
        </w:rPr>
        <w:t xml:space="preserve">: </w:t>
      </w:r>
    </w:p>
    <w:p w:rsidR="004A27F7" w:rsidRDefault="004A27F7">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A27F7" w:rsidRDefault="00615BE6">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A27F7" w:rsidRDefault="004A27F7">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A27F7" w:rsidRDefault="00615BE6">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t>Prova de regularidade para com a Fazenda Estadual por meio da apresentação de Certidão Negativa ou Positiva com efeito de Negativa;</w:t>
      </w:r>
    </w:p>
    <w:p w:rsidR="004A27F7" w:rsidRDefault="004A27F7">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A27F7" w:rsidRDefault="00615BE6">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A27F7" w:rsidRDefault="004A27F7">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A27F7" w:rsidRDefault="00615BE6">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rsidR="004A27F7" w:rsidRDefault="004A27F7">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A27F7" w:rsidRDefault="00615BE6">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t xml:space="preserve">Prova de inexistência de débitos inadimplidos perante a Justiça do Trabalho, mediante a apresentação de certidão negativa, nos termos do Título VII-A da Consolidação das Leis do Trabalho, aprovada pelo Decreto-Lei nº. 5.452, de 1º. </w:t>
      </w:r>
      <w:proofErr w:type="gramStart"/>
      <w:r>
        <w:rPr>
          <w:rFonts w:eastAsia="Times New Roman"/>
          <w:sz w:val="24"/>
          <w:szCs w:val="24"/>
        </w:rPr>
        <w:t>de</w:t>
      </w:r>
      <w:proofErr w:type="gramEnd"/>
      <w:r>
        <w:rPr>
          <w:rFonts w:eastAsia="Times New Roman"/>
          <w:sz w:val="24"/>
          <w:szCs w:val="24"/>
        </w:rPr>
        <w:t xml:space="preserve"> maio de 1943 (www.tst.jus.br/certidão);</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 </w:t>
      </w:r>
      <w:r>
        <w:rPr>
          <w:rFonts w:eastAsia="Times New Roman"/>
          <w:b/>
          <w:sz w:val="24"/>
          <w:szCs w:val="24"/>
          <w:u w:val="single"/>
        </w:rPr>
        <w:t>exceto</w:t>
      </w:r>
      <w:r>
        <w:rPr>
          <w:rFonts w:eastAsia="Times New Roman"/>
          <w:b/>
          <w:sz w:val="24"/>
          <w:szCs w:val="24"/>
        </w:rPr>
        <w:t xml:space="preserve"> </w:t>
      </w:r>
      <w:r>
        <w:rPr>
          <w:rFonts w:eastAsia="Times New Roman"/>
          <w:sz w:val="24"/>
          <w:szCs w:val="24"/>
        </w:rPr>
        <w:t xml:space="preserve">se por algum motivo devidamente justificado, os </w:t>
      </w:r>
      <w:r>
        <w:rPr>
          <w:rFonts w:eastAsia="Times New Roman"/>
          <w:b/>
          <w:sz w:val="24"/>
          <w:szCs w:val="24"/>
        </w:rPr>
        <w:t>itens</w:t>
      </w:r>
      <w:r>
        <w:rPr>
          <w:rFonts w:eastAsia="Times New Roman"/>
          <w:sz w:val="24"/>
          <w:szCs w:val="24"/>
        </w:rPr>
        <w:t xml:space="preserve"> sofrerem alterações por fatos supervenientes alheio a vontade do contratado, </w:t>
      </w:r>
      <w:r>
        <w:rPr>
          <w:rFonts w:eastAsia="Times New Roman"/>
          <w:b/>
          <w:sz w:val="24"/>
          <w:szCs w:val="24"/>
        </w:rPr>
        <w:t xml:space="preserve">poderá </w:t>
      </w:r>
      <w:r>
        <w:rPr>
          <w:rFonts w:eastAsia="Times New Roman"/>
          <w:sz w:val="24"/>
          <w:szCs w:val="24"/>
        </w:rPr>
        <w:t>ser reajustada/reequilibrado de acordo com o artigo 40, inciso XI,</w:t>
      </w:r>
      <w:proofErr w:type="gramStart"/>
      <w:r>
        <w:rPr>
          <w:rFonts w:eastAsia="Times New Roman"/>
          <w:sz w:val="24"/>
          <w:szCs w:val="24"/>
        </w:rPr>
        <w:t xml:space="preserve">   </w:t>
      </w:r>
      <w:proofErr w:type="gramEnd"/>
      <w:r>
        <w:rPr>
          <w:rFonts w:eastAsia="Times New Roman"/>
          <w:sz w:val="24"/>
          <w:szCs w:val="24"/>
        </w:rPr>
        <w:t>art. 55, inc. III, bem como o art. 65 da Lei 8.666/93.</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rsidR="004A27F7" w:rsidRDefault="004A27F7">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4A27F7" w:rsidRDefault="004A27F7">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4A27F7" w:rsidRDefault="00615BE6">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rsidR="004A27F7" w:rsidRDefault="004A27F7">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proofErr w:type="gramStart"/>
      <w:r>
        <w:rPr>
          <w:rFonts w:eastAsia="Times New Roman"/>
          <w:b/>
          <w:bCs/>
          <w:iCs/>
          <w:sz w:val="24"/>
          <w:szCs w:val="24"/>
        </w:rPr>
        <w:t>..........................................................</w:t>
      </w:r>
      <w:r>
        <w:rPr>
          <w:rFonts w:eastAsia="Times New Roman"/>
          <w:b/>
          <w:bCs/>
          <w:iCs/>
          <w:color w:val="000000"/>
          <w:sz w:val="24"/>
          <w:szCs w:val="24"/>
        </w:rPr>
        <w:t>.</w:t>
      </w:r>
      <w:proofErr w:type="gramEnd"/>
    </w:p>
    <w:p w:rsidR="004A27F7" w:rsidRDefault="004A27F7">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proofErr w:type="gramStart"/>
      <w:r>
        <w:rPr>
          <w:rFonts w:eastAsia="Times New Roman"/>
          <w:iCs/>
          <w:sz w:val="24"/>
          <w:szCs w:val="24"/>
        </w:rPr>
        <w:t xml:space="preserve"> </w:t>
      </w:r>
      <w:r>
        <w:rPr>
          <w:rFonts w:eastAsia="Times New Roman"/>
          <w:sz w:val="24"/>
          <w:szCs w:val="24"/>
        </w:rPr>
        <w:t xml:space="preserve"> </w:t>
      </w:r>
      <w:proofErr w:type="gramEnd"/>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A27F7" w:rsidRDefault="004A27F7">
      <w:pPr>
        <w:spacing w:after="0" w:line="240" w:lineRule="auto"/>
        <w:ind w:left="180"/>
        <w:jc w:val="both"/>
        <w:rPr>
          <w:rFonts w:eastAsia="Times New Roman"/>
          <w:bCs/>
          <w:iCs/>
          <w:sz w:val="24"/>
          <w:szCs w:val="24"/>
          <w:lang w:eastAsia="pt-BR"/>
        </w:rPr>
      </w:pPr>
    </w:p>
    <w:p w:rsidR="004A27F7" w:rsidRDefault="00615BE6">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rsidR="004A27F7" w:rsidRDefault="004A27F7">
      <w:pPr>
        <w:spacing w:after="0" w:line="240" w:lineRule="auto"/>
        <w:ind w:left="900"/>
        <w:jc w:val="both"/>
        <w:rPr>
          <w:rFonts w:eastAsia="Times New Roman"/>
          <w:bCs/>
          <w:iCs/>
          <w:sz w:val="24"/>
          <w:szCs w:val="24"/>
          <w:lang w:eastAsia="pt-BR"/>
        </w:rPr>
      </w:pPr>
    </w:p>
    <w:p w:rsidR="004A27F7" w:rsidRDefault="00615BE6">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rsidR="004A27F7" w:rsidRDefault="00615BE6">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Suspensão temporária de participar de licitação e impedimento de contratar com a Administração por prazo não superior a </w:t>
      </w:r>
      <w:proofErr w:type="gramStart"/>
      <w:r>
        <w:rPr>
          <w:rFonts w:eastAsia="Times New Roman"/>
          <w:bCs/>
          <w:iCs/>
          <w:sz w:val="24"/>
          <w:szCs w:val="24"/>
          <w:lang w:eastAsia="pt-BR"/>
        </w:rPr>
        <w:t>2</w:t>
      </w:r>
      <w:proofErr w:type="gramEnd"/>
      <w:r>
        <w:rPr>
          <w:rFonts w:eastAsia="Times New Roman"/>
          <w:bCs/>
          <w:iCs/>
          <w:sz w:val="24"/>
          <w:szCs w:val="24"/>
          <w:lang w:eastAsia="pt-BR"/>
        </w:rPr>
        <w:t xml:space="preserve"> (dois) anos e,</w:t>
      </w:r>
    </w:p>
    <w:p w:rsidR="004A27F7" w:rsidRDefault="00615BE6">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rsidR="004A27F7" w:rsidRDefault="004A27F7">
      <w:pPr>
        <w:spacing w:after="0" w:line="240" w:lineRule="auto"/>
        <w:jc w:val="both"/>
        <w:rPr>
          <w:rFonts w:eastAsia="Times New Roman"/>
          <w:bCs/>
          <w:iCs/>
          <w:sz w:val="24"/>
          <w:szCs w:val="24"/>
          <w:lang w:eastAsia="pt-BR"/>
        </w:rPr>
      </w:pPr>
    </w:p>
    <w:p w:rsidR="004A27F7" w:rsidRDefault="00615BE6">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proofErr w:type="gramStart"/>
      <w:r>
        <w:rPr>
          <w:rFonts w:eastAsia="Times New Roman"/>
          <w:b/>
          <w:bCs/>
          <w:iCs/>
          <w:sz w:val="24"/>
          <w:szCs w:val="24"/>
          <w:lang w:eastAsia="pt-BR"/>
        </w:rPr>
        <w:t>5</w:t>
      </w:r>
      <w:proofErr w:type="gramEnd"/>
      <w:r>
        <w:rPr>
          <w:rFonts w:eastAsia="Times New Roman"/>
          <w:b/>
          <w:bCs/>
          <w:iCs/>
          <w:sz w:val="24"/>
          <w:szCs w:val="24"/>
          <w:lang w:eastAsia="pt-BR"/>
        </w:rPr>
        <w:t xml:space="preserve"> (cinco) anos</w:t>
      </w:r>
      <w:r>
        <w:rPr>
          <w:rFonts w:eastAsia="Times New Roman"/>
          <w:iCs/>
          <w:sz w:val="24"/>
          <w:szCs w:val="24"/>
          <w:lang w:eastAsia="pt-BR"/>
        </w:rPr>
        <w:t>, sem prejuízo das multas previstas em edital e no contrato e das demais cominações legais.</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4A27F7" w:rsidRDefault="004A27F7">
      <w:pPr>
        <w:overflowPunct w:val="0"/>
        <w:autoSpaceDE w:val="0"/>
        <w:autoSpaceDN w:val="0"/>
        <w:adjustRightInd w:val="0"/>
        <w:spacing w:after="0" w:line="240" w:lineRule="auto"/>
        <w:jc w:val="both"/>
        <w:textAlignment w:val="baseline"/>
        <w:rPr>
          <w:rFonts w:eastAsia="Times New Roman"/>
          <w:b/>
          <w:bCs/>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rsidR="004A27F7" w:rsidRDefault="004A27F7">
      <w:pPr>
        <w:keepNext/>
        <w:tabs>
          <w:tab w:val="left" w:pos="0"/>
        </w:tabs>
        <w:spacing w:after="0" w:line="240" w:lineRule="auto"/>
        <w:jc w:val="both"/>
        <w:outlineLvl w:val="4"/>
        <w:rPr>
          <w:rFonts w:eastAsia="Times New Roman"/>
          <w:b/>
          <w:iCs/>
          <w:sz w:val="24"/>
          <w:szCs w:val="24"/>
          <w:lang w:eastAsia="pt-BR"/>
        </w:rPr>
      </w:pPr>
    </w:p>
    <w:p w:rsidR="004A27F7" w:rsidRDefault="00615BE6">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rsidR="004A27F7" w:rsidRDefault="004A27F7">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rsidR="004A27F7" w:rsidRDefault="004A27F7">
      <w:pPr>
        <w:overflowPunct w:val="0"/>
        <w:autoSpaceDE w:val="0"/>
        <w:autoSpaceDN w:val="0"/>
        <w:adjustRightInd w:val="0"/>
        <w:spacing w:after="0" w:line="240" w:lineRule="auto"/>
        <w:jc w:val="both"/>
        <w:textAlignment w:val="baseline"/>
        <w:rPr>
          <w:rFonts w:eastAsia="Times New Roman"/>
          <w:b/>
          <w:iCs/>
          <w:sz w:val="24"/>
          <w:szCs w:val="24"/>
        </w:rPr>
      </w:pPr>
    </w:p>
    <w:p w:rsidR="004A27F7" w:rsidRDefault="00615BE6">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4A27F7" w:rsidRDefault="004A27F7">
      <w:pPr>
        <w:overflowPunct w:val="0"/>
        <w:autoSpaceDE w:val="0"/>
        <w:autoSpaceDN w:val="0"/>
        <w:adjustRightInd w:val="0"/>
        <w:spacing w:after="0" w:line="240" w:lineRule="auto"/>
        <w:jc w:val="both"/>
        <w:textAlignment w:val="baseline"/>
        <w:rPr>
          <w:rFonts w:eastAsia="Times New Roman"/>
          <w:bCs/>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rsidR="004A27F7" w:rsidRDefault="00615BE6">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4A27F7" w:rsidRDefault="004A27F7">
      <w:pPr>
        <w:spacing w:after="0" w:line="240" w:lineRule="auto"/>
        <w:jc w:val="both"/>
        <w:rPr>
          <w:rFonts w:eastAsia="Times New Roman"/>
          <w:iCs/>
          <w:sz w:val="24"/>
          <w:szCs w:val="24"/>
          <w:lang w:eastAsia="pt-BR"/>
        </w:rPr>
      </w:pPr>
    </w:p>
    <w:p w:rsidR="004A27F7" w:rsidRDefault="00615BE6">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4A27F7" w:rsidRDefault="004A27F7">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4A27F7" w:rsidRDefault="00615BE6">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w:t>
      </w:r>
      <w:proofErr w:type="gramStart"/>
      <w:r>
        <w:rPr>
          <w:rFonts w:eastAsia="Times New Roman"/>
          <w:iCs/>
          <w:sz w:val="24"/>
          <w:szCs w:val="24"/>
        </w:rPr>
        <w:t xml:space="preserve">  </w:t>
      </w:r>
      <w:proofErr w:type="gramEnd"/>
      <w:r>
        <w:rPr>
          <w:rFonts w:eastAsia="Times New Roman"/>
          <w:iCs/>
          <w:sz w:val="24"/>
          <w:szCs w:val="24"/>
        </w:rPr>
        <w:t>/ ______  / ______.</w:t>
      </w:r>
    </w:p>
    <w:p w:rsidR="004A27F7" w:rsidRDefault="004A27F7">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ayout w:type="fixed"/>
        <w:tblLook w:val="04A0" w:firstRow="1" w:lastRow="0" w:firstColumn="1" w:lastColumn="0" w:noHBand="0" w:noVBand="1"/>
      </w:tblPr>
      <w:tblGrid>
        <w:gridCol w:w="5778"/>
        <w:gridCol w:w="3686"/>
      </w:tblGrid>
      <w:tr w:rsidR="004A27F7">
        <w:tc>
          <w:tcPr>
            <w:tcW w:w="5778" w:type="dxa"/>
            <w:shd w:val="clear" w:color="auto" w:fill="auto"/>
          </w:tcPr>
          <w:p w:rsidR="004A27F7" w:rsidRDefault="00615BE6">
            <w:pPr>
              <w:widowControl w:val="0"/>
              <w:tabs>
                <w:tab w:val="left" w:pos="5562"/>
              </w:tabs>
              <w:suppressAutoHyphens/>
              <w:spacing w:after="0"/>
              <w:ind w:right="33"/>
              <w:jc w:val="center"/>
              <w:textAlignment w:val="baseline"/>
              <w:rPr>
                <w:rFonts w:eastAsia="Times New Roman"/>
                <w:b/>
                <w:sz w:val="22"/>
              </w:rPr>
            </w:pPr>
            <w:r>
              <w:rPr>
                <w:rFonts w:eastAsia="Times New Roman"/>
                <w:b/>
                <w:sz w:val="22"/>
                <w:szCs w:val="24"/>
                <w:lang w:eastAsia="pt-BR"/>
              </w:rPr>
              <w:t>MÁRCIO GREI ALVES VIDAL DE FIGUEIREDO</w:t>
            </w:r>
          </w:p>
          <w:p w:rsidR="004A27F7" w:rsidRDefault="00615BE6">
            <w:pPr>
              <w:widowControl w:val="0"/>
              <w:tabs>
                <w:tab w:val="left" w:pos="5562"/>
              </w:tabs>
              <w:suppressAutoHyphens/>
              <w:spacing w:after="0"/>
              <w:ind w:right="33"/>
              <w:jc w:val="center"/>
              <w:textAlignment w:val="baseline"/>
              <w:rPr>
                <w:rFonts w:eastAsia="Times New Roman"/>
                <w:b/>
                <w:sz w:val="22"/>
              </w:rPr>
            </w:pPr>
            <w:r>
              <w:rPr>
                <w:rFonts w:eastAsia="MS Mincho"/>
                <w:b/>
                <w:sz w:val="22"/>
              </w:rPr>
              <w:t>Gerente de Saúde e Ordenador de Despesas</w:t>
            </w:r>
          </w:p>
          <w:p w:rsidR="004A27F7" w:rsidRDefault="00615BE6">
            <w:pPr>
              <w:widowControl w:val="0"/>
              <w:tabs>
                <w:tab w:val="left" w:pos="5562"/>
              </w:tabs>
              <w:suppressAutoHyphens/>
              <w:spacing w:after="0"/>
              <w:ind w:right="33"/>
              <w:jc w:val="center"/>
              <w:textAlignment w:val="baseline"/>
              <w:rPr>
                <w:rFonts w:eastAsia="Times New Roman"/>
                <w:b/>
                <w:sz w:val="22"/>
              </w:rPr>
            </w:pPr>
            <w:r>
              <w:rPr>
                <w:rFonts w:eastAsia="MS Mincho"/>
                <w:b/>
                <w:sz w:val="22"/>
              </w:rPr>
              <w:t>Conforme Decreto nº. 052/2021</w:t>
            </w:r>
          </w:p>
          <w:p w:rsidR="004A27F7" w:rsidRDefault="00615BE6">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sz w:val="22"/>
                <w:lang w:eastAsia="pt-BR"/>
              </w:rPr>
              <w:t>Contratante</w:t>
            </w:r>
          </w:p>
        </w:tc>
        <w:tc>
          <w:tcPr>
            <w:tcW w:w="3686" w:type="dxa"/>
            <w:shd w:val="clear" w:color="auto" w:fill="auto"/>
          </w:tcPr>
          <w:p w:rsidR="004A27F7" w:rsidRDefault="00615BE6">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Pr>
                <w:rFonts w:eastAsia="MS Mincho"/>
                <w:b/>
                <w:iCs/>
                <w:sz w:val="22"/>
                <w:szCs w:val="20"/>
              </w:rPr>
              <w:t>...............................................</w:t>
            </w:r>
            <w:proofErr w:type="gramEnd"/>
          </w:p>
          <w:p w:rsidR="004A27F7" w:rsidRDefault="00615BE6">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rsidR="004A27F7" w:rsidRDefault="00615BE6">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rsidR="004A27F7" w:rsidRDefault="004A27F7">
      <w:pPr>
        <w:overflowPunct w:val="0"/>
        <w:autoSpaceDE w:val="0"/>
        <w:autoSpaceDN w:val="0"/>
        <w:adjustRightInd w:val="0"/>
        <w:spacing w:after="0" w:line="240" w:lineRule="auto"/>
        <w:textAlignment w:val="baseline"/>
        <w:rPr>
          <w:rFonts w:eastAsia="Times New Roman"/>
          <w:iCs/>
          <w:sz w:val="24"/>
          <w:szCs w:val="24"/>
        </w:rPr>
      </w:pPr>
    </w:p>
    <w:p w:rsidR="004A27F7" w:rsidRDefault="00615BE6">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615BE6">
      <w:pPr>
        <w:rPr>
          <w:rFonts w:eastAsia="Times New Roman"/>
          <w:b/>
          <w:bCs/>
          <w:sz w:val="24"/>
          <w:szCs w:val="24"/>
        </w:rPr>
      </w:pPr>
      <w:r>
        <w:rPr>
          <w:rFonts w:eastAsia="Times New Roman"/>
          <w:b/>
          <w:bCs/>
          <w:sz w:val="24"/>
          <w:szCs w:val="24"/>
        </w:rPr>
        <w:br w:type="page"/>
      </w: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127/2021</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rsidR="004A27F7" w:rsidRDefault="004A27F7">
      <w:pPr>
        <w:keepNext/>
        <w:tabs>
          <w:tab w:val="left" w:pos="3870"/>
          <w:tab w:val="center" w:pos="4868"/>
        </w:tabs>
        <w:spacing w:after="0" w:line="240" w:lineRule="auto"/>
        <w:outlineLvl w:val="5"/>
        <w:rPr>
          <w:rFonts w:eastAsia="Times New Roman"/>
          <w:sz w:val="24"/>
          <w:szCs w:val="24"/>
          <w:lang w:eastAsia="pt-BR"/>
        </w:rPr>
      </w:pPr>
    </w:p>
    <w:p w:rsidR="004A27F7" w:rsidRDefault="00615BE6">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t>ANEXO V</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u w:val="single"/>
        </w:rPr>
      </w:pPr>
    </w:p>
    <w:p w:rsidR="004A27F7" w:rsidRDefault="00615BE6">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rsidR="004A27F7" w:rsidRDefault="00615BE6">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rsidR="004A27F7" w:rsidRDefault="00615BE6">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w:t>
      </w:r>
      <w:proofErr w:type="gramStart"/>
      <w:r>
        <w:rPr>
          <w:rFonts w:eastAsia="Times New Roman"/>
          <w:sz w:val="24"/>
          <w:szCs w:val="24"/>
          <w:lang w:eastAsia="pt-BR"/>
        </w:rPr>
        <w:t>,</w:t>
      </w:r>
      <w:proofErr w:type="gramEnd"/>
      <w:r>
        <w:rPr>
          <w:rFonts w:eastAsia="Times New Roman"/>
          <w:sz w:val="24"/>
          <w:szCs w:val="24"/>
          <w:lang w:eastAsia="pt-BR"/>
        </w:rPr>
        <w:t>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4A27F7" w:rsidRDefault="004A27F7">
      <w:pPr>
        <w:spacing w:after="0" w:line="240" w:lineRule="auto"/>
        <w:jc w:val="both"/>
        <w:rPr>
          <w:rFonts w:eastAsia="Times New Roman"/>
          <w:sz w:val="24"/>
          <w:szCs w:val="24"/>
          <w:lang w:eastAsia="pt-BR"/>
        </w:rPr>
      </w:pPr>
    </w:p>
    <w:p w:rsidR="004A27F7" w:rsidRDefault="004A27F7">
      <w:pPr>
        <w:spacing w:after="0" w:line="240" w:lineRule="auto"/>
        <w:jc w:val="both"/>
        <w:rPr>
          <w:rFonts w:eastAsia="Times New Roman"/>
          <w:sz w:val="24"/>
          <w:szCs w:val="24"/>
          <w:lang w:eastAsia="pt-BR"/>
        </w:rPr>
      </w:pPr>
    </w:p>
    <w:p w:rsidR="004A27F7" w:rsidRDefault="004A27F7">
      <w:pPr>
        <w:spacing w:after="0" w:line="240" w:lineRule="auto"/>
        <w:jc w:val="both"/>
        <w:rPr>
          <w:rFonts w:eastAsia="Times New Roman"/>
          <w:sz w:val="24"/>
          <w:szCs w:val="24"/>
          <w:lang w:eastAsia="pt-BR"/>
        </w:rPr>
      </w:pPr>
    </w:p>
    <w:p w:rsidR="004A27F7" w:rsidRDefault="004A27F7">
      <w:pPr>
        <w:spacing w:after="0" w:line="240" w:lineRule="auto"/>
        <w:jc w:val="both"/>
        <w:rPr>
          <w:rFonts w:eastAsia="Times New Roman"/>
          <w:sz w:val="24"/>
          <w:szCs w:val="24"/>
          <w:lang w:eastAsia="pt-BR"/>
        </w:rPr>
      </w:pPr>
    </w:p>
    <w:p w:rsidR="004A27F7" w:rsidRDefault="004A27F7">
      <w:pPr>
        <w:spacing w:after="0" w:line="240" w:lineRule="auto"/>
        <w:jc w:val="both"/>
        <w:rPr>
          <w:rFonts w:eastAsia="Times New Roman"/>
          <w:sz w:val="24"/>
          <w:szCs w:val="24"/>
          <w:lang w:eastAsia="pt-BR"/>
        </w:rPr>
      </w:pPr>
    </w:p>
    <w:p w:rsidR="004A27F7" w:rsidRDefault="00615BE6">
      <w:pPr>
        <w:spacing w:after="0" w:line="240" w:lineRule="auto"/>
        <w:jc w:val="center"/>
        <w:rPr>
          <w:rFonts w:eastAsia="Times New Roman"/>
          <w:sz w:val="24"/>
          <w:szCs w:val="24"/>
          <w:lang w:eastAsia="pt-BR"/>
        </w:rPr>
      </w:pPr>
      <w:r>
        <w:rPr>
          <w:rFonts w:eastAsia="Times New Roman"/>
          <w:sz w:val="24"/>
          <w:szCs w:val="24"/>
          <w:lang w:eastAsia="pt-BR"/>
        </w:rPr>
        <w:t xml:space="preserve">Local e Data __________________, ____ de _____________________ </w:t>
      </w:r>
      <w:proofErr w:type="spellStart"/>
      <w:r>
        <w:rPr>
          <w:rFonts w:eastAsia="Times New Roman"/>
          <w:sz w:val="24"/>
          <w:szCs w:val="24"/>
          <w:lang w:eastAsia="pt-BR"/>
        </w:rPr>
        <w:t>de</w:t>
      </w:r>
      <w:proofErr w:type="spellEnd"/>
      <w:r>
        <w:rPr>
          <w:rFonts w:eastAsia="Times New Roman"/>
          <w:sz w:val="24"/>
          <w:szCs w:val="24"/>
          <w:lang w:eastAsia="pt-BR"/>
        </w:rPr>
        <w:t xml:space="preserve"> </w:t>
      </w:r>
      <w:proofErr w:type="gramStart"/>
      <w:r>
        <w:rPr>
          <w:rFonts w:eastAsia="Times New Roman"/>
          <w:sz w:val="24"/>
          <w:szCs w:val="24"/>
          <w:lang w:eastAsia="pt-BR"/>
        </w:rPr>
        <w:t>_________</w:t>
      </w:r>
      <w:proofErr w:type="gramEnd"/>
    </w:p>
    <w:p w:rsidR="004A27F7" w:rsidRDefault="004A27F7">
      <w:pPr>
        <w:spacing w:after="0" w:line="240" w:lineRule="auto"/>
        <w:jc w:val="both"/>
        <w:rPr>
          <w:rFonts w:eastAsia="Times New Roman"/>
          <w:sz w:val="24"/>
          <w:szCs w:val="24"/>
          <w:lang w:eastAsia="pt-BR"/>
        </w:rPr>
      </w:pPr>
    </w:p>
    <w:p w:rsidR="004A27F7" w:rsidRDefault="004A27F7">
      <w:pPr>
        <w:spacing w:after="0" w:line="240" w:lineRule="auto"/>
        <w:jc w:val="both"/>
        <w:rPr>
          <w:rFonts w:eastAsia="Times New Roman"/>
          <w:sz w:val="24"/>
          <w:szCs w:val="24"/>
          <w:lang w:eastAsia="pt-BR"/>
        </w:rPr>
      </w:pPr>
    </w:p>
    <w:p w:rsidR="004A27F7" w:rsidRDefault="004A27F7">
      <w:pPr>
        <w:spacing w:after="0" w:line="240" w:lineRule="auto"/>
        <w:jc w:val="both"/>
        <w:rPr>
          <w:rFonts w:eastAsia="Times New Roman"/>
          <w:sz w:val="24"/>
          <w:szCs w:val="24"/>
          <w:lang w:eastAsia="pt-BR"/>
        </w:rPr>
      </w:pPr>
    </w:p>
    <w:p w:rsidR="004A27F7" w:rsidRDefault="004A27F7">
      <w:pPr>
        <w:spacing w:after="0" w:line="240" w:lineRule="auto"/>
        <w:jc w:val="both"/>
        <w:rPr>
          <w:rFonts w:eastAsia="Times New Roman"/>
          <w:sz w:val="24"/>
          <w:szCs w:val="24"/>
          <w:lang w:eastAsia="pt-BR"/>
        </w:rPr>
      </w:pPr>
    </w:p>
    <w:p w:rsidR="004A27F7" w:rsidRDefault="00615BE6">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rsidR="004A27F7" w:rsidRDefault="00615BE6">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127/2021</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proofErr w:type="gramStart"/>
      <w:r>
        <w:rPr>
          <w:rFonts w:eastAsia="Times New Roman"/>
          <w:sz w:val="24"/>
          <w:szCs w:val="24"/>
        </w:rPr>
        <w:t>ANEXO VI</w:t>
      </w:r>
      <w:proofErr w:type="gramEnd"/>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sz w:val="24"/>
          <w:szCs w:val="24"/>
        </w:rPr>
        <w:t>inscrito</w:t>
      </w:r>
      <w:proofErr w:type="gramEnd"/>
      <w:r>
        <w:rPr>
          <w:rFonts w:eastAsia="Times New Roman"/>
          <w:sz w:val="24"/>
          <w:szCs w:val="24"/>
        </w:rPr>
        <w:t xml:space="preserve">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127/2021</w:t>
      </w:r>
    </w:p>
    <w:p w:rsidR="004A27F7" w:rsidRDefault="004A27F7">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A27F7" w:rsidRDefault="004A27F7">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A27F7" w:rsidRDefault="004A27F7">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A27F7" w:rsidRDefault="00615BE6">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t>ANEXO VII</w:t>
      </w:r>
    </w:p>
    <w:p w:rsidR="004A27F7" w:rsidRDefault="004A27F7">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proofErr w:type="gramStart"/>
      <w:r>
        <w:rPr>
          <w:rFonts w:eastAsia="Times New Roman"/>
          <w:sz w:val="24"/>
          <w:szCs w:val="24"/>
        </w:rPr>
        <w:t>inscrito</w:t>
      </w:r>
      <w:proofErr w:type="gramEnd"/>
      <w:r>
        <w:rPr>
          <w:rFonts w:eastAsia="Times New Roman"/>
          <w:sz w:val="24"/>
          <w:szCs w:val="24"/>
        </w:rPr>
        <w:t xml:space="preserve">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b/>
          <w:sz w:val="24"/>
          <w:szCs w:val="24"/>
        </w:rPr>
        <w:t>127</w:t>
      </w:r>
      <w:r>
        <w:rPr>
          <w:rFonts w:eastAsia="Times New Roman"/>
          <w:b/>
          <w:bCs/>
          <w:sz w:val="24"/>
          <w:szCs w:val="24"/>
        </w:rPr>
        <w:t>/</w:t>
      </w:r>
      <w:r>
        <w:rPr>
          <w:rFonts w:eastAsia="Times New Roman"/>
          <w:b/>
          <w:sz w:val="24"/>
          <w:szCs w:val="24"/>
        </w:rPr>
        <w:t>2021</w:t>
      </w:r>
      <w:r>
        <w:rPr>
          <w:rFonts w:eastAsia="Times New Roman"/>
          <w:sz w:val="24"/>
          <w:szCs w:val="24"/>
        </w:rPr>
        <w:t>da Administração Municipal de Naviraí - MS, DECLARA expressamente que cumpre plenamente os requisitos de habilitação exigidos do Edital do Pregão em epígrafe.</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127/2021</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127/2021</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jc w:val="right"/>
        <w:textAlignment w:val="baseline"/>
        <w:rPr>
          <w:rFonts w:eastAsia="Times New Roman"/>
          <w:sz w:val="24"/>
          <w:szCs w:val="24"/>
        </w:rPr>
      </w:pPr>
    </w:p>
    <w:p w:rsidR="004A27F7" w:rsidRDefault="004A27F7">
      <w:pPr>
        <w:overflowPunct w:val="0"/>
        <w:autoSpaceDE w:val="0"/>
        <w:autoSpaceDN w:val="0"/>
        <w:adjustRightInd w:val="0"/>
        <w:spacing w:after="0" w:line="240" w:lineRule="auto"/>
        <w:jc w:val="right"/>
        <w:textAlignment w:val="baseline"/>
        <w:rPr>
          <w:rFonts w:eastAsia="Times New Roman"/>
          <w:sz w:val="24"/>
          <w:szCs w:val="24"/>
        </w:rPr>
      </w:pPr>
    </w:p>
    <w:p w:rsidR="004A27F7" w:rsidRDefault="00615BE6">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DECLARAÇÃO DE CONHECIMENTO E ACEITAÇÃO DO TEOR DO EDIAL</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___________________________________________________________________________</w:t>
      </w:r>
    </w:p>
    <w:p w:rsidR="004A27F7" w:rsidRDefault="004A27F7">
      <w:pPr>
        <w:overflowPunct w:val="0"/>
        <w:autoSpaceDE w:val="0"/>
        <w:autoSpaceDN w:val="0"/>
        <w:adjustRightInd w:val="0"/>
        <w:spacing w:after="0" w:line="240" w:lineRule="auto"/>
        <w:jc w:val="both"/>
        <w:textAlignment w:val="baseline"/>
        <w:rPr>
          <w:rFonts w:eastAsia="Times New Roman"/>
          <w:iCs/>
          <w:sz w:val="24"/>
          <w:szCs w:val="24"/>
        </w:rPr>
      </w:pPr>
    </w:p>
    <w:p w:rsidR="004A27F7" w:rsidRDefault="00615BE6">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Inscrita no CNPJ nº _______________________________________________, por intermédio de seu representante legal o (a) </w:t>
      </w:r>
      <w:proofErr w:type="gramStart"/>
      <w:r>
        <w:rPr>
          <w:rFonts w:eastAsia="Times New Roman"/>
          <w:iCs/>
          <w:sz w:val="24"/>
          <w:szCs w:val="24"/>
        </w:rPr>
        <w:t>Sr.</w:t>
      </w:r>
      <w:proofErr w:type="gramEnd"/>
      <w:r>
        <w:rPr>
          <w:rFonts w:eastAsia="Times New Roman"/>
          <w:iCs/>
          <w:sz w:val="24"/>
          <w:szCs w:val="24"/>
        </w:rPr>
        <w:t xml:space="preserve"> ___________________________________________________________________________</w:t>
      </w:r>
    </w:p>
    <w:p w:rsidR="004A27F7" w:rsidRDefault="00615BE6">
      <w:pPr>
        <w:overflowPunct w:val="0"/>
        <w:autoSpaceDE w:val="0"/>
        <w:autoSpaceDN w:val="0"/>
        <w:adjustRightInd w:val="0"/>
        <w:spacing w:after="0" w:line="240" w:lineRule="auto"/>
        <w:jc w:val="both"/>
        <w:textAlignment w:val="baseline"/>
        <w:rPr>
          <w:rFonts w:eastAsia="Times New Roman"/>
          <w:iCs/>
          <w:sz w:val="26"/>
          <w:szCs w:val="24"/>
        </w:rPr>
      </w:pPr>
      <w:r>
        <w:rPr>
          <w:rFonts w:eastAsia="Times New Roman"/>
          <w:iCs/>
          <w:sz w:val="24"/>
          <w:szCs w:val="24"/>
        </w:rPr>
        <w:t>Portador (a) da Carteira de Identidade nº __________________________________________ e do CPF n</w:t>
      </w:r>
      <w:r>
        <w:rPr>
          <w:rFonts w:eastAsia="Times New Roman"/>
          <w:iCs/>
          <w:sz w:val="26"/>
          <w:szCs w:val="24"/>
        </w:rPr>
        <w:t xml:space="preserve">º ______________________________________ DECLARA, por </w:t>
      </w:r>
      <w:proofErr w:type="gramStart"/>
      <w:r>
        <w:rPr>
          <w:rFonts w:eastAsia="Times New Roman"/>
          <w:iCs/>
          <w:sz w:val="26"/>
          <w:szCs w:val="24"/>
        </w:rPr>
        <w:t>seu representante legal infra-assinado que conhece e aceita</w:t>
      </w:r>
      <w:proofErr w:type="gramEnd"/>
      <w:r>
        <w:rPr>
          <w:rFonts w:eastAsia="Times New Roman"/>
          <w:iCs/>
          <w:sz w:val="26"/>
          <w:szCs w:val="24"/>
        </w:rPr>
        <w:t xml:space="preserve"> o inteiro teor completo do edital deste Pregão Presencial </w:t>
      </w:r>
      <w:r>
        <w:rPr>
          <w:rFonts w:eastAsia="Times New Roman"/>
          <w:b/>
          <w:iCs/>
          <w:sz w:val="26"/>
          <w:szCs w:val="24"/>
        </w:rPr>
        <w:t>127/2021.</w:t>
      </w:r>
    </w:p>
    <w:p w:rsidR="004A27F7" w:rsidRDefault="00615BE6">
      <w:pPr>
        <w:overflowPunct w:val="0"/>
        <w:autoSpaceDE w:val="0"/>
        <w:autoSpaceDN w:val="0"/>
        <w:adjustRightInd w:val="0"/>
        <w:spacing w:after="0" w:line="240" w:lineRule="auto"/>
        <w:jc w:val="both"/>
        <w:textAlignment w:val="baseline"/>
        <w:rPr>
          <w:rFonts w:eastAsia="Times New Roman"/>
          <w:iCs/>
          <w:sz w:val="26"/>
          <w:szCs w:val="24"/>
        </w:rPr>
      </w:pPr>
      <w:r>
        <w:rPr>
          <w:rFonts w:eastAsia="Times New Roman"/>
          <w:iCs/>
          <w:sz w:val="26"/>
          <w:szCs w:val="24"/>
        </w:rPr>
        <w:t xml:space="preserve">Ressalvado o direito recursal, bem como do que recebeu todos os documentos e informações necessárias para o cumprimento integral das obrigações desta licitação. . </w:t>
      </w:r>
    </w:p>
    <w:p w:rsidR="004A27F7" w:rsidRDefault="004A27F7">
      <w:pPr>
        <w:overflowPunct w:val="0"/>
        <w:autoSpaceDE w:val="0"/>
        <w:autoSpaceDN w:val="0"/>
        <w:adjustRightInd w:val="0"/>
        <w:spacing w:after="0" w:line="240" w:lineRule="auto"/>
        <w:jc w:val="both"/>
        <w:textAlignment w:val="baseline"/>
        <w:rPr>
          <w:rFonts w:eastAsia="Times New Roman"/>
          <w:iCs/>
          <w:sz w:val="26"/>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4A27F7">
      <w:pPr>
        <w:overflowPunct w:val="0"/>
        <w:autoSpaceDE w:val="0"/>
        <w:autoSpaceDN w:val="0"/>
        <w:adjustRightInd w:val="0"/>
        <w:spacing w:after="0" w:line="240" w:lineRule="auto"/>
        <w:jc w:val="both"/>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Local e data, _____ de __________________________________de </w:t>
      </w:r>
      <w:proofErr w:type="gramStart"/>
      <w:r>
        <w:rPr>
          <w:rFonts w:eastAsia="Times New Roman"/>
          <w:sz w:val="24"/>
          <w:szCs w:val="24"/>
        </w:rPr>
        <w:t>__________</w:t>
      </w:r>
      <w:proofErr w:type="gramEnd"/>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rsidR="004A27F7" w:rsidRDefault="00615BE6">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rsidR="004A27F7" w:rsidRDefault="004A27F7">
      <w:pPr>
        <w:overflowPunct w:val="0"/>
        <w:autoSpaceDE w:val="0"/>
        <w:autoSpaceDN w:val="0"/>
        <w:adjustRightInd w:val="0"/>
        <w:spacing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Pr>
        <w:overflowPunct w:val="0"/>
        <w:autoSpaceDE w:val="0"/>
        <w:autoSpaceDN w:val="0"/>
        <w:adjustRightInd w:val="0"/>
        <w:spacing w:after="0" w:line="240" w:lineRule="auto"/>
        <w:textAlignment w:val="baseline"/>
        <w:rPr>
          <w:rFonts w:eastAsia="Times New Roman"/>
          <w:sz w:val="24"/>
          <w:szCs w:val="24"/>
        </w:rPr>
      </w:pPr>
    </w:p>
    <w:p w:rsidR="004A27F7" w:rsidRDefault="004A27F7"/>
    <w:p w:rsidR="004A27F7" w:rsidRDefault="004A27F7">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4A27F7">
      <w:pPr>
        <w:overflowPunct w:val="0"/>
        <w:autoSpaceDE w:val="0"/>
        <w:autoSpaceDN w:val="0"/>
        <w:adjustRightInd w:val="0"/>
        <w:spacing w:after="0" w:line="240" w:lineRule="auto"/>
        <w:jc w:val="center"/>
        <w:textAlignment w:val="baseline"/>
        <w:rPr>
          <w:rFonts w:eastAsia="Times New Roman"/>
          <w:b/>
          <w:bCs/>
          <w:sz w:val="24"/>
          <w:szCs w:val="24"/>
        </w:rPr>
      </w:pPr>
    </w:p>
    <w:p w:rsidR="004A27F7" w:rsidRDefault="00615BE6">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127/2021</w:t>
      </w:r>
    </w:p>
    <w:p w:rsidR="004A27F7" w:rsidRDefault="004A27F7">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rsidR="004A27F7" w:rsidRDefault="004A27F7">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rsidR="004A27F7" w:rsidRDefault="004A27F7">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rsidR="004A27F7" w:rsidRDefault="00615BE6">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r>
        <w:rPr>
          <w:rFonts w:eastAsia="Times New Roman"/>
          <w:sz w:val="24"/>
          <w:szCs w:val="24"/>
        </w:rPr>
        <w:t>ANEXO X</w:t>
      </w:r>
    </w:p>
    <w:p w:rsidR="004A27F7" w:rsidRDefault="004A27F7">
      <w:pPr>
        <w:keepNext/>
        <w:keepLines/>
        <w:widowControl w:val="0"/>
        <w:overflowPunct w:val="0"/>
        <w:autoSpaceDE w:val="0"/>
        <w:autoSpaceDN w:val="0"/>
        <w:adjustRightInd w:val="0"/>
        <w:spacing w:before="20" w:after="0" w:line="240" w:lineRule="auto"/>
        <w:jc w:val="center"/>
        <w:textAlignment w:val="baseline"/>
        <w:rPr>
          <w:rFonts w:eastAsia="Times New Roman"/>
          <w:sz w:val="24"/>
          <w:szCs w:val="24"/>
        </w:rPr>
      </w:pPr>
    </w:p>
    <w:p w:rsidR="004A27F7" w:rsidRDefault="004A27F7">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4A27F7" w:rsidRDefault="00615BE6">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sz w:val="24"/>
          <w:szCs w:val="24"/>
        </w:rPr>
        <w:t xml:space="preserve">FICHA DE CADASTRO DE REPRESENTANTE PARA PREENCHIMENTO DE ATA DE REGISTRO DE PREÇO OU CONTRATO. </w:t>
      </w:r>
    </w:p>
    <w:p w:rsidR="004A27F7" w:rsidRDefault="004A27F7">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4A27F7" w:rsidRDefault="004A27F7">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rsidR="004A27F7" w:rsidRDefault="00615BE6">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w:t>
      </w:r>
      <w:proofErr w:type="gramStart"/>
      <w:r>
        <w:rPr>
          <w:rFonts w:eastAsia="Times New Roman"/>
          <w:sz w:val="24"/>
          <w:szCs w:val="24"/>
        </w:rPr>
        <w:t>__________________________________________________________</w:t>
      </w:r>
      <w:proofErr w:type="gramEnd"/>
    </w:p>
    <w:p w:rsidR="004A27F7" w:rsidRDefault="00615BE6">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rsidR="004A27F7" w:rsidRDefault="004A27F7">
      <w:pPr>
        <w:overflowPunct w:val="0"/>
        <w:autoSpaceDE w:val="0"/>
        <w:autoSpaceDN w:val="0"/>
        <w:adjustRightInd w:val="0"/>
        <w:spacing w:after="0"/>
        <w:jc w:val="both"/>
        <w:textAlignment w:val="baseline"/>
        <w:rPr>
          <w:rFonts w:eastAsia="Times New Roman"/>
          <w:sz w:val="24"/>
          <w:szCs w:val="24"/>
        </w:rPr>
      </w:pPr>
    </w:p>
    <w:p w:rsidR="004A27F7" w:rsidRDefault="00615BE6">
      <w:pPr>
        <w:jc w:val="both"/>
        <w:rPr>
          <w:rFonts w:eastAsia="Times New Roman"/>
          <w:sz w:val="24"/>
          <w:szCs w:val="24"/>
        </w:rPr>
      </w:pPr>
      <w:r>
        <w:rPr>
          <w:rFonts w:eastAsia="Times New Roman"/>
          <w:sz w:val="24"/>
          <w:szCs w:val="24"/>
        </w:rPr>
        <w:t>NOME:</w:t>
      </w:r>
    </w:p>
    <w:p w:rsidR="004A27F7" w:rsidRDefault="00615BE6">
      <w:pPr>
        <w:jc w:val="both"/>
        <w:rPr>
          <w:rFonts w:eastAsia="Times New Roman"/>
          <w:sz w:val="24"/>
          <w:szCs w:val="24"/>
        </w:rPr>
      </w:pPr>
      <w:r>
        <w:rPr>
          <w:rFonts w:eastAsia="Times New Roman"/>
          <w:sz w:val="24"/>
          <w:szCs w:val="24"/>
        </w:rPr>
        <w:t>CPF Nº:</w:t>
      </w:r>
    </w:p>
    <w:p w:rsidR="004A27F7" w:rsidRDefault="00615BE6">
      <w:pPr>
        <w:jc w:val="both"/>
        <w:rPr>
          <w:rFonts w:eastAsia="Times New Roman"/>
          <w:sz w:val="24"/>
          <w:szCs w:val="24"/>
        </w:rPr>
      </w:pPr>
      <w:r>
        <w:rPr>
          <w:rFonts w:eastAsia="Times New Roman"/>
          <w:sz w:val="24"/>
          <w:szCs w:val="24"/>
        </w:rPr>
        <w:t>RG Nº:</w:t>
      </w:r>
    </w:p>
    <w:p w:rsidR="004A27F7" w:rsidRDefault="00615BE6">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sz w:val="24"/>
          <w:szCs w:val="24"/>
        </w:rPr>
        <w:t>ENDEREÇO COMPLETO</w:t>
      </w:r>
    </w:p>
    <w:p w:rsidR="004A27F7" w:rsidRDefault="004A27F7"/>
    <w:sectPr w:rsidR="004A27F7">
      <w:pgSz w:w="11907" w:h="16840"/>
      <w:pgMar w:top="1537" w:right="992" w:bottom="709" w:left="1797" w:header="284" w:footer="459"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27F7" w:rsidRDefault="00615BE6">
      <w:pPr>
        <w:spacing w:line="240" w:lineRule="auto"/>
      </w:pPr>
      <w:r>
        <w:separator/>
      </w:r>
    </w:p>
  </w:endnote>
  <w:endnote w:type="continuationSeparator" w:id="0">
    <w:p w:rsidR="004A27F7" w:rsidRDefault="00615B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ourier (W1)">
    <w:altName w:val="Segoe Print"/>
    <w:charset w:val="00"/>
    <w:family w:val="modern"/>
    <w:pitch w:val="default"/>
    <w:sig w:usb0="00000000"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altName w:val="PMingLiU-ExtB"/>
    <w:panose1 w:val="02020404030301010803"/>
    <w:charset w:val="00"/>
    <w:family w:val="roman"/>
    <w:pitch w:val="variable"/>
    <w:sig w:usb0="00000287" w:usb1="00000000" w:usb2="00000000" w:usb3="00000000" w:csb0="0000009F" w:csb1="00000000"/>
  </w:font>
  <w:font w:name="David">
    <w:altName w:val="Segoe Print"/>
    <w:panose1 w:val="020E0502060401010101"/>
    <w:charset w:val="B1"/>
    <w:family w:val="swiss"/>
    <w:pitch w:val="variable"/>
    <w:sig w:usb0="00000801" w:usb1="00000000" w:usb2="00000000" w:usb3="00000000" w:csb0="00000020" w:csb1="00000000"/>
  </w:font>
  <w:font w:name="Palatino">
    <w:altName w:val="Palatino Linotype"/>
    <w:panose1 w:val="020406020503050203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7F7" w:rsidRDefault="00615BE6">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4A27F7" w:rsidRDefault="004A27F7">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7F7" w:rsidRDefault="00615BE6">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AA3EF3">
      <w:rPr>
        <w:rStyle w:val="Nmerodepgina"/>
        <w:noProof/>
        <w:sz w:val="16"/>
      </w:rPr>
      <w:t>1</w:t>
    </w:r>
    <w:r>
      <w:rPr>
        <w:rStyle w:val="Nmerodepgina"/>
        <w:sz w:val="16"/>
      </w:rPr>
      <w:fldChar w:fldCharType="end"/>
    </w:r>
  </w:p>
  <w:p w:rsidR="004A27F7" w:rsidRDefault="00615BE6">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 xml:space="preserve">Praça Prefeito Euclides Antônio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27F7" w:rsidRDefault="00615BE6">
      <w:pPr>
        <w:spacing w:after="0" w:line="240" w:lineRule="auto"/>
      </w:pPr>
      <w:r>
        <w:separator/>
      </w:r>
    </w:p>
  </w:footnote>
  <w:footnote w:type="continuationSeparator" w:id="0">
    <w:p w:rsidR="004A27F7" w:rsidRDefault="00615B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7F7" w:rsidRDefault="00615BE6">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rsidR="004A27F7" w:rsidRDefault="00615BE6">
    <w:pPr>
      <w:pStyle w:val="Cabealho"/>
      <w:ind w:right="-241"/>
      <w:jc w:val="center"/>
      <w:rPr>
        <w:rFonts w:ascii="Garamond" w:hAnsi="Garamond" w:cs="Garamond"/>
        <w:b/>
        <w:bCs/>
        <w:sz w:val="26"/>
        <w:szCs w:val="26"/>
      </w:rPr>
    </w:pPr>
    <w:r>
      <w:rPr>
        <w:rFonts w:ascii="Garamond" w:hAnsi="Garamond" w:cs="Garamond"/>
        <w:b/>
        <w:bCs/>
        <w:sz w:val="26"/>
        <w:szCs w:val="26"/>
      </w:rPr>
      <w:t>ESTADO DE MATO GROSSO DO SUL</w:t>
    </w:r>
  </w:p>
  <w:p w:rsidR="004A27F7" w:rsidRDefault="00615BE6">
    <w:pPr>
      <w:pStyle w:val="Cabealho"/>
      <w:ind w:right="-241"/>
      <w:jc w:val="center"/>
      <w:rPr>
        <w:rFonts w:ascii="Garamond" w:hAnsi="Garamond" w:cs="Garamond"/>
        <w:b/>
        <w:bCs/>
        <w:sz w:val="26"/>
        <w:szCs w:val="26"/>
      </w:rPr>
    </w:pPr>
    <w:r>
      <w:rPr>
        <w:rFonts w:ascii="Garamond" w:hAnsi="Garamond" w:cs="Garamond"/>
        <w:b/>
        <w:bCs/>
        <w:sz w:val="26"/>
        <w:szCs w:val="26"/>
      </w:rPr>
      <w:t>GERÊNCIA DE FINANÇAS</w:t>
    </w:r>
  </w:p>
  <w:p w:rsidR="004A27F7" w:rsidRDefault="00615BE6">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xmlns:wpsCustomData="http://www.wps.cn/officeDocument/2013/wpsCustomData" xmlns:w15="http://schemas.microsoft.com/office/word/2012/wordml">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722A3C"/>
    <w:multiLevelType w:val="multilevel"/>
    <w:tmpl w:val="0F722A3C"/>
    <w:lvl w:ilvl="0">
      <w:start w:val="1"/>
      <w:numFmt w:val="decimal"/>
      <w:lvlText w:val="%1"/>
      <w:lvlJc w:val="left"/>
      <w:pPr>
        <w:tabs>
          <w:tab w:val="left" w:pos="360"/>
        </w:tabs>
        <w:ind w:left="360" w:hanging="360"/>
      </w:pPr>
      <w:rPr>
        <w:rFonts w:hint="default"/>
        <w:b/>
      </w:rPr>
    </w:lvl>
    <w:lvl w:ilvl="1">
      <w:start w:val="1"/>
      <w:numFmt w:val="decimal"/>
      <w:lvlText w:val="%1.%2"/>
      <w:lvlJc w:val="left"/>
      <w:pPr>
        <w:tabs>
          <w:tab w:val="left" w:pos="360"/>
        </w:tabs>
        <w:ind w:left="360" w:hanging="360"/>
      </w:pPr>
      <w:rPr>
        <w:rFonts w:hint="default"/>
        <w:b/>
      </w:rPr>
    </w:lvl>
    <w:lvl w:ilvl="2">
      <w:start w:val="1"/>
      <w:numFmt w:val="decimal"/>
      <w:lvlText w:val="%1.%2.%3"/>
      <w:lvlJc w:val="left"/>
      <w:pPr>
        <w:tabs>
          <w:tab w:val="left" w:pos="720"/>
        </w:tabs>
        <w:ind w:left="720" w:hanging="720"/>
      </w:pPr>
      <w:rPr>
        <w:rFonts w:hint="default"/>
        <w:b/>
      </w:rPr>
    </w:lvl>
    <w:lvl w:ilvl="3">
      <w:start w:val="1"/>
      <w:numFmt w:val="decimal"/>
      <w:lvlText w:val="%1.%2.%3.%4"/>
      <w:lvlJc w:val="left"/>
      <w:pPr>
        <w:tabs>
          <w:tab w:val="left" w:pos="720"/>
        </w:tabs>
        <w:ind w:left="720" w:hanging="720"/>
      </w:pPr>
      <w:rPr>
        <w:rFonts w:hint="default"/>
        <w:b/>
      </w:rPr>
    </w:lvl>
    <w:lvl w:ilvl="4">
      <w:start w:val="1"/>
      <w:numFmt w:val="decimal"/>
      <w:lvlText w:val="%1.%2.%3.%4.%5"/>
      <w:lvlJc w:val="left"/>
      <w:pPr>
        <w:tabs>
          <w:tab w:val="left" w:pos="1080"/>
        </w:tabs>
        <w:ind w:left="1080" w:hanging="1080"/>
      </w:pPr>
      <w:rPr>
        <w:rFonts w:hint="default"/>
        <w:b/>
      </w:rPr>
    </w:lvl>
    <w:lvl w:ilvl="5">
      <w:start w:val="1"/>
      <w:numFmt w:val="decimal"/>
      <w:lvlText w:val="%1.%2.%3.%4.%5.%6"/>
      <w:lvlJc w:val="left"/>
      <w:pPr>
        <w:tabs>
          <w:tab w:val="left" w:pos="1080"/>
        </w:tabs>
        <w:ind w:left="1080" w:hanging="1080"/>
      </w:pPr>
      <w:rPr>
        <w:rFonts w:hint="default"/>
        <w:b/>
      </w:rPr>
    </w:lvl>
    <w:lvl w:ilvl="6">
      <w:start w:val="1"/>
      <w:numFmt w:val="decimal"/>
      <w:lvlText w:val="%1.%2.%3.%4.%5.%6.%7"/>
      <w:lvlJc w:val="left"/>
      <w:pPr>
        <w:tabs>
          <w:tab w:val="left" w:pos="1080"/>
        </w:tabs>
        <w:ind w:left="1080" w:hanging="1080"/>
      </w:pPr>
      <w:rPr>
        <w:rFonts w:hint="default"/>
        <w:b/>
      </w:rPr>
    </w:lvl>
    <w:lvl w:ilvl="7">
      <w:start w:val="1"/>
      <w:numFmt w:val="decimal"/>
      <w:lvlText w:val="%1.%2.%3.%4.%5.%6.%7.%8"/>
      <w:lvlJc w:val="left"/>
      <w:pPr>
        <w:tabs>
          <w:tab w:val="left" w:pos="1440"/>
        </w:tabs>
        <w:ind w:left="1440" w:hanging="1440"/>
      </w:pPr>
      <w:rPr>
        <w:rFonts w:hint="default"/>
        <w:b/>
      </w:rPr>
    </w:lvl>
    <w:lvl w:ilvl="8">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start w:val="1"/>
      <w:numFmt w:val="upperRoman"/>
      <w:lvlText w:val="%1-"/>
      <w:lvlJc w:val="left"/>
      <w:pPr>
        <w:ind w:left="900" w:hanging="72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
    <w:nsid w:val="211846E6"/>
    <w:multiLevelType w:val="multilevel"/>
    <w:tmpl w:val="211846E6"/>
    <w:lvl w:ilvl="0">
      <w:start w:val="1"/>
      <w:numFmt w:val="lowerLetter"/>
      <w:lvlText w:val="%1)"/>
      <w:lvlJc w:val="left"/>
      <w:pPr>
        <w:tabs>
          <w:tab w:val="left" w:pos="1257"/>
        </w:tabs>
        <w:ind w:left="1257" w:hanging="690"/>
      </w:pPr>
      <w:rPr>
        <w:rFonts w:hint="default"/>
      </w:rPr>
    </w:lvl>
    <w:lvl w:ilvl="1">
      <w:start w:val="1"/>
      <w:numFmt w:val="lowerLetter"/>
      <w:lvlText w:val="%2."/>
      <w:lvlJc w:val="left"/>
      <w:pPr>
        <w:tabs>
          <w:tab w:val="left" w:pos="1647"/>
        </w:tabs>
        <w:ind w:left="1647" w:hanging="360"/>
      </w:pPr>
    </w:lvl>
    <w:lvl w:ilvl="2">
      <w:start w:val="1"/>
      <w:numFmt w:val="lowerRoman"/>
      <w:lvlText w:val="%3."/>
      <w:lvlJc w:val="right"/>
      <w:pPr>
        <w:tabs>
          <w:tab w:val="left" w:pos="2367"/>
        </w:tabs>
        <w:ind w:left="2367" w:hanging="180"/>
      </w:pPr>
    </w:lvl>
    <w:lvl w:ilvl="3">
      <w:start w:val="1"/>
      <w:numFmt w:val="decimal"/>
      <w:lvlText w:val="%4."/>
      <w:lvlJc w:val="left"/>
      <w:pPr>
        <w:tabs>
          <w:tab w:val="left" w:pos="3087"/>
        </w:tabs>
        <w:ind w:left="3087" w:hanging="360"/>
      </w:pPr>
    </w:lvl>
    <w:lvl w:ilvl="4">
      <w:start w:val="1"/>
      <w:numFmt w:val="lowerLetter"/>
      <w:lvlText w:val="%5."/>
      <w:lvlJc w:val="left"/>
      <w:pPr>
        <w:tabs>
          <w:tab w:val="left" w:pos="3807"/>
        </w:tabs>
        <w:ind w:left="3807" w:hanging="360"/>
      </w:pPr>
    </w:lvl>
    <w:lvl w:ilvl="5">
      <w:start w:val="1"/>
      <w:numFmt w:val="lowerRoman"/>
      <w:lvlText w:val="%6."/>
      <w:lvlJc w:val="right"/>
      <w:pPr>
        <w:tabs>
          <w:tab w:val="left" w:pos="4527"/>
        </w:tabs>
        <w:ind w:left="4527" w:hanging="180"/>
      </w:pPr>
    </w:lvl>
    <w:lvl w:ilvl="6">
      <w:start w:val="1"/>
      <w:numFmt w:val="decimal"/>
      <w:lvlText w:val="%7."/>
      <w:lvlJc w:val="left"/>
      <w:pPr>
        <w:tabs>
          <w:tab w:val="left" w:pos="5247"/>
        </w:tabs>
        <w:ind w:left="5247" w:hanging="360"/>
      </w:pPr>
    </w:lvl>
    <w:lvl w:ilvl="7">
      <w:start w:val="1"/>
      <w:numFmt w:val="lowerLetter"/>
      <w:lvlText w:val="%8."/>
      <w:lvlJc w:val="left"/>
      <w:pPr>
        <w:tabs>
          <w:tab w:val="left" w:pos="5967"/>
        </w:tabs>
        <w:ind w:left="5967" w:hanging="360"/>
      </w:pPr>
    </w:lvl>
    <w:lvl w:ilvl="8">
      <w:start w:val="1"/>
      <w:numFmt w:val="lowerRoman"/>
      <w:lvlText w:val="%9."/>
      <w:lvlJc w:val="right"/>
      <w:pPr>
        <w:tabs>
          <w:tab w:val="left" w:pos="6687"/>
        </w:tabs>
        <w:ind w:left="6687" w:hanging="180"/>
      </w:pPr>
    </w:lvl>
  </w:abstractNum>
  <w:abstractNum w:abstractNumId="3">
    <w:nsid w:val="24CE3B8D"/>
    <w:multiLevelType w:val="multilevel"/>
    <w:tmpl w:val="24CE3B8D"/>
    <w:lvl w:ilvl="0">
      <w:start w:val="1"/>
      <w:numFmt w:val="lowerLetter"/>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4">
    <w:nsid w:val="308F1F7B"/>
    <w:multiLevelType w:val="multilevel"/>
    <w:tmpl w:val="308F1F7B"/>
    <w:lvl w:ilvl="0">
      <w:start w:val="1"/>
      <w:numFmt w:val="lowerLetter"/>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3074"/>
    <w:rsid w:val="00333074"/>
    <w:rsid w:val="004A27F7"/>
    <w:rsid w:val="005A691A"/>
    <w:rsid w:val="00615BE6"/>
    <w:rsid w:val="00684941"/>
    <w:rsid w:val="006E5CCF"/>
    <w:rsid w:val="00AA3EF3"/>
    <w:rsid w:val="00CC6297"/>
    <w:rsid w:val="07513CCF"/>
    <w:rsid w:val="143E2110"/>
    <w:rsid w:val="7E1E5D0F"/>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page number" w:semiHidden="0" w:uiPriority="0" w:unhideWhenUsed="0"/>
    <w:lsdException w:name="Title" w:semiHidden="0" w:uiPriority="0" w:unhideWhenUsed="0" w:qFormat="1"/>
    <w:lsdException w:name="Default Paragraph Font" w:uiPriority="1"/>
    <w:lsdException w:name="Body Text" w:semiHidden="0" w:uiPriority="0" w:unhideWhenUsed="0" w:qFormat="1"/>
    <w:lsdException w:name="Body Text Indent" w:semiHidden="0" w:uiPriority="0" w:unhideWhenUsed="0"/>
    <w:lsdException w:name="Subtitle" w:semiHidden="0" w:unhideWhenUsed="0" w:qFormat="1"/>
    <w:lsdException w:name="Body Text 2" w:semiHidden="0" w:uiPriority="0" w:unhideWhenUsed="0" w:qFormat="1"/>
    <w:lsdException w:name="Body Text 3" w:semiHidden="0" w:uiPriority="0" w:unhideWhenUsed="0"/>
    <w:lsdException w:name="Body Text Indent 2" w:semiHidden="0" w:uiPriority="0" w:unhideWhenUsed="0" w:qFormat="1"/>
    <w:lsdException w:name="Body Text Indent 3" w:semiHidden="0" w:uiPriority="0" w:unhideWhenUsed="0" w:qFormat="1"/>
    <w:lsdException w:name="Block Text" w:semiHidden="0" w:uiPriority="0" w:unhideWhenUsed="0" w:qFormat="1"/>
    <w:lsdException w:name="Hyperlink" w:semiHidden="0" w:unhideWhenUsed="0" w:qFormat="1"/>
    <w:lsdException w:name="FollowedHyperlink" w:semiHidden="0" w:uiPriority="0" w:unhideWhenUsed="0"/>
    <w:lsdException w:name="Strong" w:semiHidden="0" w:uiPriority="22" w:unhideWhenUsed="0" w:qFormat="1"/>
    <w:lsdException w:name="Emphasis" w:semiHidden="0" w:uiPriority="20" w:unhideWhenUsed="0" w:qFormat="1"/>
    <w:lsdException w:name="Normal Table" w:qFormat="1"/>
    <w:lsdException w:name="Table Grid" w:semiHidden="0" w:uiPriority="0" w:unhideWhenUsed="0" w:qFormat="1"/>
    <w:lsdException w:name="List Paragraph" w:semiHidden="0" w:uiPriority="1"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nkVisitado">
    <w:name w:val="FollowedHyperlink"/>
    <w:rPr>
      <w:color w:val="800080"/>
      <w:u w:val="single"/>
    </w:rPr>
  </w:style>
  <w:style w:type="character" w:styleId="Hyperlink">
    <w:name w:val="Hyperlink"/>
    <w:uiPriority w:val="99"/>
    <w:qFormat/>
    <w:rPr>
      <w:color w:val="0000FF"/>
      <w:u w:val="single"/>
    </w:rPr>
  </w:style>
  <w:style w:type="character" w:styleId="Nmerodepgina">
    <w:name w:val="page number"/>
    <w:basedOn w:val="Fontepargpadro"/>
  </w:style>
  <w:style w:type="paragraph" w:styleId="Corpodetexto">
    <w:name w:val="Body Text"/>
    <w:basedOn w:val="Normal"/>
    <w:link w:val="CorpodetextoChar"/>
    <w:qFormat/>
    <w:pPr>
      <w:spacing w:after="0" w:line="240" w:lineRule="auto"/>
      <w:jc w:val="both"/>
    </w:pPr>
    <w:rPr>
      <w:rFonts w:eastAsia="Times New Roman"/>
      <w:sz w:val="24"/>
      <w:szCs w:val="24"/>
      <w:lang w:eastAsia="pt-BR"/>
    </w:rPr>
  </w:style>
  <w:style w:type="paragraph" w:styleId="Textoembloco">
    <w:name w:val="Block Text"/>
    <w:basedOn w:val="Normal"/>
    <w:qFormat/>
    <w:pPr>
      <w:spacing w:after="0" w:line="240" w:lineRule="auto"/>
      <w:ind w:left="-567" w:right="-765"/>
      <w:jc w:val="both"/>
    </w:pPr>
    <w:rPr>
      <w:rFonts w:ascii="Arial" w:eastAsia="Times New Roman" w:hAnsi="Arial"/>
      <w:sz w:val="22"/>
      <w:szCs w:val="20"/>
      <w:lang w:eastAsia="pt-BR"/>
    </w:rPr>
  </w:style>
  <w:style w:type="paragraph" w:styleId="Recuodecorpodetexto2">
    <w:name w:val="Body Text Indent 2"/>
    <w:basedOn w:val="Normal"/>
    <w:link w:val="Recuodecorpodetexto2Char"/>
    <w:qFormat/>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paragraph" w:styleId="Ttulo">
    <w:name w:val="Title"/>
    <w:basedOn w:val="Normal"/>
    <w:link w:val="TtuloChar"/>
    <w:qFormat/>
    <w:pPr>
      <w:spacing w:after="0" w:line="240" w:lineRule="auto"/>
      <w:jc w:val="center"/>
    </w:pPr>
    <w:rPr>
      <w:rFonts w:ascii="Arial" w:eastAsia="Times New Roman" w:hAnsi="Arial" w:cs="Arial"/>
      <w:b/>
      <w:bCs/>
      <w:sz w:val="21"/>
      <w:szCs w:val="24"/>
      <w:lang w:eastAsia="pt-BR"/>
    </w:rPr>
  </w:style>
  <w:style w:type="paragraph" w:styleId="Corpodetexto3">
    <w:name w:val="Body Text 3"/>
    <w:basedOn w:val="Normal"/>
    <w:link w:val="Corpodetexto3Char"/>
    <w:pPr>
      <w:spacing w:after="0" w:line="240" w:lineRule="auto"/>
      <w:ind w:right="-142"/>
      <w:jc w:val="both"/>
    </w:pPr>
    <w:rPr>
      <w:rFonts w:ascii="Arial" w:eastAsia="Times New Roman" w:hAnsi="Arial"/>
      <w:sz w:val="24"/>
      <w:szCs w:val="24"/>
      <w:lang w:eastAsia="pt-BR"/>
    </w:rPr>
  </w:style>
  <w:style w:type="paragraph" w:styleId="Corpodetexto2">
    <w:name w:val="Body Text 2"/>
    <w:basedOn w:val="Normal"/>
    <w:link w:val="Corpodetexto2Char"/>
    <w:qFormat/>
    <w:pPr>
      <w:spacing w:after="0" w:line="240" w:lineRule="auto"/>
      <w:jc w:val="both"/>
    </w:pPr>
    <w:rPr>
      <w:rFonts w:ascii="Arial" w:eastAsia="Times New Roman" w:hAnsi="Arial" w:cs="Arial"/>
      <w:i/>
      <w:szCs w:val="20"/>
      <w:lang w:eastAsia="pt-BR"/>
    </w:rPr>
  </w:style>
  <w:style w:type="paragraph" w:styleId="Cabealho">
    <w:name w:val="header"/>
    <w:basedOn w:val="Normal"/>
    <w:link w:val="CabealhoChar"/>
    <w:qFormat/>
    <w:pPr>
      <w:tabs>
        <w:tab w:val="center" w:pos="4419"/>
        <w:tab w:val="right" w:pos="8838"/>
      </w:tabs>
      <w:spacing w:after="0" w:line="240" w:lineRule="auto"/>
    </w:pPr>
    <w:rPr>
      <w:rFonts w:eastAsia="Times New Roman"/>
      <w:sz w:val="24"/>
      <w:szCs w:val="24"/>
      <w:lang w:eastAsia="pt-BR"/>
    </w:rPr>
  </w:style>
  <w:style w:type="paragraph" w:styleId="Rodap">
    <w:name w:val="footer"/>
    <w:basedOn w:val="Normal"/>
    <w:link w:val="RodapChar"/>
    <w:qFormat/>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paragraph" w:styleId="Recuodecorpodetexto3">
    <w:name w:val="Body Text Indent 3"/>
    <w:basedOn w:val="Normal"/>
    <w:link w:val="Recuodecorpodetexto3Char"/>
    <w:qFormat/>
    <w:pPr>
      <w:spacing w:after="0" w:line="240" w:lineRule="auto"/>
      <w:ind w:left="400"/>
      <w:jc w:val="both"/>
    </w:pPr>
    <w:rPr>
      <w:rFonts w:ascii="Arial" w:eastAsia="Times New Roman" w:hAnsi="Arial" w:cs="Arial"/>
      <w:bCs/>
      <w:sz w:val="21"/>
      <w:szCs w:val="20"/>
    </w:rPr>
  </w:style>
  <w:style w:type="paragraph" w:styleId="Subttulo">
    <w:name w:val="Subtitle"/>
    <w:basedOn w:val="Normal"/>
    <w:link w:val="SubttuloChar"/>
    <w:uiPriority w:val="99"/>
    <w:qFormat/>
    <w:pPr>
      <w:spacing w:after="0" w:line="240" w:lineRule="auto"/>
      <w:ind w:left="-142" w:right="-1"/>
    </w:pPr>
    <w:rPr>
      <w:rFonts w:eastAsia="Times New Roman"/>
      <w:b/>
      <w:sz w:val="23"/>
      <w:szCs w:val="20"/>
      <w:lang w:val="zh-CN" w:eastAsia="zh-CN"/>
    </w:rPr>
  </w:style>
  <w:style w:type="paragraph" w:styleId="Recuodecorpodetexto">
    <w:name w:val="Body Text Indent"/>
    <w:basedOn w:val="Normal"/>
    <w:link w:val="RecuodecorpodetextoChar"/>
    <w:pPr>
      <w:spacing w:after="0" w:line="240" w:lineRule="auto"/>
      <w:jc w:val="both"/>
    </w:pPr>
    <w:rPr>
      <w:rFonts w:eastAsia="Times New Roman"/>
      <w:snapToGrid w:val="0"/>
      <w:sz w:val="22"/>
      <w:szCs w:val="20"/>
      <w:lang w:eastAsia="pt-BR"/>
    </w:rPr>
  </w:style>
  <w:style w:type="table" w:styleId="Tabelacomgrade">
    <w:name w:val="Table Grid"/>
    <w:basedOn w:val="Tabelanormal"/>
    <w:qFormat/>
    <w:rPr>
      <w:rFonts w:ascii="Times New Roman" w:eastAsia="MS Mincho"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1Char">
    <w:name w:val="Título 1 Char"/>
    <w:basedOn w:val="Fontepargpadro"/>
    <w:link w:val="Ttulo1"/>
    <w:rPr>
      <w:rFonts w:ascii="Arial" w:eastAsia="Times New Roman" w:hAnsi="Arial" w:cs="Arial"/>
      <w:i/>
      <w:sz w:val="20"/>
      <w:szCs w:val="20"/>
      <w:lang w:eastAsia="pt-BR"/>
    </w:rPr>
  </w:style>
  <w:style w:type="character" w:customStyle="1" w:styleId="Ttulo2Char">
    <w:name w:val="Título 2 Char"/>
    <w:basedOn w:val="Fontepargpadro"/>
    <w:link w:val="Ttulo2"/>
    <w:rPr>
      <w:rFonts w:ascii="Arial" w:eastAsia="Times New Roman" w:hAnsi="Arial" w:cs="Arial"/>
      <w:i/>
      <w:color w:val="FF0000"/>
      <w:sz w:val="24"/>
      <w:szCs w:val="20"/>
      <w:lang w:eastAsia="pt-BR"/>
    </w:rPr>
  </w:style>
  <w:style w:type="character" w:customStyle="1" w:styleId="Ttulo3Char">
    <w:name w:val="Título 3 Char"/>
    <w:basedOn w:val="Fontepargpadro"/>
    <w:link w:val="Ttulo3"/>
    <w:qFormat/>
    <w:rPr>
      <w:rFonts w:ascii="Arial" w:eastAsia="Times New Roman" w:hAnsi="Arial" w:cs="Times New Roman"/>
      <w:b/>
      <w:color w:val="FF0000"/>
      <w:szCs w:val="20"/>
      <w:lang w:eastAsia="pt-BR"/>
    </w:rPr>
  </w:style>
  <w:style w:type="character" w:customStyle="1" w:styleId="Ttulo4Char">
    <w:name w:val="Título 4 Char"/>
    <w:basedOn w:val="Fontepargpadro"/>
    <w:link w:val="Ttulo4"/>
    <w:qFormat/>
    <w:rPr>
      <w:rFonts w:ascii="Arial" w:eastAsia="Times New Roman" w:hAnsi="Arial" w:cs="Times New Roman"/>
      <w:b/>
      <w:szCs w:val="20"/>
      <w:lang w:eastAsia="pt-BR"/>
    </w:rPr>
  </w:style>
  <w:style w:type="character" w:customStyle="1" w:styleId="Ttulo5Char">
    <w:name w:val="Título 5 Char"/>
    <w:basedOn w:val="Fontepargpadro"/>
    <w:link w:val="Ttulo5"/>
    <w:qFormat/>
    <w:rPr>
      <w:rFonts w:ascii="Arial" w:eastAsia="Times New Roman" w:hAnsi="Arial" w:cs="Times New Roman"/>
      <w:b/>
      <w:szCs w:val="20"/>
      <w:lang w:eastAsia="pt-BR"/>
    </w:rPr>
  </w:style>
  <w:style w:type="character" w:customStyle="1" w:styleId="Ttulo6Char">
    <w:name w:val="Título 6 Char"/>
    <w:basedOn w:val="Fontepargpadro"/>
    <w:link w:val="Ttulo6"/>
    <w:rPr>
      <w:rFonts w:ascii="Arial" w:eastAsia="Times New Roman" w:hAnsi="Arial" w:cs="Arial"/>
      <w:i/>
      <w:sz w:val="24"/>
      <w:szCs w:val="20"/>
      <w:lang w:eastAsia="pt-BR"/>
    </w:rPr>
  </w:style>
  <w:style w:type="character" w:customStyle="1" w:styleId="Ttulo7Char">
    <w:name w:val="Título 7 Char"/>
    <w:basedOn w:val="Fontepargpadro"/>
    <w:link w:val="Ttulo7"/>
    <w:rPr>
      <w:rFonts w:ascii="Arial" w:eastAsia="Times New Roman" w:hAnsi="Arial" w:cs="Arial"/>
      <w:b/>
      <w:bCs/>
      <w:sz w:val="21"/>
      <w:szCs w:val="20"/>
    </w:rPr>
  </w:style>
  <w:style w:type="character" w:customStyle="1" w:styleId="Ttulo8Char">
    <w:name w:val="Título 8 Char"/>
    <w:basedOn w:val="Fontepargpadro"/>
    <w:link w:val="Ttulo8"/>
    <w:qFormat/>
    <w:rPr>
      <w:rFonts w:ascii="Arial" w:eastAsia="Times New Roman" w:hAnsi="Arial" w:cs="Arial"/>
      <w:i/>
      <w:sz w:val="24"/>
      <w:szCs w:val="20"/>
      <w:lang w:eastAsia="pt-BR"/>
    </w:rPr>
  </w:style>
  <w:style w:type="character" w:customStyle="1" w:styleId="Ttulo9Char">
    <w:name w:val="Título 9 Char"/>
    <w:basedOn w:val="Fontepargpadro"/>
    <w:link w:val="Ttulo9"/>
    <w:rPr>
      <w:rFonts w:ascii="Arial" w:eastAsia="Times New Roman" w:hAnsi="Arial" w:cs="Arial"/>
      <w:i/>
      <w:sz w:val="28"/>
      <w:szCs w:val="20"/>
      <w:lang w:eastAsia="pt-BR"/>
    </w:rPr>
  </w:style>
  <w:style w:type="character" w:customStyle="1" w:styleId="RodapChar">
    <w:name w:val="Rodapé Char"/>
    <w:basedOn w:val="Fontepargpadro"/>
    <w:link w:val="Rodap"/>
    <w:qFormat/>
    <w:rPr>
      <w:rFonts w:ascii="Courier (W1)" w:eastAsia="Times New Roman" w:hAnsi="Courier (W1)" w:cs="Times New Roman"/>
      <w:color w:val="000000"/>
      <w:sz w:val="24"/>
      <w:szCs w:val="20"/>
    </w:rPr>
  </w:style>
  <w:style w:type="character" w:customStyle="1" w:styleId="TtuloChar">
    <w:name w:val="Título Char"/>
    <w:basedOn w:val="Fontepargpadro"/>
    <w:link w:val="Ttulo"/>
    <w:rPr>
      <w:rFonts w:ascii="Arial" w:eastAsia="Times New Roman" w:hAnsi="Arial" w:cs="Arial"/>
      <w:b/>
      <w:bCs/>
      <w:sz w:val="21"/>
      <w:szCs w:val="24"/>
      <w:lang w:eastAsia="pt-BR"/>
    </w:rPr>
  </w:style>
  <w:style w:type="character" w:customStyle="1" w:styleId="RecuodecorpodetextoChar">
    <w:name w:val="Recuo de corpo de texto Char"/>
    <w:basedOn w:val="Fontepargpadro"/>
    <w:link w:val="Recuodecorpodetexto"/>
    <w:rPr>
      <w:rFonts w:ascii="Times New Roman" w:eastAsia="Times New Roman" w:hAnsi="Times New Roman" w:cs="Times New Roman"/>
      <w:snapToGrid w:val="0"/>
      <w:szCs w:val="20"/>
      <w:lang w:eastAsia="pt-BR"/>
    </w:rPr>
  </w:style>
  <w:style w:type="character" w:customStyle="1" w:styleId="CorpodetextoChar">
    <w:name w:val="Corpo de texto Char"/>
    <w:basedOn w:val="Fontepargpadro"/>
    <w:link w:val="Corpodetexto"/>
    <w:qFormat/>
    <w:rPr>
      <w:rFonts w:ascii="Times New Roman" w:eastAsia="Times New Roman" w:hAnsi="Times New Roman" w:cs="Times New Roman"/>
      <w:sz w:val="24"/>
      <w:szCs w:val="24"/>
      <w:lang w:eastAsia="pt-BR"/>
    </w:rPr>
  </w:style>
  <w:style w:type="character" w:customStyle="1" w:styleId="Corpodetexto3Char">
    <w:name w:val="Corpo de texto 3 Char"/>
    <w:basedOn w:val="Fontepargpadro"/>
    <w:link w:val="Corpodetexto3"/>
    <w:rPr>
      <w:rFonts w:ascii="Arial" w:eastAsia="Times New Roman" w:hAnsi="Arial" w:cs="Times New Roman"/>
      <w:sz w:val="24"/>
      <w:szCs w:val="24"/>
      <w:lang w:eastAsia="pt-BR"/>
    </w:rPr>
  </w:style>
  <w:style w:type="character" w:customStyle="1" w:styleId="Recuodecorpodetexto2Char">
    <w:name w:val="Recuo de corpo de texto 2 Char"/>
    <w:basedOn w:val="Fontepargpadro"/>
    <w:link w:val="Recuodecorpodetexto2"/>
    <w:rPr>
      <w:rFonts w:ascii="Arial" w:eastAsia="Times New Roman" w:hAnsi="Arial" w:cs="Arial"/>
      <w:sz w:val="23"/>
      <w:szCs w:val="20"/>
      <w:lang w:eastAsia="pt-BR"/>
    </w:rPr>
  </w:style>
  <w:style w:type="character" w:customStyle="1" w:styleId="CabealhoChar">
    <w:name w:val="Cabeçalho Char"/>
    <w:basedOn w:val="Fontepargpadro"/>
    <w:link w:val="Cabealho"/>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qFormat/>
    <w:rPr>
      <w:rFonts w:ascii="Arial" w:eastAsia="Times New Roman" w:hAnsi="Arial" w:cs="Arial"/>
      <w:i/>
      <w:sz w:val="20"/>
      <w:szCs w:val="20"/>
      <w:lang w:eastAsia="pt-BR"/>
    </w:rPr>
  </w:style>
  <w:style w:type="paragraph" w:customStyle="1" w:styleId="DivisodeTabelas">
    <w:name w:val="Divisão de Tabelas"/>
    <w:basedOn w:val="Normal"/>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Recuodecorpodetexto3Char">
    <w:name w:val="Recuo de corpo de texto 3 Char"/>
    <w:basedOn w:val="Fontepargpadro"/>
    <w:link w:val="Recuodecorpodetexto3"/>
    <w:qFormat/>
    <w:rPr>
      <w:rFonts w:ascii="Arial" w:eastAsia="Times New Roman" w:hAnsi="Arial" w:cs="Arial"/>
      <w:bCs/>
      <w:sz w:val="21"/>
      <w:szCs w:val="20"/>
    </w:rPr>
  </w:style>
  <w:style w:type="paragraph" w:customStyle="1" w:styleId="msonormalcxspmiddle">
    <w:name w:val="msonormal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qFormat/>
    <w:pPr>
      <w:ind w:left="720"/>
      <w:contextualSpacing/>
    </w:pPr>
    <w:rPr>
      <w:rFonts w:eastAsia="Times New Roman"/>
      <w:szCs w:val="20"/>
    </w:rPr>
  </w:style>
  <w:style w:type="paragraph" w:customStyle="1" w:styleId="msonormalcxspmiddlecxspmiddle">
    <w:name w:val="msonormalcxspmiddlecxspmiddle"/>
    <w:basedOn w:val="Normal"/>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Pr>
      <w:sz w:val="24"/>
      <w:szCs w:val="24"/>
      <w:lang w:val="zh-CN" w:eastAsia="zh-CN"/>
    </w:rPr>
  </w:style>
  <w:style w:type="character" w:customStyle="1" w:styleId="Corpodetexto2Char1">
    <w:name w:val="Corpo de texto 2 Char1"/>
    <w:locked/>
    <w:rPr>
      <w:rFonts w:ascii="Arial" w:eastAsia="Times New Roman" w:hAnsi="Arial" w:cs="Times New Roman" w:hint="default"/>
      <w:i/>
      <w:sz w:val="20"/>
      <w:szCs w:val="20"/>
      <w:lang w:val="zh-CN" w:eastAsia="zh-CN"/>
    </w:rPr>
  </w:style>
  <w:style w:type="character" w:customStyle="1" w:styleId="Recuodecorpodetexto3Char1">
    <w:name w:val="Recuo de corpo de texto 3 Char1"/>
    <w:qFormat/>
    <w:locked/>
    <w:rPr>
      <w:rFonts w:ascii="Arial" w:eastAsia="Times New Roman" w:hAnsi="Arial" w:cs="Times New Roman" w:hint="default"/>
      <w:bCs/>
      <w:sz w:val="21"/>
      <w:szCs w:val="20"/>
      <w:lang w:val="zh-CN"/>
    </w:rPr>
  </w:style>
  <w:style w:type="paragraph" w:customStyle="1" w:styleId="msolistparagraphcxspmiddle">
    <w:name w:val="msolistparagraph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qFormat/>
    <w:pPr>
      <w:spacing w:before="100" w:beforeAutospacing="1" w:after="100" w:afterAutospacing="1" w:line="240" w:lineRule="auto"/>
    </w:pPr>
    <w:rPr>
      <w:rFonts w:eastAsia="Times New Roman"/>
      <w:sz w:val="24"/>
      <w:szCs w:val="24"/>
      <w:lang w:eastAsia="pt-BR"/>
    </w:rPr>
  </w:style>
  <w:style w:type="paragraph" w:customStyle="1" w:styleId="western">
    <w:name w:val="western"/>
    <w:basedOn w:val="Normal"/>
    <w:qFormat/>
    <w:pPr>
      <w:spacing w:before="100" w:beforeAutospacing="1" w:after="0" w:line="240" w:lineRule="auto"/>
      <w:jc w:val="both"/>
    </w:pPr>
    <w:rPr>
      <w:rFonts w:eastAsia="Times New Roman"/>
      <w:sz w:val="24"/>
      <w:szCs w:val="24"/>
      <w:lang w:eastAsia="pt-BR"/>
    </w:rPr>
  </w:style>
  <w:style w:type="character" w:customStyle="1" w:styleId="SubttuloChar">
    <w:name w:val="Subtítulo Char"/>
    <w:basedOn w:val="Fontepargpadro"/>
    <w:link w:val="Subttulo"/>
    <w:uiPriority w:val="99"/>
    <w:qFormat/>
    <w:rPr>
      <w:rFonts w:ascii="Times New Roman" w:eastAsia="Times New Roman" w:hAnsi="Times New Roman" w:cs="Times New Roman"/>
      <w:b/>
      <w:sz w:val="23"/>
      <w:szCs w:val="20"/>
      <w:lang w:val="zh-CN" w:eastAsia="zh-CN"/>
    </w:rPr>
  </w:style>
  <w:style w:type="table" w:customStyle="1" w:styleId="Tabelacomgrade1">
    <w:name w:val="Tabela com grade1"/>
    <w:basedOn w:val="Tabelanormal"/>
    <w:qFormat/>
    <w:rPr>
      <w:rFonts w:ascii="Times New Roman" w:eastAsia="MS Mincho"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AA3EF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A3EF3"/>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qFormat="1"/>
    <w:lsdException w:name="footer" w:semiHidden="0" w:uiPriority="0" w:unhideWhenUsed="0" w:qFormat="1"/>
    <w:lsdException w:name="caption" w:uiPriority="35" w:qFormat="1"/>
    <w:lsdException w:name="page number" w:semiHidden="0" w:uiPriority="0" w:unhideWhenUsed="0"/>
    <w:lsdException w:name="Title" w:semiHidden="0" w:uiPriority="0" w:unhideWhenUsed="0" w:qFormat="1"/>
    <w:lsdException w:name="Default Paragraph Font" w:uiPriority="1"/>
    <w:lsdException w:name="Body Text" w:semiHidden="0" w:uiPriority="0" w:unhideWhenUsed="0" w:qFormat="1"/>
    <w:lsdException w:name="Body Text Indent" w:semiHidden="0" w:uiPriority="0" w:unhideWhenUsed="0"/>
    <w:lsdException w:name="Subtitle" w:semiHidden="0" w:unhideWhenUsed="0" w:qFormat="1"/>
    <w:lsdException w:name="Body Text 2" w:semiHidden="0" w:uiPriority="0" w:unhideWhenUsed="0" w:qFormat="1"/>
    <w:lsdException w:name="Body Text 3" w:semiHidden="0" w:uiPriority="0" w:unhideWhenUsed="0"/>
    <w:lsdException w:name="Body Text Indent 2" w:semiHidden="0" w:uiPriority="0" w:unhideWhenUsed="0" w:qFormat="1"/>
    <w:lsdException w:name="Body Text Indent 3" w:semiHidden="0" w:uiPriority="0" w:unhideWhenUsed="0" w:qFormat="1"/>
    <w:lsdException w:name="Block Text" w:semiHidden="0" w:uiPriority="0" w:unhideWhenUsed="0" w:qFormat="1"/>
    <w:lsdException w:name="Hyperlink" w:semiHidden="0" w:unhideWhenUsed="0" w:qFormat="1"/>
    <w:lsdException w:name="FollowedHyperlink" w:semiHidden="0" w:uiPriority="0" w:unhideWhenUsed="0"/>
    <w:lsdException w:name="Strong" w:semiHidden="0" w:uiPriority="22" w:unhideWhenUsed="0" w:qFormat="1"/>
    <w:lsdException w:name="Emphasis" w:semiHidden="0" w:uiPriority="20" w:unhideWhenUsed="0" w:qFormat="1"/>
    <w:lsdException w:name="Normal Table" w:qFormat="1"/>
    <w:lsdException w:name="Table Grid" w:semiHidden="0" w:uiPriority="0" w:unhideWhenUsed="0" w:qFormat="1"/>
    <w:lsdException w:name="List Paragraph" w:semiHidden="0" w:uiPriority="1"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rFonts w:ascii="Times New Roman" w:hAnsi="Times New Roman" w:cs="Times New Roman"/>
      <w:szCs w:val="22"/>
      <w:lang w:eastAsia="en-US"/>
    </w:rPr>
  </w:style>
  <w:style w:type="paragraph" w:styleId="Ttulo1">
    <w:name w:val="heading 1"/>
    <w:basedOn w:val="Normal"/>
    <w:next w:val="Normal"/>
    <w:link w:val="Ttulo1Char"/>
    <w:qFormat/>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nkVisitado">
    <w:name w:val="FollowedHyperlink"/>
    <w:rPr>
      <w:color w:val="800080"/>
      <w:u w:val="single"/>
    </w:rPr>
  </w:style>
  <w:style w:type="character" w:styleId="Hyperlink">
    <w:name w:val="Hyperlink"/>
    <w:uiPriority w:val="99"/>
    <w:qFormat/>
    <w:rPr>
      <w:color w:val="0000FF"/>
      <w:u w:val="single"/>
    </w:rPr>
  </w:style>
  <w:style w:type="character" w:styleId="Nmerodepgina">
    <w:name w:val="page number"/>
    <w:basedOn w:val="Fontepargpadro"/>
  </w:style>
  <w:style w:type="paragraph" w:styleId="Corpodetexto">
    <w:name w:val="Body Text"/>
    <w:basedOn w:val="Normal"/>
    <w:link w:val="CorpodetextoChar"/>
    <w:qFormat/>
    <w:pPr>
      <w:spacing w:after="0" w:line="240" w:lineRule="auto"/>
      <w:jc w:val="both"/>
    </w:pPr>
    <w:rPr>
      <w:rFonts w:eastAsia="Times New Roman"/>
      <w:sz w:val="24"/>
      <w:szCs w:val="24"/>
      <w:lang w:eastAsia="pt-BR"/>
    </w:rPr>
  </w:style>
  <w:style w:type="paragraph" w:styleId="Textoembloco">
    <w:name w:val="Block Text"/>
    <w:basedOn w:val="Normal"/>
    <w:qFormat/>
    <w:pPr>
      <w:spacing w:after="0" w:line="240" w:lineRule="auto"/>
      <w:ind w:left="-567" w:right="-765"/>
      <w:jc w:val="both"/>
    </w:pPr>
    <w:rPr>
      <w:rFonts w:ascii="Arial" w:eastAsia="Times New Roman" w:hAnsi="Arial"/>
      <w:sz w:val="22"/>
      <w:szCs w:val="20"/>
      <w:lang w:eastAsia="pt-BR"/>
    </w:rPr>
  </w:style>
  <w:style w:type="paragraph" w:styleId="Recuodecorpodetexto2">
    <w:name w:val="Body Text Indent 2"/>
    <w:basedOn w:val="Normal"/>
    <w:link w:val="Recuodecorpodetexto2Char"/>
    <w:qFormat/>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paragraph" w:styleId="Ttulo">
    <w:name w:val="Title"/>
    <w:basedOn w:val="Normal"/>
    <w:link w:val="TtuloChar"/>
    <w:qFormat/>
    <w:pPr>
      <w:spacing w:after="0" w:line="240" w:lineRule="auto"/>
      <w:jc w:val="center"/>
    </w:pPr>
    <w:rPr>
      <w:rFonts w:ascii="Arial" w:eastAsia="Times New Roman" w:hAnsi="Arial" w:cs="Arial"/>
      <w:b/>
      <w:bCs/>
      <w:sz w:val="21"/>
      <w:szCs w:val="24"/>
      <w:lang w:eastAsia="pt-BR"/>
    </w:rPr>
  </w:style>
  <w:style w:type="paragraph" w:styleId="Corpodetexto3">
    <w:name w:val="Body Text 3"/>
    <w:basedOn w:val="Normal"/>
    <w:link w:val="Corpodetexto3Char"/>
    <w:pPr>
      <w:spacing w:after="0" w:line="240" w:lineRule="auto"/>
      <w:ind w:right="-142"/>
      <w:jc w:val="both"/>
    </w:pPr>
    <w:rPr>
      <w:rFonts w:ascii="Arial" w:eastAsia="Times New Roman" w:hAnsi="Arial"/>
      <w:sz w:val="24"/>
      <w:szCs w:val="24"/>
      <w:lang w:eastAsia="pt-BR"/>
    </w:rPr>
  </w:style>
  <w:style w:type="paragraph" w:styleId="Corpodetexto2">
    <w:name w:val="Body Text 2"/>
    <w:basedOn w:val="Normal"/>
    <w:link w:val="Corpodetexto2Char"/>
    <w:qFormat/>
    <w:pPr>
      <w:spacing w:after="0" w:line="240" w:lineRule="auto"/>
      <w:jc w:val="both"/>
    </w:pPr>
    <w:rPr>
      <w:rFonts w:ascii="Arial" w:eastAsia="Times New Roman" w:hAnsi="Arial" w:cs="Arial"/>
      <w:i/>
      <w:szCs w:val="20"/>
      <w:lang w:eastAsia="pt-BR"/>
    </w:rPr>
  </w:style>
  <w:style w:type="paragraph" w:styleId="Cabealho">
    <w:name w:val="header"/>
    <w:basedOn w:val="Normal"/>
    <w:link w:val="CabealhoChar"/>
    <w:qFormat/>
    <w:pPr>
      <w:tabs>
        <w:tab w:val="center" w:pos="4419"/>
        <w:tab w:val="right" w:pos="8838"/>
      </w:tabs>
      <w:spacing w:after="0" w:line="240" w:lineRule="auto"/>
    </w:pPr>
    <w:rPr>
      <w:rFonts w:eastAsia="Times New Roman"/>
      <w:sz w:val="24"/>
      <w:szCs w:val="24"/>
      <w:lang w:eastAsia="pt-BR"/>
    </w:rPr>
  </w:style>
  <w:style w:type="paragraph" w:styleId="Rodap">
    <w:name w:val="footer"/>
    <w:basedOn w:val="Normal"/>
    <w:link w:val="RodapChar"/>
    <w:qFormat/>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paragraph" w:styleId="Recuodecorpodetexto3">
    <w:name w:val="Body Text Indent 3"/>
    <w:basedOn w:val="Normal"/>
    <w:link w:val="Recuodecorpodetexto3Char"/>
    <w:qFormat/>
    <w:pPr>
      <w:spacing w:after="0" w:line="240" w:lineRule="auto"/>
      <w:ind w:left="400"/>
      <w:jc w:val="both"/>
    </w:pPr>
    <w:rPr>
      <w:rFonts w:ascii="Arial" w:eastAsia="Times New Roman" w:hAnsi="Arial" w:cs="Arial"/>
      <w:bCs/>
      <w:sz w:val="21"/>
      <w:szCs w:val="20"/>
    </w:rPr>
  </w:style>
  <w:style w:type="paragraph" w:styleId="Subttulo">
    <w:name w:val="Subtitle"/>
    <w:basedOn w:val="Normal"/>
    <w:link w:val="SubttuloChar"/>
    <w:uiPriority w:val="99"/>
    <w:qFormat/>
    <w:pPr>
      <w:spacing w:after="0" w:line="240" w:lineRule="auto"/>
      <w:ind w:left="-142" w:right="-1"/>
    </w:pPr>
    <w:rPr>
      <w:rFonts w:eastAsia="Times New Roman"/>
      <w:b/>
      <w:sz w:val="23"/>
      <w:szCs w:val="20"/>
      <w:lang w:val="zh-CN" w:eastAsia="zh-CN"/>
    </w:rPr>
  </w:style>
  <w:style w:type="paragraph" w:styleId="Recuodecorpodetexto">
    <w:name w:val="Body Text Indent"/>
    <w:basedOn w:val="Normal"/>
    <w:link w:val="RecuodecorpodetextoChar"/>
    <w:pPr>
      <w:spacing w:after="0" w:line="240" w:lineRule="auto"/>
      <w:jc w:val="both"/>
    </w:pPr>
    <w:rPr>
      <w:rFonts w:eastAsia="Times New Roman"/>
      <w:snapToGrid w:val="0"/>
      <w:sz w:val="22"/>
      <w:szCs w:val="20"/>
      <w:lang w:eastAsia="pt-BR"/>
    </w:rPr>
  </w:style>
  <w:style w:type="table" w:styleId="Tabelacomgrade">
    <w:name w:val="Table Grid"/>
    <w:basedOn w:val="Tabelanormal"/>
    <w:qFormat/>
    <w:rPr>
      <w:rFonts w:ascii="Times New Roman" w:eastAsia="MS Mincho"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1Char">
    <w:name w:val="Título 1 Char"/>
    <w:basedOn w:val="Fontepargpadro"/>
    <w:link w:val="Ttulo1"/>
    <w:rPr>
      <w:rFonts w:ascii="Arial" w:eastAsia="Times New Roman" w:hAnsi="Arial" w:cs="Arial"/>
      <w:i/>
      <w:sz w:val="20"/>
      <w:szCs w:val="20"/>
      <w:lang w:eastAsia="pt-BR"/>
    </w:rPr>
  </w:style>
  <w:style w:type="character" w:customStyle="1" w:styleId="Ttulo2Char">
    <w:name w:val="Título 2 Char"/>
    <w:basedOn w:val="Fontepargpadro"/>
    <w:link w:val="Ttulo2"/>
    <w:rPr>
      <w:rFonts w:ascii="Arial" w:eastAsia="Times New Roman" w:hAnsi="Arial" w:cs="Arial"/>
      <w:i/>
      <w:color w:val="FF0000"/>
      <w:sz w:val="24"/>
      <w:szCs w:val="20"/>
      <w:lang w:eastAsia="pt-BR"/>
    </w:rPr>
  </w:style>
  <w:style w:type="character" w:customStyle="1" w:styleId="Ttulo3Char">
    <w:name w:val="Título 3 Char"/>
    <w:basedOn w:val="Fontepargpadro"/>
    <w:link w:val="Ttulo3"/>
    <w:qFormat/>
    <w:rPr>
      <w:rFonts w:ascii="Arial" w:eastAsia="Times New Roman" w:hAnsi="Arial" w:cs="Times New Roman"/>
      <w:b/>
      <w:color w:val="FF0000"/>
      <w:szCs w:val="20"/>
      <w:lang w:eastAsia="pt-BR"/>
    </w:rPr>
  </w:style>
  <w:style w:type="character" w:customStyle="1" w:styleId="Ttulo4Char">
    <w:name w:val="Título 4 Char"/>
    <w:basedOn w:val="Fontepargpadro"/>
    <w:link w:val="Ttulo4"/>
    <w:qFormat/>
    <w:rPr>
      <w:rFonts w:ascii="Arial" w:eastAsia="Times New Roman" w:hAnsi="Arial" w:cs="Times New Roman"/>
      <w:b/>
      <w:szCs w:val="20"/>
      <w:lang w:eastAsia="pt-BR"/>
    </w:rPr>
  </w:style>
  <w:style w:type="character" w:customStyle="1" w:styleId="Ttulo5Char">
    <w:name w:val="Título 5 Char"/>
    <w:basedOn w:val="Fontepargpadro"/>
    <w:link w:val="Ttulo5"/>
    <w:qFormat/>
    <w:rPr>
      <w:rFonts w:ascii="Arial" w:eastAsia="Times New Roman" w:hAnsi="Arial" w:cs="Times New Roman"/>
      <w:b/>
      <w:szCs w:val="20"/>
      <w:lang w:eastAsia="pt-BR"/>
    </w:rPr>
  </w:style>
  <w:style w:type="character" w:customStyle="1" w:styleId="Ttulo6Char">
    <w:name w:val="Título 6 Char"/>
    <w:basedOn w:val="Fontepargpadro"/>
    <w:link w:val="Ttulo6"/>
    <w:rPr>
      <w:rFonts w:ascii="Arial" w:eastAsia="Times New Roman" w:hAnsi="Arial" w:cs="Arial"/>
      <w:i/>
      <w:sz w:val="24"/>
      <w:szCs w:val="20"/>
      <w:lang w:eastAsia="pt-BR"/>
    </w:rPr>
  </w:style>
  <w:style w:type="character" w:customStyle="1" w:styleId="Ttulo7Char">
    <w:name w:val="Título 7 Char"/>
    <w:basedOn w:val="Fontepargpadro"/>
    <w:link w:val="Ttulo7"/>
    <w:rPr>
      <w:rFonts w:ascii="Arial" w:eastAsia="Times New Roman" w:hAnsi="Arial" w:cs="Arial"/>
      <w:b/>
      <w:bCs/>
      <w:sz w:val="21"/>
      <w:szCs w:val="20"/>
    </w:rPr>
  </w:style>
  <w:style w:type="character" w:customStyle="1" w:styleId="Ttulo8Char">
    <w:name w:val="Título 8 Char"/>
    <w:basedOn w:val="Fontepargpadro"/>
    <w:link w:val="Ttulo8"/>
    <w:qFormat/>
    <w:rPr>
      <w:rFonts w:ascii="Arial" w:eastAsia="Times New Roman" w:hAnsi="Arial" w:cs="Arial"/>
      <w:i/>
      <w:sz w:val="24"/>
      <w:szCs w:val="20"/>
      <w:lang w:eastAsia="pt-BR"/>
    </w:rPr>
  </w:style>
  <w:style w:type="character" w:customStyle="1" w:styleId="Ttulo9Char">
    <w:name w:val="Título 9 Char"/>
    <w:basedOn w:val="Fontepargpadro"/>
    <w:link w:val="Ttulo9"/>
    <w:rPr>
      <w:rFonts w:ascii="Arial" w:eastAsia="Times New Roman" w:hAnsi="Arial" w:cs="Arial"/>
      <w:i/>
      <w:sz w:val="28"/>
      <w:szCs w:val="20"/>
      <w:lang w:eastAsia="pt-BR"/>
    </w:rPr>
  </w:style>
  <w:style w:type="character" w:customStyle="1" w:styleId="RodapChar">
    <w:name w:val="Rodapé Char"/>
    <w:basedOn w:val="Fontepargpadro"/>
    <w:link w:val="Rodap"/>
    <w:qFormat/>
    <w:rPr>
      <w:rFonts w:ascii="Courier (W1)" w:eastAsia="Times New Roman" w:hAnsi="Courier (W1)" w:cs="Times New Roman"/>
      <w:color w:val="000000"/>
      <w:sz w:val="24"/>
      <w:szCs w:val="20"/>
    </w:rPr>
  </w:style>
  <w:style w:type="character" w:customStyle="1" w:styleId="TtuloChar">
    <w:name w:val="Título Char"/>
    <w:basedOn w:val="Fontepargpadro"/>
    <w:link w:val="Ttulo"/>
    <w:rPr>
      <w:rFonts w:ascii="Arial" w:eastAsia="Times New Roman" w:hAnsi="Arial" w:cs="Arial"/>
      <w:b/>
      <w:bCs/>
      <w:sz w:val="21"/>
      <w:szCs w:val="24"/>
      <w:lang w:eastAsia="pt-BR"/>
    </w:rPr>
  </w:style>
  <w:style w:type="character" w:customStyle="1" w:styleId="RecuodecorpodetextoChar">
    <w:name w:val="Recuo de corpo de texto Char"/>
    <w:basedOn w:val="Fontepargpadro"/>
    <w:link w:val="Recuodecorpodetexto"/>
    <w:rPr>
      <w:rFonts w:ascii="Times New Roman" w:eastAsia="Times New Roman" w:hAnsi="Times New Roman" w:cs="Times New Roman"/>
      <w:snapToGrid w:val="0"/>
      <w:szCs w:val="20"/>
      <w:lang w:eastAsia="pt-BR"/>
    </w:rPr>
  </w:style>
  <w:style w:type="character" w:customStyle="1" w:styleId="CorpodetextoChar">
    <w:name w:val="Corpo de texto Char"/>
    <w:basedOn w:val="Fontepargpadro"/>
    <w:link w:val="Corpodetexto"/>
    <w:qFormat/>
    <w:rPr>
      <w:rFonts w:ascii="Times New Roman" w:eastAsia="Times New Roman" w:hAnsi="Times New Roman" w:cs="Times New Roman"/>
      <w:sz w:val="24"/>
      <w:szCs w:val="24"/>
      <w:lang w:eastAsia="pt-BR"/>
    </w:rPr>
  </w:style>
  <w:style w:type="character" w:customStyle="1" w:styleId="Corpodetexto3Char">
    <w:name w:val="Corpo de texto 3 Char"/>
    <w:basedOn w:val="Fontepargpadro"/>
    <w:link w:val="Corpodetexto3"/>
    <w:rPr>
      <w:rFonts w:ascii="Arial" w:eastAsia="Times New Roman" w:hAnsi="Arial" w:cs="Times New Roman"/>
      <w:sz w:val="24"/>
      <w:szCs w:val="24"/>
      <w:lang w:eastAsia="pt-BR"/>
    </w:rPr>
  </w:style>
  <w:style w:type="character" w:customStyle="1" w:styleId="Recuodecorpodetexto2Char">
    <w:name w:val="Recuo de corpo de texto 2 Char"/>
    <w:basedOn w:val="Fontepargpadro"/>
    <w:link w:val="Recuodecorpodetexto2"/>
    <w:rPr>
      <w:rFonts w:ascii="Arial" w:eastAsia="Times New Roman" w:hAnsi="Arial" w:cs="Arial"/>
      <w:sz w:val="23"/>
      <w:szCs w:val="20"/>
      <w:lang w:eastAsia="pt-BR"/>
    </w:rPr>
  </w:style>
  <w:style w:type="character" w:customStyle="1" w:styleId="CabealhoChar">
    <w:name w:val="Cabeçalho Char"/>
    <w:basedOn w:val="Fontepargpadro"/>
    <w:link w:val="Cabealho"/>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qFormat/>
    <w:rPr>
      <w:rFonts w:ascii="Arial" w:eastAsia="Times New Roman" w:hAnsi="Arial" w:cs="Arial"/>
      <w:i/>
      <w:sz w:val="20"/>
      <w:szCs w:val="20"/>
      <w:lang w:eastAsia="pt-BR"/>
    </w:rPr>
  </w:style>
  <w:style w:type="paragraph" w:customStyle="1" w:styleId="DivisodeTabelas">
    <w:name w:val="Divisão de Tabelas"/>
    <w:basedOn w:val="Normal"/>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Recuodecorpodetexto3Char">
    <w:name w:val="Recuo de corpo de texto 3 Char"/>
    <w:basedOn w:val="Fontepargpadro"/>
    <w:link w:val="Recuodecorpodetexto3"/>
    <w:qFormat/>
    <w:rPr>
      <w:rFonts w:ascii="Arial" w:eastAsia="Times New Roman" w:hAnsi="Arial" w:cs="Arial"/>
      <w:bCs/>
      <w:sz w:val="21"/>
      <w:szCs w:val="20"/>
    </w:rPr>
  </w:style>
  <w:style w:type="paragraph" w:customStyle="1" w:styleId="msonormalcxspmiddle">
    <w:name w:val="msonormal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qFormat/>
    <w:pPr>
      <w:ind w:left="720"/>
      <w:contextualSpacing/>
    </w:pPr>
    <w:rPr>
      <w:rFonts w:eastAsia="Times New Roman"/>
      <w:szCs w:val="20"/>
    </w:rPr>
  </w:style>
  <w:style w:type="paragraph" w:customStyle="1" w:styleId="msonormalcxspmiddlecxspmiddle">
    <w:name w:val="msonormalcxspmiddlecxspmiddle"/>
    <w:basedOn w:val="Normal"/>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Pr>
      <w:sz w:val="24"/>
      <w:szCs w:val="24"/>
      <w:lang w:val="zh-CN" w:eastAsia="zh-CN"/>
    </w:rPr>
  </w:style>
  <w:style w:type="character" w:customStyle="1" w:styleId="Corpodetexto2Char1">
    <w:name w:val="Corpo de texto 2 Char1"/>
    <w:locked/>
    <w:rPr>
      <w:rFonts w:ascii="Arial" w:eastAsia="Times New Roman" w:hAnsi="Arial" w:cs="Times New Roman" w:hint="default"/>
      <w:i/>
      <w:sz w:val="20"/>
      <w:szCs w:val="20"/>
      <w:lang w:val="zh-CN" w:eastAsia="zh-CN"/>
    </w:rPr>
  </w:style>
  <w:style w:type="character" w:customStyle="1" w:styleId="Recuodecorpodetexto3Char1">
    <w:name w:val="Recuo de corpo de texto 3 Char1"/>
    <w:qFormat/>
    <w:locked/>
    <w:rPr>
      <w:rFonts w:ascii="Arial" w:eastAsia="Times New Roman" w:hAnsi="Arial" w:cs="Times New Roman" w:hint="default"/>
      <w:bCs/>
      <w:sz w:val="21"/>
      <w:szCs w:val="20"/>
      <w:lang w:val="zh-CN"/>
    </w:rPr>
  </w:style>
  <w:style w:type="paragraph" w:customStyle="1" w:styleId="msolistparagraphcxspmiddle">
    <w:name w:val="msolistparagraphcxspmiddle"/>
    <w:basedOn w:val="Normal"/>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qFormat/>
    <w:pPr>
      <w:spacing w:before="100" w:beforeAutospacing="1" w:after="100" w:afterAutospacing="1" w:line="240" w:lineRule="auto"/>
    </w:pPr>
    <w:rPr>
      <w:rFonts w:eastAsia="Times New Roman"/>
      <w:sz w:val="24"/>
      <w:szCs w:val="24"/>
      <w:lang w:eastAsia="pt-BR"/>
    </w:rPr>
  </w:style>
  <w:style w:type="paragraph" w:customStyle="1" w:styleId="western">
    <w:name w:val="western"/>
    <w:basedOn w:val="Normal"/>
    <w:qFormat/>
    <w:pPr>
      <w:spacing w:before="100" w:beforeAutospacing="1" w:after="0" w:line="240" w:lineRule="auto"/>
      <w:jc w:val="both"/>
    </w:pPr>
    <w:rPr>
      <w:rFonts w:eastAsia="Times New Roman"/>
      <w:sz w:val="24"/>
      <w:szCs w:val="24"/>
      <w:lang w:eastAsia="pt-BR"/>
    </w:rPr>
  </w:style>
  <w:style w:type="character" w:customStyle="1" w:styleId="SubttuloChar">
    <w:name w:val="Subtítulo Char"/>
    <w:basedOn w:val="Fontepargpadro"/>
    <w:link w:val="Subttulo"/>
    <w:uiPriority w:val="99"/>
    <w:qFormat/>
    <w:rPr>
      <w:rFonts w:ascii="Times New Roman" w:eastAsia="Times New Roman" w:hAnsi="Times New Roman" w:cs="Times New Roman"/>
      <w:b/>
      <w:sz w:val="23"/>
      <w:szCs w:val="20"/>
      <w:lang w:val="zh-CN" w:eastAsia="zh-CN"/>
    </w:rPr>
  </w:style>
  <w:style w:type="table" w:customStyle="1" w:styleId="Tabelacomgrade1">
    <w:name w:val="Tabela com grade1"/>
    <w:basedOn w:val="Tabelanormal"/>
    <w:qFormat/>
    <w:rPr>
      <w:rFonts w:ascii="Times New Roman" w:eastAsia="MS Mincho"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balo">
    <w:name w:val="Balloon Text"/>
    <w:basedOn w:val="Normal"/>
    <w:link w:val="TextodebaloChar"/>
    <w:uiPriority w:val="99"/>
    <w:semiHidden/>
    <w:unhideWhenUsed/>
    <w:rsid w:val="00AA3EF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AA3EF3"/>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footer" Target="footer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header" Target="header1.xml"/><Relationship Id="rId25" Type="http://schemas.openxmlformats.org/officeDocument/2006/relationships/hyperlink" Target="https://transparencia.navirai.ms.gov.br/licitacao/"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navirai.ms.gov.br/" TargetMode="External"/><Relationship Id="rId24" Type="http://schemas.openxmlformats.org/officeDocument/2006/relationships/hyperlink" Target="http://www.navirai.ms.gov.br/licitacoes" TargetMode="Externa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hyperlink" Target="https://transparencia.navirai.ms.gov.br/licitacao/" TargetMode="External"/><Relationship Id="rId10" Type="http://schemas.openxmlformats.org/officeDocument/2006/relationships/hyperlink" Target="mailto:(licitacaonavirai@gmail.com)" TargetMode="Externa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50</Pages>
  <Words>15103</Words>
  <Characters>81560</Characters>
  <Application>Microsoft Office Word</Application>
  <DocSecurity>0</DocSecurity>
  <Lines>679</Lines>
  <Paragraphs>192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96471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4</cp:revision>
  <cp:lastPrinted>2021-09-17T15:59:00Z</cp:lastPrinted>
  <dcterms:created xsi:type="dcterms:W3CDTF">2021-09-27T11:39:00Z</dcterms:created>
  <dcterms:modified xsi:type="dcterms:W3CDTF">2021-09-27T17:13:00Z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