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235/2021</w:t>
      </w:r>
    </w:p>
    <w:p>
      <w:pPr>
        <w:jc w:val="center"/>
      </w:pPr>
      <w:r>
        <w:rPr>
          <w:b/>
          <w:bCs/>
          <w:sz w:val="24"/>
          <w:szCs w:val="24"/>
        </w:rPr>
        <w:t>PREGÃO PRESENCIAL N°. 132/2021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b/>
          <w:bCs/>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 xml:space="preserve">08h00min </w:t>
      </w:r>
      <w:r>
        <w:rPr>
          <w:b/>
          <w:bCs/>
          <w:sz w:val="24"/>
          <w:szCs w:val="24"/>
        </w:rPr>
        <w:t>do dia</w:t>
      </w:r>
      <w:r>
        <w:rPr>
          <w:rFonts w:hint="default"/>
          <w:b/>
          <w:bCs/>
          <w:sz w:val="24"/>
          <w:szCs w:val="24"/>
          <w:lang w:val="pt-BR"/>
        </w:rPr>
        <w:t xml:space="preserve"> 22 de outubro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MATERIAIS PARA LIMPEZA URBANA CONFORME TERMO DE REFERÊNCIA EM ATENDIMENTO AO NÚCLEO DE LIMPEZA URBANA. SOLICITAÇÃO GERÊNCIA DE SERVIÇOS PÚBLICOS DO MUNICÍPIO DE NAVIRAÍ-MS. PEDIDO DE COMPRAS Nº 002/2021.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22</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132/2021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22</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132/</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22</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rFonts w:hint="default"/>
          <w:sz w:val="24"/>
          <w:szCs w:val="24"/>
          <w:lang w:val="pt-BR"/>
        </w:rPr>
      </w:pPr>
      <w:r>
        <w:rPr>
          <w:b/>
          <w:bCs/>
          <w:sz w:val="24"/>
          <w:szCs w:val="24"/>
        </w:rPr>
        <w:t>7.11</w:t>
      </w:r>
      <w:r>
        <w:rPr>
          <w:sz w:val="24"/>
          <w:szCs w:val="24"/>
        </w:rPr>
        <w:t xml:space="preserve"> - As propostas que eventualmente apresentarem erro de digitação de valores unitários, não serão desclassificadas</w:t>
      </w:r>
      <w:r>
        <w:rPr>
          <w:rFonts w:hint="default"/>
          <w:sz w:val="24"/>
          <w:szCs w:val="24"/>
          <w:lang w:val="pt-BR"/>
        </w:rPr>
        <w:t>.</w:t>
      </w:r>
    </w:p>
    <w:p>
      <w:pPr>
        <w:jc w:val="both"/>
        <w:rPr>
          <w:rFonts w:hint="default"/>
          <w:sz w:val="24"/>
          <w:szCs w:val="24"/>
          <w:lang w:val="pt-BR"/>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R$ 38.068,85 (trinta e oito mil e sessenta e oito reais e oitenta e cinco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rFonts w:hint="default"/>
          <w:b/>
          <w:sz w:val="24"/>
          <w:szCs w:val="24"/>
          <w:lang w:val="pt-BR"/>
        </w:rPr>
        <w:t>27</w:t>
      </w:r>
      <w:bookmarkStart w:id="0" w:name="_GoBack"/>
      <w:bookmarkEnd w:id="0"/>
      <w:r>
        <w:rPr>
          <w:rFonts w:hint="default"/>
          <w:b/>
          <w:sz w:val="24"/>
          <w:szCs w:val="24"/>
          <w:lang w:val="pt-BR"/>
        </w:rPr>
        <w:t xml:space="preserve"> de setembro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AQUISIÇÃO FUTURA DE MATERIAIS PARA LIMPEZA URBANA CONFORME TERMO DE REFERÊNCIA EM ATENDIMENTO AO NÚCLEO DE LIMPEZA URBANA. SOLICITAÇÃO GERÊNCIA DE SERVIÇOS PÚBLICOS DO MUNICÍPIO DE NAVIRAÍ-MS. PEDIDO DE COMPRAS Nº 002/2021.</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CORDA 16MM SENDO 100% POLIESTER PARA TRATOR E CAMINHÃO DE COLETA DE GALHOS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TESOURA PARA PODA DE ÁRVORES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TESOURÃO 12" PARA PODA DE CERCAS VIVAS COM CABO DE MADEIRA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VASSOURA PARA GRAMA COM CABO EM MADEIRA MACIÇA COM 22 DENTES DE ARAME REGULÁVEIS.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VASSOURA DE NYLON COM BASE EM PLÁSTICO MEDINDO 40x220MM COM CABO ROSCÁVEL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ESTOPA DE RETALHOS P/ LIMPEZA.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ALICATE FAZENDEIRO EM CRV 10"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ALICATE DE CORTE DIAGONAL 8" COM CABO EMBORRSACHADO EM AÇO CROMO VANÁDIO.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CAVADEIRA ARTICULADA MODELO LIGTH MEDIDAS APROXIMADAS DE 278X140MM C/ CABO DE MADEIRA.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VASSOURÃO PARA VARRIÇÃO PESADA COM DIMENSÕES DE APROXIMADAMENTE 40 X 6 X 10,5 CM COM CERDAS DE P.E.T. 0,80 MM, COM CABO DE MADEIRA DE APROXIMADAMENTE 1,40 M X 28 MM E CEPO DE PLÁSTICO.</w:t>
            </w:r>
          </w:p>
        </w:tc>
      </w:tr>
    </w:tbl>
    <w:p>
      <w:pPr>
        <w:pStyle w:val="7"/>
        <w:rPr>
          <w:rFonts w:ascii="Times New Roman" w:hAnsi="Times New Roman" w:cs="Times New Roman"/>
          <w:b/>
          <w:bCs/>
          <w:i w:val="0"/>
          <w:szCs w:val="24"/>
        </w:rPr>
      </w:pPr>
    </w:p>
    <w:p>
      <w:r>
        <w:drawing>
          <wp:inline distT="0" distB="0" distL="114300" distR="114300">
            <wp:extent cx="5788660" cy="3135630"/>
            <wp:effectExtent l="0" t="0" r="2540" b="762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8660" cy="3135630"/>
                    </a:xfrm>
                    <a:prstGeom prst="rect">
                      <a:avLst/>
                    </a:prstGeom>
                    <a:noFill/>
                    <a:ln>
                      <a:noFill/>
                    </a:ln>
                  </pic:spPr>
                </pic:pic>
              </a:graphicData>
            </a:graphic>
          </wp:inline>
        </w:drawing>
      </w:r>
    </w:p>
    <w:p>
      <w:pPr>
        <w:rPr>
          <w:rFonts w:ascii="Times New Roman" w:hAnsi="Times New Roman" w:cs="Times New Roman"/>
          <w:b/>
          <w:bCs/>
          <w:i w:val="0"/>
          <w:szCs w:val="24"/>
        </w:rPr>
      </w:pPr>
      <w:r>
        <w:drawing>
          <wp:inline distT="0" distB="0" distL="114300" distR="114300">
            <wp:extent cx="5772150" cy="8071485"/>
            <wp:effectExtent l="0" t="0" r="0" b="571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72150" cy="8071485"/>
                    </a:xfrm>
                    <a:prstGeom prst="rect">
                      <a:avLst/>
                    </a:prstGeom>
                    <a:noFill/>
                    <a:ln>
                      <a:noFill/>
                    </a:ln>
                  </pic:spPr>
                </pic:pic>
              </a:graphicData>
            </a:graphic>
          </wp:inline>
        </w:drawing>
      </w:r>
      <w:r>
        <w:drawing>
          <wp:inline distT="0" distB="0" distL="114300" distR="114300">
            <wp:extent cx="5770245" cy="6607175"/>
            <wp:effectExtent l="0" t="0" r="1905" b="317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70245" cy="6607175"/>
                    </a:xfrm>
                    <a:prstGeom prst="rect">
                      <a:avLst/>
                    </a:prstGeom>
                    <a:noFill/>
                    <a:ln>
                      <a:noFill/>
                    </a:ln>
                  </pic:spPr>
                </pic:pic>
              </a:graphicData>
            </a:graphic>
          </wp:inline>
        </w:drawing>
      </w:r>
    </w:p>
    <w:p>
      <w:pPr>
        <w:rPr>
          <w:rFonts w:ascii="Times New Roman" w:hAnsi="Times New Roman" w:cs="Times New Roman"/>
          <w:b/>
          <w:bCs/>
          <w:i w:val="0"/>
          <w:szCs w:val="24"/>
        </w:rPr>
      </w:pPr>
    </w:p>
    <w:p>
      <w:pPr>
        <w:rPr>
          <w:rFonts w:ascii="Times New Roman" w:hAnsi="Times New Roman" w:cs="Times New Roman"/>
          <w:b/>
          <w:bCs/>
          <w:i w:val="0"/>
          <w:szCs w:val="24"/>
        </w:rPr>
      </w:pPr>
    </w:p>
    <w:p>
      <w:pPr>
        <w:rPr>
          <w:rFonts w:ascii="Times New Roman" w:hAnsi="Times New Roman" w:cs="Times New Roman"/>
          <w:b/>
          <w:bCs/>
          <w:i w:val="0"/>
          <w:szCs w:val="24"/>
        </w:rPr>
      </w:pPr>
    </w:p>
    <w:p>
      <w:r>
        <w:rPr>
          <w:b/>
          <w:bCs/>
          <w:sz w:val="24"/>
          <w:szCs w:val="24"/>
        </w:rPr>
        <w:t xml:space="preserve">VALIDADE DA ATA DE REGISTRO DE PREÇOS: </w:t>
      </w:r>
      <w:r>
        <w:rPr>
          <w:bCs/>
          <w:sz w:val="24"/>
          <w:szCs w:val="24"/>
        </w:rPr>
        <w:t>12 (doze) meses.</w:t>
      </w:r>
    </w:p>
    <w:p>
      <w:pPr>
        <w:rPr>
          <w:b/>
          <w:bCs/>
          <w:sz w:val="24"/>
          <w:szCs w:val="24"/>
        </w:rPr>
      </w:pPr>
    </w:p>
    <w:p>
      <w:r>
        <w:rPr>
          <w:b/>
          <w:bCs/>
          <w:sz w:val="24"/>
          <w:szCs w:val="24"/>
        </w:rPr>
        <w:t xml:space="preserve">PRAZO PARA A ENTREGA DOS MATERIAIS: </w:t>
      </w:r>
      <w:r>
        <w:rPr>
          <w:bCs/>
          <w:sz w:val="24"/>
          <w:szCs w:val="24"/>
        </w:rPr>
        <w:t>15 (quinze) dias úteis</w:t>
      </w:r>
    </w:p>
    <w:p>
      <w:pPr>
        <w:rPr>
          <w:b/>
          <w:bCs/>
          <w:sz w:val="24"/>
          <w:szCs w:val="24"/>
        </w:rPr>
      </w:pPr>
    </w:p>
    <w:p>
      <w:r>
        <w:rPr>
          <w:b/>
          <w:bCs/>
          <w:sz w:val="24"/>
          <w:szCs w:val="24"/>
        </w:rPr>
        <w:t xml:space="preserve">PRAZO PARA SUBSTITUIÇÃO: </w:t>
      </w:r>
      <w:r>
        <w:rPr>
          <w:bCs/>
          <w:sz w:val="24"/>
          <w:szCs w:val="24"/>
        </w:rPr>
        <w:t>15 (quinze) dias úteis</w:t>
      </w:r>
    </w:p>
    <w:p>
      <w:pPr>
        <w:rPr>
          <w:b/>
          <w:bCs/>
          <w:sz w:val="24"/>
          <w:szCs w:val="24"/>
        </w:rPr>
      </w:pPr>
    </w:p>
    <w:p>
      <w:r>
        <w:rPr>
          <w:b/>
          <w:bCs/>
          <w:sz w:val="24"/>
          <w:szCs w:val="24"/>
        </w:rPr>
        <w:t xml:space="preserve">LOCAL DE ENTREGA: </w:t>
      </w:r>
      <w:r>
        <w:rPr>
          <w:bCs/>
          <w:sz w:val="24"/>
          <w:szCs w:val="24"/>
        </w:rPr>
        <w:t>Almoxarifado Central</w:t>
      </w:r>
    </w:p>
    <w:p>
      <w:pPr>
        <w:jc w:val="both"/>
        <w:rPr>
          <w:b/>
          <w:bCs/>
          <w:sz w:val="24"/>
          <w:szCs w:val="24"/>
        </w:rPr>
      </w:pPr>
    </w:p>
    <w:p>
      <w:pPr>
        <w:jc w:val="both"/>
      </w:pPr>
      <w:r>
        <w:rPr>
          <w:b/>
          <w:bCs/>
          <w:sz w:val="24"/>
          <w:szCs w:val="24"/>
        </w:rPr>
        <w:t xml:space="preserve">QUANTIDADE MINIMA A SER SOLICITADA POR COMPRA: </w:t>
      </w:r>
      <w:r>
        <w:rPr>
          <w:bCs/>
          <w:sz w:val="24"/>
          <w:szCs w:val="24"/>
        </w:rPr>
        <w:t>01 (UMA) UNIDADE</w:t>
      </w: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132/2021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CORDA 16MM SENDO 100% POLIESTER PARA TRATOR E CAMINHÃO DE COLETA DE GALHOS</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TESOURA PARA PODA DE ÁRVORES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TESOURÃO 12" PARA PODA DE CERCAS VIVAS COM CABO DE MADEIRA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VASSOURA PARA GRAMA COM CABO EM MADEIRA MACIÇA COM 22 DENTES DE ARAME REGULÁVEIS.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VASSOURA DE NYLON COM BASE EM PLÁSTICO MEDINDO 40x220MM COM CABO ROSCÁVEL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ESTOPA DE RETALHOS P/ LIMPEZA.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ALICATE FAZENDEIRO EM CRV 10"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ALICATE DE CORTE DIAGONAL 8" COM CABO EMBORRSACHADO EM AÇO CROMO VANÁDIO.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CAVADEIRA ARTICULADA MODELO LIGTH MEDIDAS APROXIMADAS DE 278X140MM C/ CABO DE MADEIRA.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VASSOURÃO PARA VARRIÇÃO PESADA COM DIMENSÕES DE APROXIMADAMENTE 40 X 6 X 10,5 CM COM CERDAS DE P.E.T. 0,80 MM, COM CABO DE MADEIRA DE APROXIMADAMENTE 1,40 M X 28 MM E CEPO DE PLÁSTICO.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132/2</w:t>
      </w:r>
      <w:r>
        <w:rPr>
          <w:rFonts w:eastAsia="Arial Unicode MS"/>
          <w:b/>
          <w:sz w:val="24"/>
          <w:szCs w:val="24"/>
        </w:rPr>
        <w:t>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pPr>
      <w:r>
        <w:rPr>
          <w:rFonts w:eastAsia="Arial Unicode MS"/>
          <w:sz w:val="24"/>
          <w:szCs w:val="24"/>
        </w:rPr>
        <w:t>CPF nº...........................</w:t>
      </w:r>
    </w:p>
    <w:p>
      <w:pPr>
        <w:jc w:val="center"/>
        <w:rPr>
          <w:rFonts w:eastAsia="Arial Unicode MS"/>
          <w:b/>
          <w:bC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p>
    <w:p>
      <w:pPr>
        <w:jc w:val="center"/>
        <w:rPr>
          <w:rFonts w:eastAsia="Arial Unicode MS"/>
          <w:b/>
          <w:bC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235/2021 </w:t>
      </w:r>
    </w:p>
    <w:p>
      <w:pPr>
        <w:jc w:val="center"/>
      </w:pPr>
      <w:r>
        <w:rPr>
          <w:b/>
          <w:bCs/>
          <w:sz w:val="24"/>
          <w:szCs w:val="24"/>
          <w:lang w:eastAsia="pt-BR"/>
        </w:rPr>
        <w:t>PREGÃO PRESENCIAL Nº 132/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neste ato representado por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132/2</w:t>
      </w:r>
      <w:r>
        <w:rPr>
          <w:b/>
          <w:sz w:val="24"/>
          <w:szCs w:val="24"/>
          <w:lang w:eastAsia="pt-BR"/>
        </w:rPr>
        <w:t>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MATERIAIS PARA LIMPEZA URBANA CONFORME TERMO DE REFERÊNCIA EM ATENDIMENTO AO NÚCLEO DE LIMPEZA URBANA. SOLICITAÇÃO GERÊNCIA DE SERVIÇOS PÚBLICOS DO MUNICÍPIO DE NAVIRAÍ-MS. PEDIDO DE COMPRAS Nº 002/2021.</w:t>
      </w:r>
      <w:r>
        <w:rPr>
          <w:sz w:val="24"/>
          <w:szCs w:val="24"/>
          <w:lang w:eastAsia="pt-BR"/>
        </w:rPr>
        <w:t>, conforme as especificações da proposta de preços apresentada no Pregão Presencial n° 132</w:t>
      </w:r>
      <w:r>
        <w:rPr>
          <w:b/>
          <w:sz w:val="24"/>
          <w:szCs w:val="24"/>
          <w:lang w:eastAsia="pt-BR"/>
        </w:rPr>
        <w:t>/2021</w:t>
      </w:r>
      <w:r>
        <w:rPr>
          <w:sz w:val="24"/>
          <w:szCs w:val="24"/>
          <w:lang w:eastAsia="pt-BR"/>
        </w:rPr>
        <w:t>, Processo n° 235</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132</w:t>
      </w:r>
      <w:r>
        <w:rPr>
          <w:b/>
          <w:sz w:val="24"/>
          <w:szCs w:val="24"/>
          <w:lang w:eastAsia="pt-BR"/>
        </w:rPr>
        <w:t>/2021</w:t>
      </w:r>
      <w:r>
        <w:rPr>
          <w:sz w:val="24"/>
          <w:szCs w:val="24"/>
          <w:lang w:eastAsia="pt-BR"/>
        </w:rPr>
        <w:t xml:space="preserve"> – Processo nº. 235</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132/2021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235/2021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132/2021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MATERIAIS PARA LIMPEZA URBANA CONFORME TERMO DE REFERÊNCIA EM ATENDIMENTO AO NÚCLEO DE LIMPEZA URBANA. SOLICITAÇÃO GERÊNCIA DE SERVIÇOS PÚBLICOS DO MUNICÍPIO DE NAVIRAÍ-MS. PEDIDO DE COMPRAS Nº 002/2021.</w:t>
      </w:r>
    </w:p>
    <w:p>
      <w:pPr>
        <w:widowControl w:val="0"/>
        <w:ind w:left="0" w:right="-568" w:firstLine="0"/>
        <w:rPr>
          <w:b/>
          <w:iCs/>
          <w:sz w:val="24"/>
          <w:szCs w:val="24"/>
        </w:rPr>
      </w:pPr>
    </w:p>
    <w:p>
      <w:pPr>
        <w:widowControl w:val="0"/>
        <w:ind w:left="0" w:right="-568" w:firstLine="0"/>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rPr>
          <w:rStyle w:val="13"/>
          <w:rFonts w:eastAsia="Times New Roman"/>
          <w:bCs/>
          <w:sz w:val="24"/>
          <w:szCs w:val="24"/>
          <w:lang w:eastAsia="pt-BR"/>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pPr>
      <w:r>
        <w:rPr>
          <w:b/>
          <w:bCs/>
          <w:sz w:val="24"/>
          <w:szCs w:val="24"/>
        </w:rPr>
        <w:t>PREGÃO PRESENCIAL N°. 132/2021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132/2021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132/2021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132</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132/2021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132/2021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132</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r>
        <w:rPr>
          <w:rFonts w:ascii="Verdana" w:hAnsi="Verdana" w:cs="Verdana"/>
          <w:sz w:val="24"/>
          <w:szCs w:val="24"/>
        </w:rPr>
        <w:br w:type="page"/>
      </w:r>
    </w:p>
    <w:p>
      <w:pPr>
        <w:rPr>
          <w:rFonts w:ascii="Verdana" w:hAnsi="Verdana" w:cs="Verdana"/>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w:t>
      </w:r>
      <w:r>
        <w:rPr>
          <w:rFonts w:hint="default" w:eastAsia="Times New Roman"/>
          <w:b/>
          <w:bCs/>
          <w:sz w:val="24"/>
          <w:szCs w:val="24"/>
          <w:lang w:val="pt-BR"/>
        </w:rPr>
        <w:t>32</w:t>
      </w:r>
      <w:r>
        <w:rPr>
          <w:rFonts w:eastAsia="Times New Roman"/>
          <w:b/>
          <w:bCs/>
          <w:sz w:val="24"/>
          <w:szCs w:val="24"/>
        </w:rPr>
        <w:t>/2021</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ascii="Verdana" w:hAnsi="Verdana" w:cs="Verdana"/>
          <w:sz w:val="24"/>
          <w:szCs w:val="24"/>
        </w:rPr>
      </w:pPr>
      <w:r>
        <w:rPr>
          <w:rFonts w:eastAsia="Times New Roman"/>
          <w:sz w:val="24"/>
          <w:szCs w:val="24"/>
        </w:rPr>
        <w:t>ENDEREÇO COMPLETO</w:t>
      </w:r>
    </w:p>
    <w:p>
      <w:pPr>
        <w:rPr>
          <w:rFonts w:ascii="Verdana" w:hAnsi="Verdana" w:cs="Verdana"/>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6E2C85"/>
    <w:rsid w:val="3CDB0C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15845</Words>
  <Characters>91681</Characters>
  <Paragraphs>925</Paragraphs>
  <TotalTime>23</TotalTime>
  <ScaleCrop>false</ScaleCrop>
  <LinksUpToDate>false</LinksUpToDate>
  <CharactersWithSpaces>107049</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2021-10-01T20:37:08Z</cp:lastPrinted>
  <dcterms:modified xsi:type="dcterms:W3CDTF">2021-10-01T20:41:11Z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70126325453E47909A9729D48B2EE1DB</vt:lpwstr>
  </property>
</Properties>
</file>