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p>
    <w:p>
      <w:pPr>
        <w:jc w:val="center"/>
        <w:rPr>
          <w:b/>
          <w:bCs/>
          <w:color w:val="000000"/>
          <w:sz w:val="24"/>
          <w:szCs w:val="24"/>
        </w:rPr>
      </w:pPr>
      <w:bookmarkStart w:id="0" w:name="_GoBack"/>
      <w:bookmarkEnd w:id="0"/>
      <w:r>
        <w:rPr>
          <w:b/>
          <w:bCs/>
          <w:color w:val="000000"/>
          <w:sz w:val="24"/>
          <w:szCs w:val="24"/>
        </w:rPr>
        <w:t>EDITAL</w:t>
      </w:r>
    </w:p>
    <w:p>
      <w:pPr>
        <w:rPr>
          <w:b/>
          <w:bCs/>
          <w:color w:val="000000"/>
          <w:sz w:val="24"/>
          <w:szCs w:val="24"/>
        </w:rPr>
      </w:pPr>
    </w:p>
    <w:p>
      <w:pPr>
        <w:pStyle w:val="233"/>
      </w:pPr>
      <w:r>
        <w:rPr>
          <w:rFonts w:ascii="Times New Roman" w:hAnsi="Times New Roman" w:cs="Times New Roman"/>
          <w:sz w:val="24"/>
        </w:rPr>
        <w:t>PROCESSO LICITATÓRIO Nº. 289</w:t>
      </w:r>
      <w:r>
        <w:rPr>
          <w:rFonts w:ascii="Times New Roman" w:hAnsi="Times New Roman" w:cs="Times New Roman"/>
          <w:sz w:val="24"/>
          <w:highlight w:val="none"/>
        </w:rPr>
        <w:t>/2021</w:t>
      </w:r>
    </w:p>
    <w:p>
      <w:pPr>
        <w:jc w:val="center"/>
      </w:pPr>
      <w:r>
        <w:rPr>
          <w:b/>
          <w:bCs/>
          <w:sz w:val="24"/>
          <w:szCs w:val="24"/>
        </w:rPr>
        <w:t>PREGÃO PRESENCIAL N°. 166/2021</w:t>
      </w:r>
    </w:p>
    <w:p>
      <w:pPr>
        <w:rPr>
          <w:b/>
          <w:bCs/>
          <w:sz w:val="24"/>
          <w:szCs w:val="24"/>
        </w:rPr>
      </w:pPr>
    </w:p>
    <w:p>
      <w:pPr>
        <w:rPr>
          <w:b/>
          <w:sz w:val="24"/>
          <w:szCs w:val="24"/>
        </w:rPr>
      </w:pPr>
      <w:r>
        <w:rPr>
          <w:b/>
          <w:sz w:val="24"/>
          <w:szCs w:val="24"/>
        </w:rPr>
        <w:t>1 - PREÂMBULO:</w:t>
      </w:r>
    </w:p>
    <w:p>
      <w:pPr>
        <w:rPr>
          <w:b/>
          <w:sz w:val="24"/>
          <w:szCs w:val="24"/>
        </w:rPr>
      </w:pPr>
    </w:p>
    <w:p>
      <w:pPr>
        <w:pStyle w:val="243"/>
      </w:pPr>
      <w:r>
        <w:rPr>
          <w:b/>
        </w:rPr>
        <w:t>1.1 A ADMINISTRAÇÃO MUNICIPAL DE NAVIRAÍ - ESTADO DE MATO GROSSO DO SUL</w:t>
      </w:r>
      <w:r>
        <w:t xml:space="preserve">, sito na Praça Prefeito Euclides Antônio Fabris, nº 343, através do Sr. </w:t>
      </w:r>
      <w:r>
        <w:rPr>
          <w:b/>
          <w:bCs/>
          <w:color w:val="000000"/>
          <w:u w:val="single"/>
        </w:rPr>
        <w:t>Josemar Tomazelli</w:t>
      </w:r>
      <w:r>
        <w:rPr>
          <w:color w:val="000000"/>
        </w:rPr>
        <w:t>, Gerente de Finanças e Ordenador de Despesas conforme Decreto nº. 024/2021,</w:t>
      </w:r>
      <w:r>
        <w:t xml:space="preserve">torna público que a equipe de Pregoeiras instituída pelas Portarias nº. 388 389 390 de 16 de julho de 2021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6"/>
        <w:rPr>
          <w:rFonts w:hint="default"/>
          <w:lang w:val="pt-BR"/>
        </w:rPr>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08h00min</w:t>
      </w:r>
      <w:r>
        <w:rPr>
          <w:b/>
          <w:bCs/>
          <w:sz w:val="24"/>
          <w:szCs w:val="24"/>
        </w:rPr>
        <w:t xml:space="preserve"> do dia</w:t>
      </w:r>
      <w:r>
        <w:rPr>
          <w:rFonts w:hint="default"/>
          <w:b/>
          <w:bCs/>
          <w:sz w:val="24"/>
          <w:szCs w:val="24"/>
          <w:lang w:val="pt-BR"/>
        </w:rPr>
        <w:t xml:space="preserve"> 10 de dezembro de 2021.</w:t>
      </w:r>
    </w:p>
    <w:p>
      <w:pPr>
        <w:pStyle w:val="26"/>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REGISTRO DE PREÇOS OBJETIVANDO A AQUISIÇÃO FUTURA DE MATERIAIS ESPORTIVOS CONFORME TERMO DE REFERENCIA, PARA ATENDER AS GER</w:t>
      </w:r>
      <w:r>
        <w:rPr>
          <w:rFonts w:hint="default"/>
          <w:b/>
          <w:bCs/>
          <w:sz w:val="24"/>
          <w:szCs w:val="24"/>
          <w:lang w:val="pt-BR"/>
        </w:rPr>
        <w:t>Ê</w:t>
      </w:r>
      <w:r>
        <w:rPr>
          <w:b/>
          <w:bCs/>
          <w:sz w:val="24"/>
          <w:szCs w:val="24"/>
        </w:rPr>
        <w:t>NCIAS DE EDUCAÇÃO E CULTURA, ASSIST</w:t>
      </w:r>
      <w:r>
        <w:rPr>
          <w:rFonts w:hint="default"/>
          <w:b/>
          <w:bCs/>
          <w:sz w:val="24"/>
          <w:szCs w:val="24"/>
          <w:lang w:val="pt-BR"/>
        </w:rPr>
        <w:t>Ê</w:t>
      </w:r>
      <w:r>
        <w:rPr>
          <w:b/>
          <w:bCs/>
          <w:sz w:val="24"/>
          <w:szCs w:val="24"/>
        </w:rPr>
        <w:t>NCIA SOCIAL E ESPORTE E LAZER DO MUNICÍPIO DE NAVIRAÍ-MS. PEDIDO DE COMPRA Nº 055/2021, 056/2021, 057/2021 044/2021 E 036/2021.</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u w:val="single"/>
          <w:lang w:val="pt-BR"/>
        </w:rPr>
        <w:t>10</w:t>
      </w:r>
      <w:r>
        <w:rPr>
          <w:b/>
          <w:sz w:val="24"/>
          <w:szCs w:val="24"/>
          <w:u w:val="single"/>
        </w:rPr>
        <w:t>/</w:t>
      </w:r>
      <w:r>
        <w:rPr>
          <w:rFonts w:hint="default"/>
          <w:b/>
          <w:sz w:val="24"/>
          <w:szCs w:val="24"/>
          <w:u w:val="single"/>
          <w:lang w:val="pt-BR"/>
        </w:rPr>
        <w:t>12</w:t>
      </w:r>
      <w:r>
        <w:rPr>
          <w:b/>
          <w:sz w:val="24"/>
          <w:szCs w:val="24"/>
          <w:u w:val="single"/>
        </w:rPr>
        <w:t>/2</w:t>
      </w:r>
      <w:r>
        <w:rPr>
          <w:rFonts w:hint="default"/>
          <w:b/>
          <w:sz w:val="24"/>
          <w:szCs w:val="24"/>
          <w:u w:val="single"/>
          <w:lang w:val="pt-BR"/>
        </w:rPr>
        <w:t>02</w:t>
      </w:r>
      <w:r>
        <w:rPr>
          <w:b/>
          <w:sz w:val="24"/>
          <w:szCs w:val="24"/>
          <w:u w:val="single"/>
        </w:rPr>
        <w:t>1</w:t>
      </w:r>
    </w:p>
    <w:p>
      <w:pPr>
        <w:jc w:val="both"/>
        <w:rPr>
          <w:rFonts w:hint="default"/>
          <w:lang w:val="pt-BR"/>
        </w:rPr>
      </w:pPr>
      <w:r>
        <w:rPr>
          <w:sz w:val="24"/>
          <w:szCs w:val="24"/>
        </w:rPr>
        <w:t xml:space="preserve">HORA: </w:t>
      </w:r>
      <w:r>
        <w:rPr>
          <w:rFonts w:hint="default"/>
          <w:b/>
          <w:bCs/>
          <w:sz w:val="24"/>
          <w:szCs w:val="24"/>
          <w:lang w:val="pt-BR"/>
        </w:rPr>
        <w:t>08h00min</w:t>
      </w:r>
    </w:p>
    <w:p>
      <w:pPr>
        <w:jc w:val="both"/>
        <w:rPr>
          <w:sz w:val="24"/>
          <w:szCs w:val="24"/>
        </w:rPr>
      </w:pPr>
      <w:r>
        <w:rPr>
          <w:sz w:val="24"/>
          <w:szCs w:val="24"/>
        </w:rPr>
        <w:t>LOCAL: Prefeitura Municipal de Naviraí - MS</w:t>
      </w:r>
    </w:p>
    <w:p>
      <w:pPr>
        <w:jc w:val="both"/>
        <w:rPr>
          <w:sz w:val="24"/>
          <w:szCs w:val="24"/>
        </w:rPr>
      </w:pPr>
      <w:r>
        <w:rPr>
          <w:sz w:val="24"/>
          <w:szCs w:val="24"/>
        </w:rPr>
        <w:t>Praça Prefeito Euclides Antônio Fabris, 343.</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3"/>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PREGÃO PRESENCIAL Nº 166/2021</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u w:val="single"/>
          <w:lang w:val="pt-BR"/>
        </w:rPr>
        <w:t>10</w:t>
      </w:r>
      <w:r>
        <w:rPr>
          <w:b/>
          <w:sz w:val="24"/>
          <w:szCs w:val="24"/>
          <w:u w:val="single"/>
        </w:rPr>
        <w:t>/</w:t>
      </w:r>
      <w:r>
        <w:rPr>
          <w:rFonts w:hint="default"/>
          <w:b/>
          <w:sz w:val="24"/>
          <w:szCs w:val="24"/>
          <w:u w:val="single"/>
          <w:lang w:val="pt-BR"/>
        </w:rPr>
        <w:t>12</w:t>
      </w:r>
      <w:r>
        <w:rPr>
          <w:b/>
          <w:sz w:val="24"/>
          <w:szCs w:val="24"/>
          <w:u w:val="single"/>
        </w:rPr>
        <w:t>/2</w:t>
      </w:r>
      <w:r>
        <w:rPr>
          <w:rFonts w:hint="default"/>
          <w:b/>
          <w:sz w:val="24"/>
          <w:szCs w:val="24"/>
          <w:u w:val="single"/>
          <w:lang w:val="pt-BR"/>
        </w:rPr>
        <w:t>02</w:t>
      </w:r>
      <w:r>
        <w:rPr>
          <w:b/>
          <w:sz w:val="24"/>
          <w:szCs w:val="24"/>
          <w:u w:val="single"/>
        </w:rPr>
        <w:t>1</w:t>
      </w:r>
      <w:r>
        <w:rPr>
          <w:b/>
          <w:sz w:val="24"/>
          <w:szCs w:val="24"/>
        </w:rPr>
        <w:t xml:space="preserve"> </w:t>
      </w:r>
    </w:p>
    <w:p>
      <w:pPr>
        <w:keepNext/>
        <w:numPr>
          <w:ilvl w:val="0"/>
          <w:numId w:val="0"/>
        </w:numPr>
        <w:jc w:val="both"/>
        <w:outlineLvl w:val="3"/>
        <w:rPr>
          <w:rFonts w:hint="default"/>
          <w:lang w:val="en-US"/>
        </w:rPr>
      </w:pPr>
      <w:r>
        <w:rPr>
          <w:b/>
          <w:sz w:val="24"/>
          <w:szCs w:val="24"/>
          <w:lang w:eastAsia="pt-BR"/>
        </w:rPr>
        <w:t xml:space="preserve">HORÁRIO: </w:t>
      </w:r>
      <w:r>
        <w:rPr>
          <w:rFonts w:hint="default"/>
          <w:b/>
          <w:sz w:val="24"/>
          <w:szCs w:val="24"/>
          <w:lang w:val="en-US" w:eastAsia="pt-BR"/>
        </w:rPr>
        <w:t>08h00min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PREGÃO PRESENCIAL Nº 166/</w:t>
      </w:r>
      <w:r>
        <w:rPr>
          <w:rFonts w:eastAsia="Arial Unicode MS"/>
          <w:b/>
          <w:sz w:val="24"/>
          <w:szCs w:val="24"/>
          <w:lang w:eastAsia="pt-BR"/>
        </w:rPr>
        <w:t>2021</w:t>
      </w:r>
    </w:p>
    <w:p>
      <w:pPr>
        <w:tabs>
          <w:tab w:val="left" w:pos="0"/>
          <w:tab w:val="left" w:pos="2268"/>
          <w:tab w:val="left" w:pos="2552"/>
          <w:tab w:val="left" w:pos="2835"/>
        </w:tabs>
        <w:jc w:val="both"/>
      </w:pPr>
      <w:r>
        <w:rPr>
          <w:b/>
          <w:sz w:val="24"/>
          <w:szCs w:val="24"/>
        </w:rPr>
        <w:t xml:space="preserve">DATA DE ABERTURA: </w:t>
      </w:r>
      <w:r>
        <w:rPr>
          <w:rFonts w:hint="default"/>
          <w:b/>
          <w:sz w:val="24"/>
          <w:szCs w:val="24"/>
          <w:u w:val="single"/>
          <w:lang w:val="pt-BR"/>
        </w:rPr>
        <w:t>10</w:t>
      </w:r>
      <w:r>
        <w:rPr>
          <w:b/>
          <w:sz w:val="24"/>
          <w:szCs w:val="24"/>
          <w:u w:val="single"/>
        </w:rPr>
        <w:t>/</w:t>
      </w:r>
      <w:r>
        <w:rPr>
          <w:rFonts w:hint="default"/>
          <w:b/>
          <w:sz w:val="24"/>
          <w:szCs w:val="24"/>
          <w:u w:val="single"/>
          <w:lang w:val="pt-BR"/>
        </w:rPr>
        <w:t>12</w:t>
      </w:r>
      <w:r>
        <w:rPr>
          <w:b/>
          <w:sz w:val="24"/>
          <w:szCs w:val="24"/>
          <w:u w:val="single"/>
        </w:rPr>
        <w:t>/2</w:t>
      </w:r>
      <w:r>
        <w:rPr>
          <w:rFonts w:hint="default"/>
          <w:b/>
          <w:sz w:val="24"/>
          <w:szCs w:val="24"/>
          <w:u w:val="single"/>
          <w:lang w:val="pt-BR"/>
        </w:rPr>
        <w:t>02</w:t>
      </w:r>
      <w:r>
        <w:rPr>
          <w:b/>
          <w:sz w:val="24"/>
          <w:szCs w:val="24"/>
          <w:u w:val="single"/>
        </w:rPr>
        <w:t>1</w:t>
      </w:r>
    </w:p>
    <w:p>
      <w:pPr>
        <w:tabs>
          <w:tab w:val="left" w:pos="2835"/>
        </w:tabs>
        <w:jc w:val="both"/>
        <w:rPr>
          <w:rFonts w:hint="default"/>
          <w:lang w:val="pt-BR"/>
        </w:rPr>
      </w:pPr>
      <w:r>
        <w:rPr>
          <w:b/>
          <w:sz w:val="24"/>
          <w:szCs w:val="24"/>
        </w:rPr>
        <w:t xml:space="preserve">HORÁRIO: </w:t>
      </w:r>
      <w:r>
        <w:rPr>
          <w:rFonts w:hint="default"/>
          <w:b/>
          <w:sz w:val="24"/>
          <w:szCs w:val="24"/>
          <w:lang w:val="pt-BR"/>
        </w:rPr>
        <w:t>08h00min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w:t>
      </w:r>
      <w:r>
        <w:rPr>
          <w:rFonts w:hint="default" w:ascii="Times New Roman" w:hAnsi="Times New Roman" w:cs="Times New Roman"/>
          <w:i w:val="0"/>
          <w:szCs w:val="24"/>
          <w:lang w:val="pt-BR"/>
        </w:rPr>
        <w:t>1</w:t>
      </w:r>
      <w:r>
        <w:rPr>
          <w:rFonts w:ascii="Times New Roman" w:hAnsi="Times New Roman" w:cs="Times New Roman"/>
          <w:i w:val="0"/>
          <w:szCs w:val="24"/>
        </w:rPr>
        <w:t>h: 00min</w:t>
      </w:r>
      <w:r>
        <w:rPr>
          <w:rFonts w:hint="default" w:ascii="Times New Roman" w:hAnsi="Times New Roman" w:cs="Times New Roman"/>
          <w:i w:val="0"/>
          <w:szCs w:val="24"/>
          <w:lang w:val="pt-BR"/>
        </w:rPr>
        <w:t xml:space="preserve"> das 13</w:t>
      </w:r>
      <w:r>
        <w:rPr>
          <w:rFonts w:ascii="Times New Roman" w:hAnsi="Times New Roman" w:cs="Times New Roman"/>
          <w:i w:val="0"/>
          <w:szCs w:val="24"/>
        </w:rPr>
        <w:t>h: 00min às 1</w:t>
      </w:r>
      <w:r>
        <w:rPr>
          <w:rFonts w:hint="default" w:ascii="Times New Roman" w:hAnsi="Times New Roman" w:cs="Times New Roman"/>
          <w:i w:val="0"/>
          <w:szCs w:val="24"/>
          <w:lang w:val="pt-BR"/>
        </w:rPr>
        <w:t>7</w:t>
      </w:r>
      <w:r>
        <w:rPr>
          <w:rFonts w:ascii="Times New Roman" w:hAnsi="Times New Roman" w:cs="Times New Roman"/>
          <w:i w:val="0"/>
          <w:szCs w:val="24"/>
        </w:rPr>
        <w:t>h: 00min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jc w:val="both"/>
        <w:rPr>
          <w:sz w:val="22"/>
        </w:rPr>
      </w:pPr>
      <w:r>
        <w:rPr>
          <w:b/>
          <w:sz w:val="22"/>
        </w:rPr>
        <w:t>7.11</w:t>
      </w:r>
      <w:r>
        <w:rPr>
          <w:sz w:val="22"/>
        </w:rPr>
        <w:t xml:space="preserve"> - As propostas que eventualmente apresentarem erro de digitação de valores unitários, não serão desclassificada.</w:t>
      </w:r>
    </w:p>
    <w:p>
      <w:pPr>
        <w:jc w:val="both"/>
        <w:rPr>
          <w:sz w:val="24"/>
          <w:szCs w:val="24"/>
        </w:rPr>
      </w:pPr>
    </w:p>
    <w:p>
      <w:pPr>
        <w:pStyle w:val="238"/>
        <w:tabs>
          <w:tab w:val="left" w:pos="709"/>
        </w:tabs>
        <w:ind w:left="0" w:right="0" w:firstLine="0"/>
        <w:jc w:val="both"/>
        <w:textAlignment w:val="baseline"/>
        <w:rPr>
          <w:b/>
          <w:bCs/>
          <w:sz w:val="24"/>
          <w:szCs w:val="24"/>
        </w:rPr>
      </w:pPr>
      <w:r>
        <w:rPr>
          <w:b/>
          <w:bCs/>
          <w:sz w:val="24"/>
          <w:szCs w:val="24"/>
        </w:rPr>
        <w:t>7.12 DO VALOR ESTIMADO</w:t>
      </w:r>
    </w:p>
    <w:p>
      <w:pPr>
        <w:tabs>
          <w:tab w:val="left" w:pos="709"/>
        </w:tabs>
        <w:ind w:left="0" w:right="0" w:firstLine="6"/>
        <w:jc w:val="both"/>
        <w:rPr>
          <w:b/>
          <w:bCs/>
          <w:sz w:val="24"/>
          <w:szCs w:val="24"/>
        </w:rPr>
      </w:pPr>
    </w:p>
    <w:p>
      <w:pPr>
        <w:pStyle w:val="238"/>
        <w:tabs>
          <w:tab w:val="left" w:pos="0"/>
        </w:tabs>
        <w:ind w:left="0" w:right="0" w:firstLine="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R$ 858.729,49 (oitocentos e cinquenta e oito mil setecentos e vinte e nove reais e quarenta e nove centavos).</w:t>
      </w:r>
    </w:p>
    <w:p>
      <w:pPr>
        <w:pStyle w:val="238"/>
        <w:tabs>
          <w:tab w:val="left" w:pos="709"/>
        </w:tabs>
        <w:ind w:left="0" w:right="0" w:firstLine="6"/>
        <w:jc w:val="both"/>
        <w:rPr>
          <w:b/>
          <w:iCs/>
          <w:sz w:val="24"/>
          <w:szCs w:val="24"/>
        </w:rPr>
      </w:pP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situado na Praça Prefeito Euclides Antônio Fabris nº 343 - Centro, no horário das 07h: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 xml:space="preserve">8.2.4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 xml:space="preserve">8.2.5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8.2.6</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r>
        <w:rPr>
          <w:b/>
          <w:bCs/>
          <w:sz w:val="24"/>
          <w:szCs w:val="24"/>
          <w:lang w:eastAsia="pt-BR"/>
        </w:rPr>
        <w:t>8.2.8</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8.2.9</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8.2.10</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Praça Prefeito Euclides Antonio Fabris nº 343 CEP 79950-000 Naviraí – MS, </w:t>
      </w:r>
      <w:r>
        <w:rPr>
          <w:sz w:val="24"/>
          <w:szCs w:val="24"/>
          <w:lang w:eastAsia="pt-BR"/>
        </w:rPr>
        <w:t>no horário das 7h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 xml:space="preserve">Para efeito deste registro considera-se Ordem de Compras, aquela solicitação em que o quantitativo deverá ser entregue em sua totalidade em </w:t>
      </w:r>
      <w:r>
        <w:rPr>
          <w:sz w:val="24"/>
          <w:szCs w:val="24"/>
          <w:highlight w:val="yellow"/>
        </w:rPr>
        <w:t>até 15 (quinze) dias úteis</w:t>
      </w:r>
      <w:r>
        <w:rPr>
          <w:sz w:val="24"/>
          <w:szCs w:val="24"/>
        </w:rPr>
        <w:t>.</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jc w:val="both"/>
      </w:pPr>
      <w:r>
        <w:rPr>
          <w:b/>
          <w:bCs/>
          <w:sz w:val="24"/>
          <w:szCs w:val="24"/>
        </w:rPr>
        <w:t>14.1</w:t>
      </w:r>
      <w:r>
        <w:rPr>
          <w:sz w:val="24"/>
          <w:szCs w:val="24"/>
        </w:rPr>
        <w:t xml:space="preserve"> – Os itens licitados serão solicitados conforme a necessidade da Gerência, e deverão ser entregues no </w:t>
      </w:r>
      <w:r>
        <w:rPr>
          <w:sz w:val="24"/>
          <w:szCs w:val="24"/>
          <w:highlight w:val="yellow"/>
        </w:rPr>
        <w:t>Almoxarifado Central/Local indicado na Ordem de compra/serviço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sz w:val="24"/>
          <w:szCs w:val="24"/>
        </w:rPr>
        <w:t xml:space="preserve">14.1.1 -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14.2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9"/>
          <w:sz w:val="24"/>
          <w:szCs w:val="24"/>
        </w:rPr>
        <w:t>www.tst.jus.br/certidão</w:t>
      </w:r>
      <w:r>
        <w:rPr>
          <w:rStyle w:val="209"/>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20"/>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20"/>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rPr>
          <w:bCs/>
        </w:rPr>
      </w:pP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rPr>
          <w:b/>
        </w:rPr>
      </w:pP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9"/>
          <w:rFonts w:ascii="Calibri" w:hAnsi="Calibri" w:cs="Calibri"/>
          <w:sz w:val="24"/>
        </w:rPr>
        <w:t>(licitacaonavirai@gmail.com)</w:t>
      </w:r>
      <w:r>
        <w:rPr>
          <w:rStyle w:val="209"/>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9"/>
          <w:sz w:val="24"/>
          <w:szCs w:val="24"/>
        </w:rPr>
        <w:t>www.navirai.ms.gov.br</w:t>
      </w:r>
      <w:r>
        <w:rPr>
          <w:rStyle w:val="209"/>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ind w:left="0" w:right="0" w:firstLine="2835"/>
        <w:rPr>
          <w:b/>
          <w:color w:val="000000"/>
          <w:sz w:val="24"/>
          <w:szCs w:val="24"/>
        </w:rPr>
      </w:pPr>
    </w:p>
    <w:p>
      <w:pPr>
        <w:tabs>
          <w:tab w:val="left" w:pos="-1800"/>
        </w:tabs>
        <w:jc w:val="both"/>
      </w:pPr>
      <w:r>
        <w:rPr>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jc w:val="center"/>
        <w:rPr>
          <w:sz w:val="24"/>
          <w:szCs w:val="24"/>
        </w:rPr>
      </w:pPr>
    </w:p>
    <w:p>
      <w:pPr>
        <w:tabs>
          <w:tab w:val="left" w:pos="-1800"/>
        </w:tabs>
        <w:jc w:val="right"/>
      </w:pPr>
      <w:r>
        <w:rPr>
          <w:sz w:val="24"/>
          <w:szCs w:val="24"/>
        </w:rPr>
        <w:t xml:space="preserve">Naviraí - MS, </w:t>
      </w:r>
      <w:r>
        <w:rPr>
          <w:b/>
          <w:sz w:val="24"/>
          <w:szCs w:val="24"/>
        </w:rPr>
        <w:t>2</w:t>
      </w:r>
      <w:r>
        <w:rPr>
          <w:rFonts w:hint="default"/>
          <w:b/>
          <w:sz w:val="24"/>
          <w:szCs w:val="24"/>
          <w:lang w:val="pt-BR"/>
        </w:rPr>
        <w:t>3 de novembro de 2021</w:t>
      </w:r>
      <w:r>
        <w:rPr>
          <w:sz w:val="24"/>
          <w:szCs w:val="24"/>
        </w:rPr>
        <w:t xml:space="preserve">. </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r>
        <w:rPr>
          <w:b/>
          <w:bCs/>
          <w:color w:val="000000"/>
          <w:sz w:val="24"/>
          <w:szCs w:val="24"/>
        </w:rPr>
        <w:t>Josemar Tomazelli</w:t>
      </w:r>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4"/>
          <w:szCs w:val="24"/>
        </w:rPr>
      </w:pPr>
      <w:r>
        <w:rPr>
          <w:color w:val="000000"/>
          <w:sz w:val="24"/>
          <w:szCs w:val="24"/>
        </w:rPr>
        <w:t>Conforme Decreto 024/2021</w:t>
      </w:r>
    </w:p>
    <w:p>
      <w:pPr>
        <w:pStyle w:val="7"/>
        <w:ind w:left="0" w:right="0" w:hanging="851"/>
        <w:jc w:val="center"/>
        <w:rPr>
          <w:rFonts w:ascii="Times New Roman" w:hAnsi="Times New Roman" w:cs="Times New Roman"/>
          <w:b/>
          <w:bCs/>
          <w:i w:val="0"/>
          <w:color w:val="000000"/>
          <w:sz w:val="24"/>
          <w:szCs w:val="24"/>
        </w:rPr>
      </w:pPr>
    </w:p>
    <w:p>
      <w:pPr>
        <w:rPr>
          <w:rFonts w:ascii="Times New Roman" w:hAnsi="Times New Roman" w:cs="Times New Roman"/>
          <w:b/>
          <w:bCs/>
          <w:i/>
          <w:sz w:val="24"/>
          <w:szCs w:val="24"/>
          <w:lang w:eastAsia="pt-BR"/>
        </w:rPr>
      </w:pPr>
    </w:p>
    <w:p>
      <w:pPr>
        <w:rPr>
          <w:sz w:val="24"/>
          <w:szCs w:val="24"/>
          <w:lang w:eastAsia="pt-BR"/>
        </w:rPr>
      </w:pP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p>
    <w:p>
      <w:pPr>
        <w:jc w:val="both"/>
      </w:pPr>
      <w:r>
        <w:rPr>
          <w:b/>
          <w:bCs/>
          <w:sz w:val="24"/>
          <w:szCs w:val="24"/>
        </w:rPr>
        <w:t xml:space="preserve">1 OBJETO: REGISTRO DE PREÇOS OBJETIVANDO A AQUISIÇÃO FUTURA DE MATERIAIS ESPORTIVOS CONFORME TERMO DE REFERENCIA, PARA ATENDER AS </w:t>
      </w:r>
      <w:r>
        <w:rPr>
          <w:b/>
          <w:bCs/>
          <w:sz w:val="24"/>
          <w:szCs w:val="24"/>
          <w:lang w:val="pt-BR"/>
        </w:rPr>
        <w:t>GERÊNCIAS</w:t>
      </w:r>
      <w:r>
        <w:rPr>
          <w:b/>
          <w:bCs/>
          <w:sz w:val="24"/>
          <w:szCs w:val="24"/>
        </w:rPr>
        <w:t xml:space="preserve"> DE EDUCAÇÃO E CULTURA, </w:t>
      </w:r>
      <w:r>
        <w:rPr>
          <w:b/>
          <w:bCs/>
          <w:sz w:val="24"/>
          <w:szCs w:val="24"/>
          <w:lang w:val="pt-BR"/>
        </w:rPr>
        <w:t>ASSISTÊNCIA</w:t>
      </w:r>
      <w:r>
        <w:rPr>
          <w:b/>
          <w:bCs/>
          <w:sz w:val="24"/>
          <w:szCs w:val="24"/>
        </w:rPr>
        <w:t xml:space="preserve"> SOCIAL E ESPORTE E LAZER DO MUNICÍPIO DE NAVIRAÍ-MS. PEDIDO DE COMPRA Nº 055/2021, 056/2021, 057/2021 044/2021 E 036/2021.</w:t>
      </w:r>
    </w:p>
    <w:p>
      <w:pPr>
        <w:jc w:val="both"/>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25</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CRONOMETRO DIGITAL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APITO PARA ARBITRAGEM DE 1º LINHA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JOGO DE DOMINÓ TRADICIONAL - COMPOSTO POR 28 PEÇAS  ACONDICIONADAS EM EMBALAGEM TIPO ESTOJO EM MADEIRA.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TÊNIS DE MESA - CAIXA COM 12 UNIDADES.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JOGO DE CARTAS PARA BARALHO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HANDEBOL  COM AS SEGUINTES CARACTERÍSTICAS: 58 A 60 CM DE CIRCUNFERÊNCIA, 425 A 475 GRS, CAMARA AIRBILITY, MATRIZADA, PVC HAND GRIP, MIOLO SLIP SYSTEM REMOVÍVEL E LUBRIFICADO - TRAZER AMOSTRA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BOMBA DE AR PARA INFLAR BOLAS DOUBLE ACTION SAC - EMBALAGEM COM UMA BOMBA E DUAS AGULHAS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JOGO DE DAMA E TRILHA PEÇAS EM MADEIRA E TABULEIRO EM MADEIRA TIPO CAIXA, MEDINDO APROXIMADAMENTE 29 X29CM.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CORDA INDIVIDUAL DE PULAR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INICIAÇÃO Nº 12 COM AS SEGUINTES CARACTERÍSTICAS: 57 A 59 CM DE CIRCUNFERÊNCIA, 250 A 270 GRAMAS, CÂMARA ARBILITY, MATRIZADA, BORRACHA, MIOLO REMOVÍVEL, TRAZER AMOSTRA.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JOGO DE XADREZ ESCOLAR COM TABULEIRO (CAIXA) EM M.D.F. MEDINDO 28X28CM. REI 7,5 CM PEÇAS DE PLÁSTICO.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235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BAMBOLÊ  PEQUENO, DE 60CM DE DIÂMETRO, CONFECCIONADO EM PLÁSTICO REFORÇADO COLORIDO.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COLCHONETE PARA GINÁSTICA - CONFECCIONADO EM ESPUMA REVESTIDO EM CURVIM NA COR AZUL COM COSTURA SUPER RESISTENTE, LAVÁVEL. MEDINDO: 1,00M COMP. X 0,60CM LARGURA X 0,03CM ESPESSURA.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JOGO DE TACO OU BETES COLORIDO - TACO EM MADEIRA MAÇIÇA (PINUS), EMPUNHADURA REVESTIDA POR BORRACHA - DIMENSÕES: 7,5CM NA PARTE INFERIOR, 4,5CM NA PARTE DA EMPUNHADURA E 82CM DE COMPRIMENTO. PINTURA EM ESMALTE SINTÉTICO AUTOMOTIVO. CONTÉM 2 CASINHAS DE TRÊS VARETAS DE APROXIM. 20CM DE COMPRIMENTO, INTERLIGADAS ENTRE SI E COLORIDAS. EMBALAGEM EM REDINHA DE NYLON.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225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BAMBOLÊ GRANDE, MEDINDO 90CM DE ADIÂMETRO, CONFECCIONADO EM PLÁSTICO REFORÇADO COLORIDO.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16</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30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BOLA DE BASQUETEBOL MASCULINO TREINAMENTO - CONFORME TÊRMO DE REFERÊNCIA</w:t>
            </w:r>
            <w:r>
              <w:rPr>
                <w:rFonts w:hint="default" w:eastAsia="Arial Unicode MS"/>
                <w:highlight w:val="none"/>
                <w:lang w:val="pt-BR"/>
              </w:rPr>
              <w:t>:</w:t>
            </w:r>
          </w:p>
          <w:p>
            <w:pPr>
              <w:spacing w:line="276" w:lineRule="auto"/>
              <w:jc w:val="both"/>
              <w:rPr>
                <w:rFonts w:eastAsia="Arial Unicode MS"/>
                <w:highlight w:val="none"/>
              </w:rPr>
            </w:pPr>
            <w:r>
              <w:rPr>
                <w:rFonts w:hint="default" w:eastAsia="Arial Unicode MS"/>
                <w:b/>
                <w:bCs/>
                <w:highlight w:val="none"/>
                <w:lang w:val="pt-BR"/>
              </w:rPr>
              <w:t>BOLA DE BASQUETEBOL COM 56-59 CM, DE 300-325G, CAMARA AIRBILITY, MATRIZADA, MICROFIBRA, MIOLO SLIP SYSTEM REMOVÍVEL E LUBRIFICADO.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CONES ESPORTIVOS EM MATERIAL PLÁSTICO FLEXÍVEL COM 23 CM DE ALTURA, NA COR LARANJA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BOLSA PARA ACONDICIONAR BOLAS  - CONFECCIONADA EM BAGUN - DIMENSÕES 60 CM X 100 CM COM ZÍPER E ALÇA.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HANDEBOL COM AS SEGUINTES CARACTERÍSTICAS: 54 A 56 CM DE CIRCUNFERÊNCIA, 325 A 400 GRAMAS, CÂMARA AIRBILITY, MATRIZADA, PVC, MIOLO REMOVÍVEL.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HANDEBOL COM AS SEGUINTES CARACTERÍSTICAS: 49 A 51 CM DE CIRCUNFERÊNCIA, 230 A 270 GRAMAS, CÂMARA AIRBILITY, MATRIZADA, PVC, MIOLO REMOVÍVEL.</w:t>
            </w:r>
          </w:p>
        </w:tc>
      </w:tr>
      <w:tr>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REDE PARA VOLEIBOL OFICIAL, COM 4 FAIXAS EM ALGODÃO, MEDINDO 9,5 MTS, FIO 2 MM, COM PORTA ANTENA, COMPOSIÇÃO 100%  POLIPROPILENO.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REDE PARA FUTSAL, MODELO PADRÃO, FIO 4 MM  EM  POLIPROPILENO  COM PROTEÇÃO UV, MALHA 5, NA COR BRANCA.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BASQUETEBOL OFICIAL - COM AS SEGUINTES CARACTERÍSTICAS:  75 - 78 CM DE CIRCUNFERÊNCIA , 600 - 650 GRAMAS, CÂMARA BUTIL, MATRIZADA, BORRACHA, MIOLO REMOVÍVEL.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24</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2</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TRAMPOLIM OFICIAL , CONFORME TÊRMO DE REFERÊNCIA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TRAMPOLIM ESCOLAR MOLA EM MADEIRA GINÁSTICA ARTÍSTICA COM ESTRUTURA EM MADEIRA, BASE COM 4 PÉS ANTIDERRAPANTES; REVESTIDO COM 25MM DE FLEXFOAM E CARPETE; COMPOSTO MOLA DE MADEIRA TIPO “S”; MEDINDO 120 X 60 X 22 CM; RECOMENDADO PARA USO ESCOLAR.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25</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200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RAQUETE PARA TÊNIS  DE MESA , CONFORME TÊRMO DE REFERÊNCIA</w:t>
            </w:r>
            <w:r>
              <w:rPr>
                <w:rFonts w:hint="default" w:eastAsia="Arial Unicode MS"/>
                <w:highlight w:val="none"/>
                <w:lang w:val="pt-BR"/>
              </w:rPr>
              <w:t xml:space="preserve">: </w:t>
            </w:r>
          </w:p>
          <w:p>
            <w:pPr>
              <w:spacing w:line="276" w:lineRule="auto"/>
              <w:jc w:val="both"/>
              <w:rPr>
                <w:rFonts w:hint="default" w:eastAsia="Arial Unicode MS"/>
                <w:b/>
                <w:bCs/>
                <w:highlight w:val="none"/>
                <w:lang w:val="pt-BR"/>
              </w:rPr>
            </w:pPr>
            <w:r>
              <w:rPr>
                <w:rFonts w:hint="default" w:eastAsia="Arial Unicode MS"/>
                <w:b/>
                <w:bCs/>
                <w:highlight w:val="none"/>
                <w:lang w:val="pt-BR"/>
              </w:rPr>
              <w:t>MATERIAL: MADEIRA COM REVESTIMENTO EMBORRACHADO; PESO DE APROXIMADAMENTE 150G; CARACTERÍSTICAS: 30% VELOCIDADE, 95% CONTROLE E 30% EFEITO; DETALHAMENTO: RAQUETE COM CABO CÔNCAVO, BORRACHA NOS DOIS LADOS, DE PINO, SEM ESPONJA.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26</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5</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KIT</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MALHA PARA JOGO ESPORTIVO, CONFORME TERMO DE REFERÊNCIA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4 MALHAS DE AÇO INOXIDÁVEL, NUMERADAS.</w:t>
            </w:r>
          </w:p>
          <w:p>
            <w:pPr>
              <w:spacing w:line="276" w:lineRule="auto"/>
              <w:jc w:val="both"/>
              <w:rPr>
                <w:rFonts w:hint="default" w:eastAsia="Arial Unicode MS"/>
                <w:b/>
                <w:bCs/>
                <w:highlight w:val="none"/>
                <w:lang w:val="pt-BR"/>
              </w:rPr>
            </w:pPr>
            <w:r>
              <w:rPr>
                <w:rFonts w:hint="default" w:eastAsia="Arial Unicode MS"/>
                <w:b/>
                <w:bCs/>
                <w:highlight w:val="none"/>
                <w:lang w:val="pt-BR"/>
              </w:rPr>
              <w:t>MATERIAL EM AÇO INOX-POLIDO</w:t>
            </w:r>
          </w:p>
          <w:p>
            <w:pPr>
              <w:spacing w:line="276" w:lineRule="auto"/>
              <w:jc w:val="both"/>
              <w:rPr>
                <w:rFonts w:hint="default" w:eastAsia="Arial Unicode MS"/>
                <w:b/>
                <w:bCs/>
                <w:highlight w:val="none"/>
                <w:lang w:val="pt-BR"/>
              </w:rPr>
            </w:pPr>
            <w:r>
              <w:rPr>
                <w:rFonts w:hint="default" w:eastAsia="Arial Unicode MS"/>
                <w:b/>
                <w:bCs/>
                <w:highlight w:val="none"/>
                <w:lang w:val="pt-BR"/>
              </w:rPr>
              <w:t>DIÂMETRO 100 MM</w:t>
            </w:r>
          </w:p>
          <w:p>
            <w:pPr>
              <w:spacing w:line="276" w:lineRule="auto"/>
              <w:jc w:val="both"/>
              <w:rPr>
                <w:rFonts w:hint="default" w:eastAsia="Arial Unicode MS"/>
                <w:b/>
                <w:bCs/>
                <w:highlight w:val="none"/>
                <w:lang w:val="pt-BR"/>
              </w:rPr>
            </w:pPr>
            <w:r>
              <w:rPr>
                <w:rFonts w:hint="default" w:eastAsia="Arial Unicode MS"/>
                <w:b/>
                <w:bCs/>
                <w:highlight w:val="none"/>
                <w:lang w:val="pt-BR"/>
              </w:rPr>
              <w:t>PESO 500 GRAMAS CADA</w:t>
            </w:r>
          </w:p>
          <w:p>
            <w:pPr>
              <w:spacing w:line="276" w:lineRule="auto"/>
              <w:jc w:val="both"/>
              <w:rPr>
                <w:rFonts w:hint="default" w:eastAsia="Arial Unicode MS"/>
                <w:b/>
                <w:bCs/>
                <w:highlight w:val="none"/>
                <w:lang w:val="pt-BR"/>
              </w:rPr>
            </w:pPr>
            <w:r>
              <w:rPr>
                <w:rFonts w:hint="default" w:eastAsia="Arial Unicode MS"/>
                <w:b/>
                <w:bCs/>
                <w:highlight w:val="none"/>
                <w:lang w:val="pt-BR"/>
              </w:rPr>
              <w:t>01 TRAÇADOR PARA MARCAR O CIRCULO COM ATÉ 2M DE DIAMETRO (ALÚMINIO)</w:t>
            </w:r>
          </w:p>
          <w:p>
            <w:pPr>
              <w:spacing w:line="276" w:lineRule="auto"/>
              <w:jc w:val="both"/>
              <w:rPr>
                <w:rFonts w:hint="default" w:eastAsia="Arial Unicode MS"/>
                <w:b/>
                <w:bCs/>
                <w:highlight w:val="none"/>
                <w:lang w:val="pt-BR"/>
              </w:rPr>
            </w:pPr>
            <w:r>
              <w:rPr>
                <w:rFonts w:hint="default" w:eastAsia="Arial Unicode MS"/>
                <w:b/>
                <w:bCs/>
                <w:highlight w:val="none"/>
                <w:lang w:val="pt-BR"/>
              </w:rPr>
              <w:t>02 PINOS NYLON PRETO, DIÂMETRO DE 40 X 140</w:t>
            </w:r>
          </w:p>
          <w:p>
            <w:pPr>
              <w:spacing w:line="276" w:lineRule="auto"/>
              <w:jc w:val="both"/>
              <w:rPr>
                <w:rFonts w:hint="default" w:eastAsia="Arial Unicode MS"/>
                <w:b/>
                <w:bCs/>
                <w:highlight w:val="none"/>
                <w:lang w:val="pt-BR"/>
              </w:rPr>
            </w:pPr>
            <w:r>
              <w:rPr>
                <w:rFonts w:hint="default" w:eastAsia="Arial Unicode MS"/>
                <w:b/>
                <w:bCs/>
                <w:highlight w:val="none"/>
                <w:lang w:val="pt-BR"/>
              </w:rPr>
              <w:t>CAIXA EM MADEIRA REFORÇADA: 190 COMPRIMENTO, 130 DE LARGURA, 150 ALTURA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27</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130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M²</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TATAME, CONFORME TÊRMO DE REFERÊNCIA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 xml:space="preserve">APLICAÇÃO: ATIVIDADES INFANTIS DE BAIXO IMPACTO, PRÁTICAS ESPORTIVAS OU DE RELAXAMENTO, COMO YOGA, PILATES, ALONGAMENTO, GINÁSTICA LOCALIZADA, MASSAGENS, ETC. VANTAGENS: FÁCIL MANUSEIO E MONTAGEM. MATERIAL LEVE E AO MESMO TEMPO RESISTENTE. FORNECIDO EM CORES DIVERSAS (AMARELO, AZUL, AZUL CLARO, AZUL MARINHO, LARANJA, LILÁS, ROSA CLARO, VERDE E VERMELHO). </w:t>
            </w:r>
          </w:p>
          <w:p>
            <w:pPr>
              <w:spacing w:line="276" w:lineRule="auto"/>
              <w:jc w:val="both"/>
              <w:rPr>
                <w:rFonts w:hint="default" w:eastAsia="Arial Unicode MS"/>
                <w:b/>
                <w:bCs/>
                <w:highlight w:val="none"/>
                <w:lang w:val="pt-BR"/>
              </w:rPr>
            </w:pPr>
            <w:r>
              <w:rPr>
                <w:rFonts w:hint="default" w:eastAsia="Arial Unicode MS"/>
                <w:b/>
                <w:bCs/>
                <w:highlight w:val="none"/>
                <w:lang w:val="pt-BR"/>
              </w:rPr>
              <w:t>ESPECIFICAÇÕES: MEDIDAS DE 50 X 50 X 1 CM</w:t>
            </w:r>
          </w:p>
          <w:p>
            <w:pPr>
              <w:spacing w:line="276" w:lineRule="auto"/>
              <w:jc w:val="both"/>
              <w:rPr>
                <w:rFonts w:hint="default" w:eastAsia="Arial Unicode MS"/>
                <w:b/>
                <w:bCs/>
                <w:highlight w:val="none"/>
                <w:lang w:val="pt-BR"/>
              </w:rPr>
            </w:pPr>
            <w:r>
              <w:rPr>
                <w:rFonts w:hint="default" w:eastAsia="Arial Unicode MS"/>
                <w:b/>
                <w:bCs/>
                <w:highlight w:val="none"/>
                <w:lang w:val="pt-BR"/>
              </w:rPr>
              <w:t>INCLUSO: 10 CHAPAS + BORDAS DE ACABAMENTO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FUTEBOL DE CAMPO 68-70 CM, DE 420-455G,CÂMARA AIRBILITY,</w:t>
            </w:r>
            <w:r>
              <w:rPr>
                <w:rFonts w:hint="default" w:eastAsia="Arial Unicode MS"/>
                <w:lang w:val="pt-BR"/>
              </w:rPr>
              <w:t xml:space="preserve"> </w:t>
            </w:r>
            <w:r>
              <w:rPr>
                <w:rFonts w:eastAsia="Arial Unicode MS"/>
              </w:rPr>
              <w:t>TERMOTEC,</w:t>
            </w:r>
            <w:r>
              <w:rPr>
                <w:rFonts w:hint="default" w:eastAsia="Arial Unicode MS"/>
                <w:lang w:val="pt-BR"/>
              </w:rPr>
              <w:t xml:space="preserve"> </w:t>
            </w:r>
            <w:r>
              <w:rPr>
                <w:rFonts w:eastAsia="Arial Unicode MS"/>
              </w:rPr>
              <w:t>MICROFIBRA, MIOLO SLIP SYSTEM REMOVÍVEL E LUBRIFICADO, MATERIA-PRIMA  NEOGEL.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FUTEBOL DE CAMPO COM 64-66 CM ,DE 360-390 G , CÂMARA AIRBILITY,, COSTURADA, MICROFIBRA , MIOLO SLIP,SYSTEM REMOVÍVEL E LUBRIFICADO.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FUTSAL COM 61-64 CM ,  DE 410-440 G , CÂMARA AIRBILITY, TERMOTEC, PU ULTRA 100% , MIOLO SLIP SYSTEM  REMOVÍVEL E LUBRIFICADO, MATÉRIA- PRIMA NEOGEL.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FUTSAL COM 55-59 CM, DE 350-380 G, CÂMARA AIRBILITY, TERMOTEC,PU, MIOLO SLIP SYSTEM REMOVÍVEL E LUBRIFICADO.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FUTSAL COM 50-55 CM, DE 300-350 G , CÂMARA AIRBILITY, TERMOTEC, PU , MIOLO SLIP REMOVÌVEL E LUBRIFICADO, TRAZER AMOSTRA.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33</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100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BOLA DE FUTSAL SUB 09  TREINAMENTO - CONFORME TÊRMO DE REFERÊNCIA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COMPOSIÇÃO: POLIURETANO LAMINADO</w:t>
            </w:r>
          </w:p>
          <w:p>
            <w:pPr>
              <w:spacing w:line="276" w:lineRule="auto"/>
              <w:jc w:val="both"/>
              <w:rPr>
                <w:rFonts w:hint="default" w:eastAsia="Arial Unicode MS"/>
                <w:b/>
                <w:bCs/>
                <w:highlight w:val="none"/>
                <w:lang w:val="pt-BR"/>
              </w:rPr>
            </w:pPr>
            <w:r>
              <w:rPr>
                <w:rFonts w:hint="default" w:eastAsia="Arial Unicode MS"/>
                <w:b/>
                <w:bCs/>
                <w:highlight w:val="none"/>
                <w:lang w:val="pt-BR"/>
              </w:rPr>
              <w:t>COSTURA: NÃO</w:t>
            </w:r>
          </w:p>
          <w:p>
            <w:pPr>
              <w:spacing w:line="276" w:lineRule="auto"/>
              <w:jc w:val="both"/>
              <w:rPr>
                <w:rFonts w:hint="default" w:eastAsia="Arial Unicode MS"/>
                <w:b/>
                <w:bCs/>
                <w:highlight w:val="none"/>
                <w:lang w:val="pt-BR"/>
              </w:rPr>
            </w:pPr>
            <w:r>
              <w:rPr>
                <w:rFonts w:hint="default" w:eastAsia="Arial Unicode MS"/>
                <w:b/>
                <w:bCs/>
                <w:highlight w:val="none"/>
                <w:lang w:val="pt-BR"/>
              </w:rPr>
              <w:t>CÂMARA: AIRBILITY</w:t>
            </w:r>
          </w:p>
          <w:p>
            <w:pPr>
              <w:spacing w:line="276" w:lineRule="auto"/>
              <w:jc w:val="both"/>
              <w:rPr>
                <w:rFonts w:hint="default" w:eastAsia="Arial Unicode MS"/>
                <w:b/>
                <w:bCs/>
                <w:highlight w:val="none"/>
                <w:lang w:val="pt-BR"/>
              </w:rPr>
            </w:pPr>
            <w:r>
              <w:rPr>
                <w:rFonts w:hint="default" w:eastAsia="Arial Unicode MS"/>
                <w:b/>
                <w:bCs/>
                <w:highlight w:val="none"/>
                <w:lang w:val="pt-BR"/>
              </w:rPr>
              <w:t>TECNOLOGIA: TERMOTEC E CAPSULA SIS</w:t>
            </w:r>
          </w:p>
          <w:p>
            <w:pPr>
              <w:spacing w:line="276" w:lineRule="auto"/>
              <w:jc w:val="both"/>
              <w:rPr>
                <w:rFonts w:hint="default" w:eastAsia="Arial Unicode MS"/>
                <w:b/>
                <w:bCs/>
                <w:highlight w:val="none"/>
                <w:lang w:val="pt-BR"/>
              </w:rPr>
            </w:pPr>
            <w:r>
              <w:rPr>
                <w:rFonts w:hint="default" w:eastAsia="Arial Unicode MS"/>
                <w:b/>
                <w:bCs/>
                <w:highlight w:val="none"/>
                <w:lang w:val="pt-BR"/>
              </w:rPr>
              <w:t>CIRCUNFERÊNCIA: 49-52CM</w:t>
            </w:r>
          </w:p>
          <w:p>
            <w:pPr>
              <w:spacing w:line="276" w:lineRule="auto"/>
              <w:jc w:val="both"/>
              <w:rPr>
                <w:rFonts w:hint="default" w:eastAsia="Arial Unicode MS"/>
                <w:b/>
                <w:bCs/>
                <w:highlight w:val="none"/>
                <w:lang w:val="pt-BR"/>
              </w:rPr>
            </w:pPr>
            <w:r>
              <w:rPr>
                <w:rFonts w:hint="default" w:eastAsia="Arial Unicode MS"/>
                <w:b/>
                <w:bCs/>
                <w:highlight w:val="none"/>
                <w:lang w:val="pt-BR"/>
              </w:rPr>
              <w:t>MIOLO: SLIP SYSTEM REMOVÍVEL E LUBRIFICADO</w:t>
            </w:r>
          </w:p>
          <w:p>
            <w:pPr>
              <w:spacing w:line="276" w:lineRule="auto"/>
              <w:jc w:val="both"/>
              <w:rPr>
                <w:rFonts w:hint="default" w:eastAsia="Arial Unicode MS"/>
                <w:b/>
                <w:bCs/>
                <w:highlight w:val="none"/>
                <w:lang w:val="pt-BR"/>
              </w:rPr>
            </w:pPr>
            <w:r>
              <w:rPr>
                <w:rFonts w:hint="default" w:eastAsia="Arial Unicode MS"/>
                <w:b/>
                <w:bCs/>
                <w:highlight w:val="none"/>
                <w:lang w:val="pt-BR"/>
              </w:rPr>
              <w:t>PESO APROXIMADO: 250 A 280GRS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185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VOLEIBOL COM 65-67 CM , DE 260-280 G, CÂMARA AIRBILITY, MATRIZADA, MICROFIBRA , MIOLO SLIP SYSTEM REMOVÍVEL ELUBRIFICADO.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INICIAÇÃO COM 40-42 CM, DE 110-120 G, MATRIZADA . BORRACHA , MIOLO SLIP SYSTEM REMOVÍVEL E LUBRIFICADO.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INICIAÇÃO COM 48-50CM , DE 180-200G, MATRIZADA. BORRACHA, MIOLO SLIP SYSTEM  REMOVÍVEL E LUBRIFICADO.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BASQUETE FEMININO COM 72-74 CM , DE 510-565 G, CÂMARA AIRBILITY  , MATRIZADA , MICROFIBRA, MIOLO SLIP SYSTEM REMOVÍVEL E LUBRIFICADO.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b w:val="0"/>
                <w:bCs w:val="0"/>
                <w:highlight w:val="none"/>
              </w:rPr>
            </w:pPr>
            <w:r>
              <w:rPr>
                <w:rFonts w:eastAsia="Arial Unicode MS"/>
                <w:b w:val="0"/>
                <w:bCs w:val="0"/>
                <w:highlight w:val="none"/>
              </w:rPr>
              <w:t>38</w:t>
            </w:r>
          </w:p>
        </w:tc>
        <w:tc>
          <w:tcPr>
            <w:tcW w:w="1230" w:type="dxa"/>
            <w:tcBorders>
              <w:left w:val="single" w:color="000000" w:sz="6" w:space="0"/>
              <w:bottom w:val="single" w:color="000000" w:sz="4" w:space="0"/>
            </w:tcBorders>
          </w:tcPr>
          <w:p>
            <w:pPr>
              <w:spacing w:line="276" w:lineRule="auto"/>
              <w:jc w:val="center"/>
              <w:rPr>
                <w:rFonts w:hint="default" w:eastAsia="Arial Unicode MS"/>
                <w:b w:val="0"/>
                <w:bCs w:val="0"/>
                <w:highlight w:val="none"/>
                <w:lang w:val="pt-BR"/>
              </w:rPr>
            </w:pPr>
            <w:r>
              <w:rPr>
                <w:rFonts w:hint="default" w:eastAsia="Arial Unicode MS"/>
                <w:b w:val="0"/>
                <w:bCs w:val="0"/>
                <w:highlight w:val="none"/>
                <w:lang w:val="pt-BR"/>
              </w:rPr>
              <w:t>12</w:t>
            </w:r>
          </w:p>
        </w:tc>
        <w:tc>
          <w:tcPr>
            <w:tcW w:w="1027" w:type="dxa"/>
            <w:tcBorders>
              <w:left w:val="single" w:color="000000" w:sz="6" w:space="0"/>
              <w:bottom w:val="single" w:color="000000" w:sz="4" w:space="0"/>
            </w:tcBorders>
          </w:tcPr>
          <w:p>
            <w:pPr>
              <w:spacing w:line="276" w:lineRule="auto"/>
              <w:jc w:val="center"/>
              <w:rPr>
                <w:rFonts w:eastAsia="Arial Unicode MS"/>
                <w:b w:val="0"/>
                <w:bCs w:val="0"/>
                <w:highlight w:val="none"/>
              </w:rPr>
            </w:pPr>
            <w:r>
              <w:rPr>
                <w:rFonts w:eastAsia="Arial Unicode MS"/>
                <w:b w:val="0"/>
                <w:bCs w:val="0"/>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b w:val="0"/>
                <w:bCs w:val="0"/>
                <w:highlight w:val="none"/>
                <w:lang w:val="pt-BR"/>
              </w:rPr>
            </w:pPr>
            <w:r>
              <w:rPr>
                <w:rFonts w:eastAsia="Arial Unicode MS"/>
                <w:b w:val="0"/>
                <w:bCs w:val="0"/>
                <w:highlight w:val="none"/>
              </w:rPr>
              <w:t>CAMA ELÁSTICA</w:t>
            </w:r>
            <w:r>
              <w:rPr>
                <w:rFonts w:hint="default" w:eastAsia="Arial Unicode MS"/>
                <w:b w:val="0"/>
                <w:bCs w:val="0"/>
                <w:highlight w:val="none"/>
                <w:lang w:val="pt-BR"/>
              </w:rPr>
              <w:t xml:space="preserve"> GRANDE</w:t>
            </w:r>
            <w:r>
              <w:rPr>
                <w:rFonts w:eastAsia="Arial Unicode MS"/>
                <w:b w:val="0"/>
                <w:bCs w:val="0"/>
                <w:highlight w:val="none"/>
              </w:rPr>
              <w:t>, CONFORME TERMO DE REFERÊNCIA</w:t>
            </w:r>
            <w:r>
              <w:rPr>
                <w:rFonts w:hint="default" w:eastAsia="Arial Unicode MS"/>
                <w:b w:val="0"/>
                <w:bCs w:val="0"/>
                <w:highlight w:val="none"/>
                <w:lang w:val="pt-BR"/>
              </w:rPr>
              <w:t xml:space="preserve">: </w:t>
            </w:r>
          </w:p>
          <w:p>
            <w:pPr>
              <w:jc w:val="both"/>
              <w:rPr>
                <w:rFonts w:eastAsia="Helvetica"/>
                <w:b/>
                <w:bCs/>
                <w:szCs w:val="20"/>
                <w:highlight w:val="none"/>
                <w:shd w:val="clear" w:color="auto" w:fill="FFFFFF"/>
              </w:rPr>
            </w:pPr>
            <w:r>
              <w:rPr>
                <w:rFonts w:eastAsia="Helvetica"/>
                <w:b/>
                <w:bCs/>
                <w:szCs w:val="20"/>
                <w:highlight w:val="none"/>
                <w:shd w:val="clear" w:color="auto" w:fill="FFFFFF"/>
              </w:rPr>
              <w:t>CAMA ELÁSTICA GRANDE COM 4,20 A 4,40 METROS DE DIÂMETRO</w:t>
            </w:r>
          </w:p>
          <w:p>
            <w:pPr>
              <w:pStyle w:val="18"/>
              <w:shd w:val="clear" w:color="auto" w:fill="FFFFFF"/>
              <w:spacing w:before="75" w:beforeAutospacing="0" w:afterAutospacing="0" w:line="300" w:lineRule="atLeast"/>
              <w:jc w:val="both"/>
              <w:textAlignment w:val="baseline"/>
              <w:rPr>
                <w:rFonts w:eastAsia="Helvetica"/>
                <w:b/>
                <w:bCs/>
                <w:szCs w:val="20"/>
                <w:highlight w:val="none"/>
                <w:shd w:val="clear" w:color="auto" w:fill="FFFFFF"/>
                <w:lang w:val="pt-BR" w:eastAsia="en-US"/>
              </w:rPr>
            </w:pPr>
            <w:r>
              <w:rPr>
                <w:rFonts w:eastAsia="Helvetica"/>
                <w:b/>
                <w:bCs/>
                <w:szCs w:val="20"/>
                <w:highlight w:val="none"/>
                <w:shd w:val="clear" w:color="auto" w:fill="FFFFFF"/>
                <w:lang w:val="pt-BR" w:eastAsia="en-US"/>
              </w:rPr>
              <w:t>CARACTERÍSTICAS</w:t>
            </w:r>
          </w:p>
          <w:p>
            <w:pPr>
              <w:jc w:val="both"/>
              <w:rPr>
                <w:rFonts w:eastAsia="Helvetica"/>
                <w:b/>
                <w:bCs/>
                <w:szCs w:val="20"/>
                <w:highlight w:val="none"/>
                <w:shd w:val="clear" w:color="auto" w:fill="FFFFFF"/>
              </w:rPr>
            </w:pPr>
            <w:r>
              <w:rPr>
                <w:rFonts w:eastAsia="Helvetica"/>
                <w:b/>
                <w:bCs/>
                <w:szCs w:val="20"/>
                <w:highlight w:val="none"/>
                <w:shd w:val="clear" w:color="auto" w:fill="FFFFFF"/>
              </w:rPr>
              <w:t>- ESTRUTURA TOTALMENTE ZINCADA ALTAMENTE RESISTENTE E DURÁVEL, NÃO ENFERRUJA COM FACILIDADE.</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LONA DE SALTO QUADRICOLOR QUE CHAMA A ATENÇÃO DE LONGE, PRODUZIDA EM POLIÉSTER EMBORRACHADO, MATERIAL ANTI DERRAPANTE, QUE NÃO DEIXA AS CRIANÇAS ESCORREGAREM E SE MACHUCAREM;;</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REDE DE PROTEÇÃO MULTICOLORIDA PRÁTICA DE SER INSTALADA, PRODUZIDA EM MALHA 12, PARA DAR MAIS SEGURANÇA AO UTILIZAR O PULA PULA.</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PROTETOR DE MOLAS SUPER COLORIDO CONFECCIONADO COM ESPUMA ESPECIAL E REVESTIMENTO EM PVC IMPERMEÁVEL, SENDO ASSIM NÃO ABSORVE ÁGUA;</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ISOTUBOS COM PELÍCULA PROTETORA (BLINDADOS) PARA SEGURANÇA DAS CRIANÇAS;</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PONTEIRAS ARREDONDAS DE PLÁSTICO PARA MELHOR FIXAÇÃO DA REDE DE PROTEÇÃO;</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MOLAS BICÔNICAS GALVANIZADAS COM ISO 9001 PARA GARANTIR A ELASTICIDADE DO PRODUTO E A QUALIDADE DO SALTO;</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ESCADA DE FERRO COM 3 DEGRAUS ANATÔMICOS PARA O ACESSO A CAMA ELÁSTICA COM SEGURANÇA E CONFORTO;</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MANUAL DE INSTRUÇÕES DIDÁTICO PARA MONTAGEM DO EQUIPAMENTO;</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SISTEMA DE MONTAGEM TOTALMENTE POR ENCAIXE, DISPENSANDO O USO DE FERRAMENTA</w:t>
            </w:r>
          </w:p>
          <w:p>
            <w:pPr>
              <w:jc w:val="both"/>
              <w:rPr>
                <w:rFonts w:eastAsia="sans-serif"/>
                <w:b/>
                <w:bCs/>
                <w:szCs w:val="20"/>
                <w:highlight w:val="none"/>
                <w:shd w:val="clear" w:color="auto" w:fill="FFFFFF"/>
              </w:rPr>
            </w:pPr>
            <w:r>
              <w:rPr>
                <w:rFonts w:eastAsia="sans-serif"/>
                <w:b/>
                <w:bCs/>
                <w:szCs w:val="20"/>
                <w:highlight w:val="none"/>
                <w:shd w:val="clear" w:color="auto" w:fill="FFFFFF"/>
              </w:rPr>
              <w:t>ITENS INCLUSOS:</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ITENS INCLUSOS</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ESTRUTURA DE 4,27 M (8 CURVAS, 4 PÉS E 8 EXTENSORES DE PÉ "TUCHO")</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- 1 LONA DE SALTO QUADRICOLOR</w:t>
            </w:r>
            <w:r>
              <w:rPr>
                <w:rFonts w:eastAsia="Helvetica"/>
                <w:b/>
                <w:bCs/>
                <w:szCs w:val="20"/>
                <w:highlight w:val="none"/>
                <w:shd w:val="clear" w:color="auto" w:fill="FFFFFF"/>
              </w:rPr>
              <w:br w:type="textWrapping"/>
            </w:r>
            <w:r>
              <w:rPr>
                <w:rFonts w:eastAsia="Helvetica"/>
                <w:b/>
                <w:bCs/>
                <w:szCs w:val="20"/>
                <w:highlight w:val="none"/>
                <w:shd w:val="clear" w:color="auto" w:fill="FFFFFF"/>
              </w:rPr>
              <w:t>- 1 PROTETOR DE MOLAS COLORIDO</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- 1 REDE DE PROTEÇÃO MULTICOLORIDA</w:t>
            </w:r>
            <w:r>
              <w:rPr>
                <w:rFonts w:eastAsia="Helvetica"/>
                <w:b/>
                <w:bCs/>
                <w:szCs w:val="20"/>
                <w:highlight w:val="none"/>
                <w:shd w:val="clear" w:color="auto" w:fill="FFFFFF"/>
              </w:rPr>
              <w:br w:type="textWrapping"/>
            </w:r>
            <w:r>
              <w:rPr>
                <w:rFonts w:eastAsia="Helvetica"/>
                <w:b/>
                <w:bCs/>
                <w:szCs w:val="20"/>
                <w:highlight w:val="none"/>
                <w:shd w:val="clear" w:color="auto" w:fill="FFFFFF"/>
              </w:rPr>
              <w:t>- 8 HASTES COM ISOTUBOS BLINDADOS</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- 8 PONTEIRAS</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- 1 ESCADA COM 3 DEGRAUS</w:t>
            </w:r>
            <w:r>
              <w:rPr>
                <w:rFonts w:eastAsia="Helvetica"/>
                <w:b/>
                <w:bCs/>
                <w:szCs w:val="20"/>
                <w:highlight w:val="none"/>
                <w:shd w:val="clear" w:color="auto" w:fill="FFFFFF"/>
              </w:rPr>
              <w:br w:type="textWrapping"/>
            </w:r>
            <w:r>
              <w:rPr>
                <w:rFonts w:eastAsia="Helvetica"/>
                <w:b/>
                <w:bCs/>
                <w:szCs w:val="20"/>
                <w:highlight w:val="none"/>
                <w:shd w:val="clear" w:color="auto" w:fill="FFFFFF"/>
              </w:rPr>
              <w:t>- 72 MOLAS DE 18 CM</w:t>
            </w:r>
            <w:r>
              <w:rPr>
                <w:rFonts w:eastAsia="Helvetica"/>
                <w:b/>
                <w:bCs/>
                <w:szCs w:val="20"/>
                <w:highlight w:val="none"/>
                <w:shd w:val="clear" w:color="auto" w:fill="FFFFFF"/>
              </w:rPr>
              <w:br w:type="textWrapping"/>
            </w:r>
            <w:r>
              <w:rPr>
                <w:rFonts w:eastAsia="Helvetica"/>
                <w:b/>
                <w:bCs/>
                <w:szCs w:val="20"/>
                <w:highlight w:val="none"/>
                <w:shd w:val="clear" w:color="auto" w:fill="FFFFFF"/>
              </w:rPr>
              <w:t>- 1 MANUAL</w:t>
            </w:r>
          </w:p>
          <w:p>
            <w:pPr>
              <w:spacing w:after="0" w:line="15" w:lineRule="atLeast"/>
              <w:jc w:val="both"/>
              <w:textAlignment w:val="baseline"/>
              <w:rPr>
                <w:rFonts w:eastAsia="Helvetica"/>
                <w:b/>
                <w:bCs/>
                <w:szCs w:val="20"/>
                <w:highlight w:val="none"/>
                <w:shd w:val="clear" w:color="auto" w:fill="FFFFFF"/>
              </w:rPr>
            </w:pPr>
          </w:p>
          <w:p>
            <w:pPr>
              <w:jc w:val="both"/>
              <w:rPr>
                <w:rFonts w:eastAsia="sans-serif"/>
                <w:b/>
                <w:bCs/>
                <w:szCs w:val="20"/>
                <w:highlight w:val="none"/>
                <w:shd w:val="clear" w:color="auto" w:fill="FFFFFF"/>
              </w:rPr>
            </w:pPr>
            <w:r>
              <w:rPr>
                <w:rFonts w:eastAsia="sans-serif"/>
                <w:b/>
                <w:bCs/>
                <w:szCs w:val="20"/>
                <w:highlight w:val="none"/>
                <w:shd w:val="clear" w:color="auto" w:fill="FFFFFF"/>
              </w:rPr>
              <w:t>ESTRUTURA: PINTURA EPÓXI - COR: ALUMÍNIO / BITOLA: 1,1/2 POL / ESPESSURA: 1,5MM</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SISTEMA DE IMPULSÃO - 72 MOLAS DE 18 CM</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PROTETOR DE MOLA - COLORIDO COM REVESTIMENTO EM PVC IMPERMEÁVEL QUE NÃO ABSORVE ÁGUA</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REDE DE PROTEÇÃO - POLIPROPILENO MULTICOLORIDA (MALHA 12)</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HASTES METÁLICAS - REVESTIDOS COM ISOTUBOS BLINDADOS</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ESCADA - COLORIDA DE 3 DEGRAUS PARA FACILITAR O ACESSO A CAMA</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PESO SUPORTADO: 180 A 200 KGS</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ALTURA TOAL DA CAMA ELÁSTICA: 2 M A 2M E 20 CM</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ALTURA DO CHÃO ATÉ A LONA DE SALTO: 80 A 85 CM</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DIÂMETRO DA CAMA ELÁSTICA: COM 4,20 A 4,40 METROS DE DIÂMETRO</w:t>
            </w:r>
          </w:p>
          <w:p>
            <w:pPr>
              <w:spacing w:line="276" w:lineRule="auto"/>
              <w:jc w:val="both"/>
              <w:rPr>
                <w:rFonts w:hint="default" w:eastAsia="Arial Unicode MS"/>
                <w:b w:val="0"/>
                <w:bCs w:val="0"/>
                <w:highlight w:val="none"/>
                <w:lang w:val="pt-BR"/>
              </w:rPr>
            </w:pPr>
            <w:r>
              <w:rPr>
                <w:rFonts w:eastAsia="Helvetica"/>
                <w:b/>
                <w:bCs/>
                <w:szCs w:val="20"/>
                <w:highlight w:val="none"/>
                <w:shd w:val="clear" w:color="auto" w:fill="FFFFFF"/>
              </w:rPr>
              <w:t>PESO SUPORTADO: DE 185 KGS A 200 KGS APROXIMADAMENTE.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40</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115</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JOGO DE XADREZ, CONFORME TERMO DE REFERÊNCIA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 xml:space="preserve">JOGO DE XADREZ EM POLIPROPILENO (PLÁSTICO MACIÇOS DE ALTO IMPACTO) </w:t>
            </w:r>
          </w:p>
          <w:p>
            <w:pPr>
              <w:spacing w:line="276" w:lineRule="auto"/>
              <w:jc w:val="both"/>
              <w:rPr>
                <w:rFonts w:hint="default" w:eastAsia="Arial Unicode MS"/>
                <w:b/>
                <w:bCs/>
                <w:highlight w:val="none"/>
                <w:lang w:val="pt-BR"/>
              </w:rPr>
            </w:pPr>
            <w:r>
              <w:rPr>
                <w:rFonts w:hint="default" w:eastAsia="Arial Unicode MS"/>
                <w:b/>
                <w:bCs/>
                <w:highlight w:val="none"/>
                <w:lang w:val="pt-BR"/>
              </w:rPr>
              <w:t xml:space="preserve">- TAMANHO OFICIAL PARA COMPETIÇÕES: (PRETO X BRANCO) </w:t>
            </w:r>
          </w:p>
          <w:p>
            <w:pPr>
              <w:spacing w:line="276" w:lineRule="auto"/>
              <w:jc w:val="both"/>
              <w:rPr>
                <w:rFonts w:hint="default" w:eastAsia="Arial Unicode MS"/>
                <w:b/>
                <w:bCs/>
                <w:highlight w:val="none"/>
                <w:lang w:val="pt-BR"/>
              </w:rPr>
            </w:pPr>
            <w:r>
              <w:rPr>
                <w:rFonts w:hint="default" w:eastAsia="Arial Unicode MS"/>
                <w:b/>
                <w:bCs/>
                <w:highlight w:val="none"/>
                <w:lang w:val="pt-BR"/>
              </w:rPr>
              <w:t>- PEÇAS: (REI 9 A 10 CM), (RAINHA 7,6 CM A 8CM), (BISPO 7 A 7,5 CM), (CAVALO 6,3 A 6,8CM), (TORRE 5,1 A 5,5 CM) E (PEÃO 4,5 CM A 5 CM), DEVE ACOMPANHAR SACOLINHA PARA GUARDAR O PRODUTO.</w:t>
            </w:r>
          </w:p>
          <w:p>
            <w:pPr>
              <w:spacing w:line="276" w:lineRule="auto"/>
              <w:jc w:val="both"/>
              <w:rPr>
                <w:rFonts w:hint="default" w:eastAsia="Arial Unicode MS"/>
                <w:b/>
                <w:bCs/>
                <w:highlight w:val="none"/>
                <w:lang w:val="pt-BR"/>
              </w:rPr>
            </w:pPr>
            <w:r>
              <w:rPr>
                <w:rFonts w:hint="default" w:eastAsia="Arial Unicode MS"/>
                <w:b/>
                <w:bCs/>
                <w:highlight w:val="none"/>
                <w:lang w:val="pt-BR"/>
              </w:rPr>
              <w:t>TABULEIRO EM COURVIN, MEDINDO 50X50CM, COM CASAS DE 5X5CM. ACOMPANHA SACOLINHA PERSONALIZADA PARA GUARDAR O PRODUTO, CONJUNTO DE EXCELENTE QUALIDADE, UTILIZADO EM ESCOLAS E CLUBES DE CAMPEONATOS.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41</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160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COLETE, CONFORME TERMO DE REFERÊNCIA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COLETE PARA TREINO ESPORTIVO DUPLA FACE LARANJA/VERDE/AMARELO/AZUL, FABRICADO EM 100% POLIÉSTER, GOLA CARECA, ABERTURAS LATERAIS PARA AREJAR, ACABAMENTO DE QUALIDADE, TAMANHO ÚNICO PARA ALUNOS 6º AO 9º ANO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42</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60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RELOGIO DIGITAL PARA JOGO DE  XADREZ - CONFORME TERMO DE REFERENCIAS</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 xml:space="preserve">RELÓGIO DIGITAL DE JOGO DE XADREZ CARACTERÍSTICAS: MATERIAL PLÁSTICO; ALIMENTAÇÃO 2 PILHAS AA; FUNÇÃO BONUS, DELAY, BRONSTEIN; 36 OPÇÕES PRÉ PROGRAMADAS PARA UMA RÁPIDA E FÁCIL UTILIZAÇÃO; </w:t>
            </w:r>
            <w:r>
              <w:rPr>
                <w:rFonts w:hint="default" w:eastAsia="Arial Unicode MS"/>
                <w:b/>
                <w:bCs/>
                <w:highlight w:val="none"/>
                <w:u w:val="single"/>
                <w:lang w:val="pt-BR"/>
              </w:rPr>
              <w:t>SEM</w:t>
            </w:r>
            <w:r>
              <w:rPr>
                <w:rFonts w:hint="default" w:eastAsia="Arial Unicode MS"/>
                <w:b/>
                <w:bCs/>
                <w:highlight w:val="none"/>
                <w:lang w:val="pt-BR"/>
              </w:rPr>
              <w:t xml:space="preserve"> ALERTA DE SOM, QUANDO ESGOTAR O TEMPO DE UM DOS LADOS; LCD RECURSO DE CORREÇÃO DE CONTRASTE; INDICAÇÃO DE BATERIA FRACA; MANUAL DO USUÁRIO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43</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8</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MESA DE PEBOLIM - CONFORME TERMO DE REFERENCIA</w:t>
            </w:r>
            <w:r>
              <w:rPr>
                <w:rFonts w:hint="default" w:eastAsia="Arial Unicode MS"/>
                <w:highlight w:val="none"/>
                <w:lang w:val="pt-BR"/>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b/>
                <w:bCs/>
                <w:color w:val="000000"/>
                <w:highlight w:val="none"/>
                <w:lang w:val="pt-BR" w:eastAsia="en-US"/>
              </w:rPr>
            </w:pPr>
            <w:r>
              <w:rPr>
                <w:rFonts w:hint="default"/>
                <w:b/>
                <w:bCs/>
                <w:color w:val="000000"/>
                <w:highlight w:val="none"/>
                <w:lang w:val="pt-BR" w:eastAsia="en-US"/>
              </w:rPr>
              <w:t>MESA DE PEBOLIM / TOTÓ - IGUAL OU SUPERIOR A KLOPF</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b/>
                <w:bCs/>
                <w:color w:val="000000"/>
                <w:highlight w:val="none"/>
                <w:lang w:val="pt-BR" w:eastAsia="zh-CN"/>
              </w:rPr>
            </w:pPr>
            <w:r>
              <w:rPr>
                <w:rFonts w:hint="default"/>
                <w:b/>
                <w:bCs/>
                <w:color w:val="000000"/>
                <w:highlight w:val="none"/>
                <w:lang w:val="en-US" w:eastAsia="zh-CN"/>
              </w:rPr>
              <w:t>CARACTERÍSTICAS:</w:t>
            </w:r>
            <w:r>
              <w:rPr>
                <w:rFonts w:hint="default"/>
                <w:b/>
                <w:bCs/>
                <w:color w:val="000000"/>
                <w:highlight w:val="none"/>
                <w:lang w:val="en-US" w:eastAsia="zh-CN"/>
              </w:rPr>
              <w:br w:type="textWrapping"/>
            </w:r>
            <w:r>
              <w:rPr>
                <w:rFonts w:hint="default"/>
                <w:b/>
                <w:bCs/>
                <w:color w:val="000000"/>
                <w:highlight w:val="none"/>
                <w:lang w:val="en-US" w:eastAsia="zh-CN"/>
              </w:rPr>
              <w:t>- VARÕES PASSANTES;</w:t>
            </w:r>
            <w:r>
              <w:rPr>
                <w:rFonts w:hint="default"/>
                <w:b/>
                <w:bCs/>
                <w:color w:val="000000"/>
                <w:highlight w:val="none"/>
                <w:lang w:val="en-US" w:eastAsia="zh-CN"/>
              </w:rPr>
              <w:br w:type="textWrapping"/>
            </w:r>
            <w:r>
              <w:rPr>
                <w:rFonts w:hint="default"/>
                <w:b/>
                <w:bCs/>
                <w:color w:val="000000"/>
                <w:highlight w:val="none"/>
                <w:lang w:val="en-US" w:eastAsia="zh-CN"/>
              </w:rPr>
              <w:t>- BONECOS EM POLIPROPILENO (PP - PLÁSTICO);</w:t>
            </w:r>
            <w:r>
              <w:rPr>
                <w:rFonts w:hint="default"/>
                <w:b/>
                <w:bCs/>
                <w:color w:val="000000"/>
                <w:highlight w:val="none"/>
                <w:lang w:val="en-US" w:eastAsia="zh-CN"/>
              </w:rPr>
              <w:br w:type="textWrapping"/>
            </w:r>
            <w:r>
              <w:rPr>
                <w:rFonts w:hint="default"/>
                <w:b/>
                <w:bCs/>
                <w:color w:val="000000"/>
                <w:highlight w:val="none"/>
                <w:lang w:val="en-US" w:eastAsia="zh-CN"/>
              </w:rPr>
              <w:t>- ESTRUTURA EM MADEIRA MACIÇA COM APLICAÇÃO DE VERNIZ TINGIDO;</w:t>
            </w:r>
            <w:r>
              <w:rPr>
                <w:rFonts w:hint="default"/>
                <w:b/>
                <w:bCs/>
                <w:color w:val="000000"/>
                <w:highlight w:val="none"/>
                <w:lang w:val="en-US" w:eastAsia="zh-CN"/>
              </w:rPr>
              <w:br w:type="textWrapping"/>
            </w:r>
            <w:r>
              <w:rPr>
                <w:rFonts w:hint="default"/>
                <w:b/>
                <w:bCs/>
                <w:color w:val="000000"/>
                <w:highlight w:val="none"/>
                <w:lang w:val="en-US" w:eastAsia="zh-CN"/>
              </w:rPr>
              <w:t>- DESIGN MODERNO EM FORMA DE CAIXA DUPLA;</w:t>
            </w:r>
            <w:r>
              <w:rPr>
                <w:rFonts w:hint="default"/>
                <w:b/>
                <w:bCs/>
                <w:color w:val="000000"/>
                <w:highlight w:val="none"/>
                <w:lang w:val="en-US" w:eastAsia="zh-CN"/>
              </w:rPr>
              <w:br w:type="textWrapping"/>
            </w:r>
            <w:r>
              <w:rPr>
                <w:rFonts w:hint="default"/>
                <w:b/>
                <w:bCs/>
                <w:color w:val="000000"/>
                <w:highlight w:val="none"/>
                <w:lang w:val="en-US" w:eastAsia="zh-CN"/>
              </w:rPr>
              <w:t>- PÉS QUADRADOS COM SAPATA PLÁSTICA;</w:t>
            </w:r>
            <w:r>
              <w:rPr>
                <w:rFonts w:hint="default"/>
                <w:b/>
                <w:bCs/>
                <w:color w:val="000000"/>
                <w:highlight w:val="none"/>
                <w:lang w:val="en-US" w:eastAsia="zh-CN"/>
              </w:rPr>
              <w:br w:type="textWrapping"/>
            </w:r>
            <w:r>
              <w:rPr>
                <w:rFonts w:hint="default"/>
                <w:b/>
                <w:bCs/>
                <w:color w:val="000000"/>
                <w:highlight w:val="none"/>
                <w:lang w:val="en-US" w:eastAsia="zh-CN"/>
              </w:rPr>
              <w:t>- GIRO DE 360° DO GOLEIRO;</w:t>
            </w:r>
            <w:r>
              <w:rPr>
                <w:rFonts w:hint="default"/>
                <w:b/>
                <w:bCs/>
                <w:color w:val="000000"/>
                <w:highlight w:val="none"/>
                <w:lang w:val="en-US" w:eastAsia="zh-CN"/>
              </w:rPr>
              <w:br w:type="textWrapping"/>
            </w:r>
            <w:r>
              <w:rPr>
                <w:rFonts w:hint="default"/>
                <w:b/>
                <w:bCs/>
                <w:color w:val="000000"/>
                <w:highlight w:val="none"/>
                <w:lang w:val="en-US" w:eastAsia="zh-CN"/>
              </w:rPr>
              <w:t>- CONTADOR DE PONTOS</w:t>
            </w:r>
            <w:r>
              <w:rPr>
                <w:rFonts w:hint="default"/>
                <w:b/>
                <w:bCs/>
                <w:color w:val="000000"/>
                <w:highlight w:val="none"/>
                <w:lang w:val="pt-BR" w:eastAsia="zh-CN"/>
              </w:rPr>
              <w:t xml:space="preserve"> PARA AMBOS OS JOGADORES;</w:t>
            </w:r>
            <w:r>
              <w:rPr>
                <w:rFonts w:hint="default"/>
                <w:b/>
                <w:bCs/>
                <w:color w:val="000000"/>
                <w:highlight w:val="none"/>
                <w:lang w:val="en-US" w:eastAsia="zh-CN"/>
              </w:rPr>
              <w:br w:type="textWrapping"/>
            </w:r>
            <w:r>
              <w:rPr>
                <w:rFonts w:hint="default"/>
                <w:b/>
                <w:bCs/>
                <w:color w:val="000000"/>
                <w:highlight w:val="none"/>
                <w:lang w:val="en-US" w:eastAsia="zh-CN"/>
              </w:rPr>
              <w:t>- SISTEMA COLETOR DE BOLAS EM BANDEJA EMBUTIDA;</w:t>
            </w:r>
            <w:r>
              <w:rPr>
                <w:rFonts w:hint="default"/>
                <w:b/>
                <w:bCs/>
                <w:color w:val="000000"/>
                <w:highlight w:val="none"/>
                <w:lang w:val="en-US" w:eastAsia="zh-CN"/>
              </w:rPr>
              <w:br w:type="textWrapping"/>
            </w:r>
            <w:r>
              <w:rPr>
                <w:rFonts w:hint="default"/>
                <w:b/>
                <w:bCs/>
                <w:color w:val="000000"/>
                <w:highlight w:val="none"/>
                <w:lang w:val="en-US" w:eastAsia="zh-CN"/>
              </w:rPr>
              <w:t>- ACOMPANHA</w:t>
            </w:r>
            <w:r>
              <w:rPr>
                <w:rFonts w:hint="default"/>
                <w:b/>
                <w:bCs/>
                <w:color w:val="000000"/>
                <w:highlight w:val="none"/>
                <w:lang w:val="pt-BR" w:eastAsia="zh-CN"/>
              </w:rPr>
              <w:t xml:space="preserve"> NO MÍNIMO </w:t>
            </w:r>
            <w:r>
              <w:rPr>
                <w:rFonts w:hint="default"/>
                <w:b/>
                <w:bCs/>
                <w:color w:val="000000"/>
                <w:highlight w:val="none"/>
                <w:lang w:val="en-US" w:eastAsia="zh-CN"/>
              </w:rPr>
              <w:t>DUAS BOLAS.</w:t>
            </w:r>
            <w:r>
              <w:rPr>
                <w:rFonts w:hint="default"/>
                <w:b/>
                <w:bCs/>
                <w:color w:val="000000"/>
                <w:highlight w:val="none"/>
                <w:lang w:val="en-US" w:eastAsia="zh-CN"/>
              </w:rPr>
              <w:br w:type="textWrapping"/>
            </w:r>
            <w:r>
              <w:rPr>
                <w:rFonts w:hint="default"/>
                <w:b/>
                <w:bCs/>
                <w:color w:val="000000"/>
                <w:highlight w:val="none"/>
                <w:lang w:val="en-US" w:eastAsia="zh-CN"/>
              </w:rPr>
              <w:t>- MEDIDAS DA MESA MONTADA</w:t>
            </w:r>
            <w:r>
              <w:rPr>
                <w:rFonts w:hint="default"/>
                <w:b/>
                <w:bCs/>
                <w:color w:val="000000"/>
                <w:highlight w:val="none"/>
                <w:lang w:val="pt-BR" w:eastAsia="zh-CN"/>
              </w:rPr>
              <w:t xml:space="preserve"> APROXIMADAMENTE</w:t>
            </w:r>
            <w:r>
              <w:rPr>
                <w:rFonts w:hint="default"/>
                <w:b/>
                <w:bCs/>
                <w:color w:val="000000"/>
                <w:highlight w:val="none"/>
                <w:lang w:val="en-US" w:eastAsia="zh-CN"/>
              </w:rPr>
              <w:t>: 1,363 X 0,79 X 0,92 M. (C X L X A).</w:t>
            </w:r>
            <w:r>
              <w:rPr>
                <w:rFonts w:hint="default"/>
                <w:b/>
                <w:bCs/>
                <w:color w:val="000000"/>
                <w:highlight w:val="none"/>
                <w:lang w:val="en-US" w:eastAsia="zh-CN"/>
              </w:rPr>
              <w:br w:type="textWrapping"/>
            </w:r>
            <w:r>
              <w:rPr>
                <w:rFonts w:hint="default"/>
                <w:b/>
                <w:bCs/>
                <w:color w:val="000000"/>
                <w:highlight w:val="none"/>
                <w:lang w:val="en-US" w:eastAsia="zh-CN"/>
              </w:rPr>
              <w:t>- PESO:</w:t>
            </w:r>
            <w:r>
              <w:rPr>
                <w:rFonts w:hint="default"/>
                <w:b/>
                <w:bCs/>
                <w:color w:val="000000"/>
                <w:highlight w:val="none"/>
                <w:lang w:val="pt-BR" w:eastAsia="zh-CN"/>
              </w:rPr>
              <w:t xml:space="preserve"> APROXIMADAMENTE</w:t>
            </w:r>
            <w:r>
              <w:rPr>
                <w:rFonts w:hint="default"/>
                <w:b/>
                <w:bCs/>
                <w:color w:val="000000"/>
                <w:highlight w:val="none"/>
                <w:lang w:val="en-US" w:eastAsia="zh-CN"/>
              </w:rPr>
              <w:t xml:space="preserve"> 50 KG.</w:t>
            </w:r>
            <w:r>
              <w:rPr>
                <w:rFonts w:hint="default"/>
                <w:b/>
                <w:bCs/>
                <w:color w:val="000000"/>
                <w:highlight w:val="none"/>
                <w:lang w:val="en-US" w:eastAsia="zh-CN"/>
              </w:rPr>
              <w:br w:type="textWrapping"/>
            </w:r>
            <w:r>
              <w:rPr>
                <w:rFonts w:hint="default"/>
                <w:b/>
                <w:bCs/>
                <w:color w:val="000000"/>
                <w:highlight w:val="none"/>
                <w:lang w:val="en-US" w:eastAsia="zh-CN"/>
              </w:rPr>
              <w:br w:type="textWrapping"/>
            </w:r>
            <w:r>
              <w:rPr>
                <w:rFonts w:hint="default"/>
                <w:b/>
                <w:bCs/>
                <w:color w:val="000000"/>
                <w:highlight w:val="none"/>
                <w:lang w:val="en-US" w:eastAsia="zh-CN"/>
              </w:rPr>
              <w:t xml:space="preserve">ITENS INCLUSOS: MESA DE PEBOLIM </w:t>
            </w:r>
            <w:r>
              <w:rPr>
                <w:rFonts w:hint="default"/>
                <w:b/>
                <w:bCs/>
                <w:color w:val="000000"/>
                <w:highlight w:val="none"/>
                <w:lang w:val="pt-BR" w:eastAsia="zh-CN"/>
              </w:rPr>
              <w:t>COM NO MÍNIMO</w:t>
            </w:r>
            <w:r>
              <w:rPr>
                <w:rFonts w:hint="default"/>
                <w:b/>
                <w:bCs/>
                <w:color w:val="000000"/>
                <w:highlight w:val="none"/>
                <w:lang w:val="en-US" w:eastAsia="zh-CN"/>
              </w:rPr>
              <w:t xml:space="preserve"> 02 BOLAS.</w:t>
            </w:r>
            <w:r>
              <w:rPr>
                <w:rFonts w:hint="default"/>
                <w:b/>
                <w:bCs/>
                <w:color w:val="000000"/>
                <w:highlight w:val="none"/>
                <w:lang w:val="en-US" w:eastAsia="zh-CN"/>
              </w:rPr>
              <w:br w:type="textWrapping"/>
            </w:r>
            <w:r>
              <w:rPr>
                <w:rFonts w:hint="default"/>
                <w:b/>
                <w:bCs/>
                <w:color w:val="000000"/>
                <w:highlight w:val="none"/>
                <w:lang w:val="en-US" w:eastAsia="zh-CN"/>
              </w:rPr>
              <w:t xml:space="preserve">MONTAGEM DO EQUIPAMENTO: </w:t>
            </w:r>
            <w:r>
              <w:rPr>
                <w:rFonts w:hint="default"/>
                <w:b/>
                <w:bCs/>
                <w:color w:val="000000"/>
                <w:highlight w:val="none"/>
                <w:lang w:val="pt-BR" w:eastAsia="zh-CN"/>
              </w:rPr>
              <w:t>DEVERÁ VIR ESPECIFICADO</w:t>
            </w:r>
          </w:p>
          <w:p>
            <w:pPr>
              <w:spacing w:line="276" w:lineRule="auto"/>
              <w:jc w:val="both"/>
              <w:rPr>
                <w:rFonts w:hint="default" w:eastAsia="Arial Unicode MS"/>
                <w:highlight w:val="none"/>
                <w:lang w:val="pt-BR"/>
              </w:rPr>
            </w:pPr>
            <w:r>
              <w:rPr>
                <w:rFonts w:hint="default"/>
                <w:b/>
                <w:bCs/>
                <w:color w:val="000000"/>
                <w:highlight w:val="none"/>
                <w:lang w:val="en-US" w:eastAsia="zh-CN"/>
              </w:rPr>
              <w:t xml:space="preserve">GARANTIA DO FABRICANTE: </w:t>
            </w:r>
            <w:r>
              <w:rPr>
                <w:rFonts w:hint="default"/>
                <w:b/>
                <w:bCs/>
                <w:color w:val="000000"/>
                <w:highlight w:val="none"/>
                <w:lang w:val="pt-BR" w:eastAsia="zh-CN"/>
              </w:rPr>
              <w:t>CO</w:t>
            </w:r>
            <w:r>
              <w:rPr>
                <w:rFonts w:hint="default"/>
                <w:b/>
                <w:bCs/>
                <w:color w:val="000000"/>
                <w:highlight w:val="none"/>
                <w:lang w:val="en-US" w:eastAsia="zh-CN"/>
              </w:rPr>
              <w:t>NTRA DEFEITO DE FABRICAÇÃO.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44</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11</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MESA DE TENIS - CONFORME TERMO DE REFERENCIA</w:t>
            </w:r>
            <w:r>
              <w:rPr>
                <w:rFonts w:hint="default" w:eastAsia="Arial Unicode MS"/>
                <w:highlight w:val="none"/>
                <w:lang w:val="pt-BR"/>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b/>
                <w:bCs/>
                <w:color w:val="000000"/>
                <w:highlight w:val="none"/>
                <w:lang w:val="en-US" w:eastAsia="zh-CN"/>
              </w:rPr>
            </w:pPr>
            <w:r>
              <w:rPr>
                <w:rFonts w:hint="default"/>
                <w:b/>
                <w:bCs/>
                <w:color w:val="000000"/>
                <w:highlight w:val="none"/>
                <w:lang w:val="en-US" w:eastAsia="zh-CN"/>
              </w:rPr>
              <w:t xml:space="preserve">MESA DE PING PONG / TÊNIS DE MESA - 15 MM 15 MM EM MDP –: IGUAL OU SUPERIOR A KLOPF.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b/>
                <w:bCs/>
                <w:color w:val="000000"/>
                <w:highlight w:val="none"/>
                <w:lang w:val="en-US" w:eastAsia="zh-CN"/>
              </w:rPr>
            </w:pPr>
            <w:r>
              <w:rPr>
                <w:rFonts w:hint="default"/>
                <w:b/>
                <w:bCs/>
                <w:color w:val="000000"/>
                <w:highlight w:val="none"/>
                <w:lang w:val="en-US" w:eastAsia="zh-CN"/>
              </w:rPr>
              <w:t>•INDICADO PARA: JOGO</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b/>
                <w:bCs/>
                <w:color w:val="000000"/>
                <w:highlight w:val="none"/>
                <w:lang w:val="en-US" w:eastAsia="zh-CN"/>
              </w:rPr>
            </w:pPr>
            <w:r>
              <w:rPr>
                <w:rFonts w:hint="default"/>
                <w:b/>
                <w:bCs/>
                <w:color w:val="000000"/>
                <w:highlight w:val="none"/>
                <w:lang w:val="en-US" w:eastAsia="zh-CN"/>
              </w:rPr>
              <w:t xml:space="preserve">•MODELO: NÃO DOBRÁVEL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b/>
                <w:bCs/>
                <w:color w:val="000000"/>
                <w:highlight w:val="none"/>
                <w:lang w:val="en-US" w:eastAsia="zh-CN"/>
              </w:rPr>
            </w:pPr>
            <w:r>
              <w:rPr>
                <w:rFonts w:hint="default"/>
                <w:b/>
                <w:bCs/>
                <w:color w:val="000000"/>
                <w:highlight w:val="none"/>
                <w:lang w:val="en-US" w:eastAsia="zh-CN"/>
              </w:rPr>
              <w:t xml:space="preserve">•ESPESSURA: 15 MM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b/>
                <w:bCs/>
                <w:color w:val="000000"/>
                <w:highlight w:val="none"/>
                <w:lang w:val="en-US" w:eastAsia="zh-CN"/>
              </w:rPr>
            </w:pPr>
            <w:r>
              <w:rPr>
                <w:rFonts w:hint="default"/>
                <w:b/>
                <w:bCs/>
                <w:color w:val="000000"/>
                <w:highlight w:val="none"/>
                <w:lang w:val="en-US" w:eastAsia="zh-CN"/>
              </w:rPr>
              <w:t>•CARACTERÍSTICAS PRINCIPAIS: MEDIDAS OFICIAIS QUE ATENDEM AOS PADRÕES DA ITTF (INTERNATIONAL TABLE TENNIS FEDERATION). PÉS DE MADEIRA MACIÇA DOBRÁVEIS.</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b/>
                <w:bCs/>
                <w:color w:val="000000"/>
                <w:highlight w:val="none"/>
                <w:lang w:val="pt-BR" w:eastAsia="zh-CN"/>
              </w:rPr>
            </w:pPr>
            <w:r>
              <w:rPr>
                <w:rFonts w:hint="default"/>
                <w:b/>
                <w:bCs/>
                <w:color w:val="000000"/>
                <w:highlight w:val="none"/>
                <w:lang w:val="en-US" w:eastAsia="zh-CN"/>
              </w:rPr>
              <w:t>•DIMENSÕES DO PRODUTO MONTADO: 1,52 X 2,74 X 0,76 M (CXLXA)</w:t>
            </w:r>
            <w:r>
              <w:rPr>
                <w:rFonts w:hint="default"/>
                <w:b/>
                <w:bCs/>
                <w:color w:val="000000"/>
                <w:highlight w:val="none"/>
                <w:lang w:val="pt-BR" w:eastAsia="zh-CN"/>
              </w:rPr>
              <w:t xml:space="preserve"> APROXIMADO</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b/>
                <w:bCs/>
                <w:color w:val="000000"/>
                <w:highlight w:val="none"/>
                <w:lang w:val="en-US" w:eastAsia="zh-CN"/>
              </w:rPr>
            </w:pPr>
            <w:r>
              <w:rPr>
                <w:rFonts w:hint="default"/>
                <w:b/>
                <w:bCs/>
                <w:color w:val="000000"/>
                <w:highlight w:val="none"/>
                <w:lang w:val="en-US" w:eastAsia="zh-CN"/>
              </w:rPr>
              <w:t xml:space="preserve">•MONTAGEM DO EQUIPAMENTO: O MANUAL DE INSTRUÇÕES SEGUIRÁ JUNTO COM O PRODUTO. </w:t>
            </w:r>
          </w:p>
          <w:p>
            <w:pPr>
              <w:spacing w:line="276" w:lineRule="auto"/>
              <w:jc w:val="both"/>
              <w:rPr>
                <w:rFonts w:hint="default" w:eastAsia="Arial Unicode MS"/>
                <w:highlight w:val="none"/>
                <w:lang w:val="pt-BR"/>
              </w:rPr>
            </w:pPr>
            <w:r>
              <w:rPr>
                <w:rFonts w:hint="default"/>
                <w:b/>
                <w:bCs/>
                <w:color w:val="000000"/>
                <w:highlight w:val="none"/>
                <w:lang w:val="en-US" w:eastAsia="zh-CN"/>
              </w:rPr>
              <w:t xml:space="preserve">•GARANTIA DO FABRICANTE: CONTRA DEFEITO DE FABRICAÇÃO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45</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17</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CORRIDA FIXA - CONFORME TERMO DE REFERENCIA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BRINQUEDO EDUCATIVO CONFECCIONADO EM MDF. COMPOSTO POR 5 RAMPAS COLORIDAS COM 1 ORIFÍCIO EM CADA QUE SERVE DE PASSAGEM PARA AS BOLINHAS. RAMPAS AFIXADAS EM 2 HASTES COLORIDAS, MAIS 3 BOLINHAS COLORIDAS DE MADEIRA QUE DESLIZAM PELAS RAMPAS. MEDIDA APROXIMADA: 35 X 5,5 X 30 CM (A X L X P). EMBALAGEM: PELÍCULA DE PVC ENCOLHIVEL. PRODUTO COM CERTIFICADO DE INMETRO.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46</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130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JOGO DE UNO - CONFORME TERMO DE REFERENCIA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JOGO DE UNO PARA CRIANÇAS A PARTIR DE 7 ANOS, NÚMERO DE JOGADORES PODE VARIAR ENTRE 2 A 10 PESSOAS. BARALHO COMPOSTO POR NO MÍNIMO 108 CARTAS, 19 AZUIS - 0 A 9, 19 VERDES - 0 A 9, 19 VERMELHAS - 0 A 9, 19 AMARELAS - 0 A 9, 8 CARTAS COMPRA “DUAS CARTAS” - 02 DE CADA COR, 8 CARTAS INVERTE - 2 DE CADA COR, 4 CARTAS MUDA DE COR, 4 CARTAS MUDA DE COR E COMPRA 4 CARTAS, MATERIAL CARTONADO.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47</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135</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JOGO RESTA UM - CONFORME TERMO DE REFERENCIA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CONFECCIONADO EM MDF. ESTOJO COM FECHO METÁLICO, COM 33 ORIFÍCIOS (INTERNO) EM BAIXO RELEVO, QUE ACONDICIONAM OS 32 PINOS DE MADEIRA, DE 2 CM DE ALTURA. TAMPA SERIGRAFADA EM POLICROMIA ULTRAVIOLETA ATÓXICA. EMBALAGEM: ESTOJO FECHADO MEDE: 18 X 18 X 3 CM. LACRADO COM PELÍCULA DE PVC ENCOLHÍVEL.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48</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70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JG</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JOGO DE PETECAS PARA BADMINTON - CONFORME TERMO DE REFERENCIA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PETECA DO BADMINTON PRODUZIDA EM NYLON DE ALTA QUALIDADE, É RESISTENTE E DURÁVEL. ACOMPANHA: 1 TUBO COM TRÊS PETECAS, CORES VARIADAS. ESPECIFICAÇÕES TÉCNICAS: TAMANHO APROXIMADO DA PETECA: 7CM X 7CM X 25 CM. COMPOSIÇÃO: NYLON E CORTIÇA, CONTEÚDO: 1 TUBO COM 3 PETECAS.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49</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23</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JG</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JOGO DE BADMINTON - CONFORME TERMO DE REFERENCIA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JOGO KIT RAQUETE DE BADMINTON COM NO MÍNIMO 2 RAQUETES E 2 PETECAS</w:t>
            </w:r>
          </w:p>
          <w:p>
            <w:pPr>
              <w:spacing w:line="276" w:lineRule="auto"/>
              <w:jc w:val="both"/>
              <w:rPr>
                <w:rFonts w:hint="default" w:eastAsia="Arial Unicode MS"/>
                <w:b/>
                <w:bCs/>
                <w:highlight w:val="none"/>
                <w:lang w:val="pt-BR"/>
              </w:rPr>
            </w:pPr>
            <w:r>
              <w:rPr>
                <w:rFonts w:hint="default" w:eastAsia="Arial Unicode MS"/>
                <w:b/>
                <w:bCs/>
                <w:highlight w:val="none"/>
                <w:lang w:val="pt-BR"/>
              </w:rPr>
              <w:t>KIT COM OS SEGUINTES PRODUTOS:</w:t>
            </w:r>
          </w:p>
          <w:p>
            <w:pPr>
              <w:spacing w:line="276" w:lineRule="auto"/>
              <w:jc w:val="both"/>
              <w:rPr>
                <w:rFonts w:hint="default" w:eastAsia="Arial Unicode MS"/>
                <w:b/>
                <w:bCs/>
                <w:highlight w:val="none"/>
                <w:lang w:val="pt-BR"/>
              </w:rPr>
            </w:pPr>
            <w:r>
              <w:rPr>
                <w:rFonts w:hint="default" w:eastAsia="Arial Unicode MS"/>
                <w:b/>
                <w:bCs/>
                <w:highlight w:val="none"/>
                <w:lang w:val="pt-BR"/>
              </w:rPr>
              <w:t>2 RAQUETE DE BADMINTON</w:t>
            </w:r>
          </w:p>
          <w:p>
            <w:pPr>
              <w:spacing w:line="276" w:lineRule="auto"/>
              <w:jc w:val="both"/>
              <w:rPr>
                <w:rFonts w:hint="default" w:eastAsia="Arial Unicode MS"/>
                <w:b/>
                <w:bCs/>
                <w:highlight w:val="none"/>
                <w:lang w:val="pt-BR"/>
              </w:rPr>
            </w:pPr>
            <w:r>
              <w:rPr>
                <w:rFonts w:hint="default" w:eastAsia="Arial Unicode MS"/>
                <w:b/>
                <w:bCs/>
                <w:highlight w:val="none"/>
                <w:lang w:val="pt-BR"/>
              </w:rPr>
              <w:t>2 PETECAS</w:t>
            </w:r>
          </w:p>
          <w:p>
            <w:pPr>
              <w:spacing w:line="276" w:lineRule="auto"/>
              <w:jc w:val="both"/>
              <w:rPr>
                <w:rFonts w:hint="default" w:eastAsia="Arial Unicode MS"/>
                <w:b/>
                <w:bCs/>
                <w:highlight w:val="none"/>
                <w:lang w:val="pt-BR"/>
              </w:rPr>
            </w:pPr>
            <w:r>
              <w:rPr>
                <w:rFonts w:hint="default" w:eastAsia="Arial Unicode MS"/>
                <w:b/>
                <w:bCs/>
                <w:highlight w:val="none"/>
                <w:lang w:val="pt-BR"/>
              </w:rPr>
              <w:t>1 BOLSA EM NYLON COM ZIPER E COM ALÇA PARA TRANSPORTE.</w:t>
            </w:r>
          </w:p>
          <w:p>
            <w:pPr>
              <w:spacing w:line="276" w:lineRule="auto"/>
              <w:jc w:val="both"/>
              <w:rPr>
                <w:rFonts w:hint="default" w:eastAsia="Arial Unicode MS"/>
                <w:b/>
                <w:bCs/>
                <w:highlight w:val="none"/>
                <w:lang w:val="pt-BR"/>
              </w:rPr>
            </w:pPr>
            <w:r>
              <w:rPr>
                <w:rFonts w:hint="default" w:eastAsia="Arial Unicode MS"/>
                <w:b/>
                <w:bCs/>
                <w:highlight w:val="none"/>
                <w:lang w:val="pt-BR"/>
              </w:rPr>
              <w:t>MATERIAL DA RAQUETE: METAL</w:t>
            </w:r>
          </w:p>
          <w:p>
            <w:pPr>
              <w:spacing w:line="276" w:lineRule="auto"/>
              <w:jc w:val="both"/>
              <w:rPr>
                <w:rFonts w:hint="default" w:eastAsia="Arial Unicode MS"/>
                <w:b/>
                <w:bCs/>
                <w:highlight w:val="none"/>
                <w:lang w:val="pt-BR"/>
              </w:rPr>
            </w:pPr>
            <w:r>
              <w:rPr>
                <w:rFonts w:hint="default" w:eastAsia="Arial Unicode MS"/>
                <w:b/>
                <w:bCs/>
                <w:highlight w:val="none"/>
                <w:lang w:val="pt-BR"/>
              </w:rPr>
              <w:t>MATERIAL DO CABO: PLÁSTICO</w:t>
            </w:r>
          </w:p>
          <w:p>
            <w:pPr>
              <w:spacing w:line="276" w:lineRule="auto"/>
              <w:jc w:val="both"/>
              <w:rPr>
                <w:rFonts w:hint="default" w:eastAsia="Arial Unicode MS"/>
                <w:b/>
                <w:bCs/>
                <w:highlight w:val="none"/>
                <w:lang w:val="pt-BR"/>
              </w:rPr>
            </w:pPr>
            <w:r>
              <w:rPr>
                <w:rFonts w:hint="default" w:eastAsia="Arial Unicode MS"/>
                <w:b/>
                <w:bCs/>
                <w:highlight w:val="none"/>
                <w:lang w:val="pt-BR"/>
              </w:rPr>
              <w:t>ALTURA DA RAQUETE: APROXIMADAMENTE 60CM</w:t>
            </w:r>
          </w:p>
          <w:p>
            <w:pPr>
              <w:spacing w:line="276" w:lineRule="auto"/>
              <w:jc w:val="both"/>
              <w:rPr>
                <w:rFonts w:hint="default" w:eastAsia="Arial Unicode MS"/>
                <w:b/>
                <w:bCs/>
                <w:highlight w:val="none"/>
                <w:lang w:val="pt-BR"/>
              </w:rPr>
            </w:pPr>
            <w:r>
              <w:rPr>
                <w:rFonts w:hint="default" w:eastAsia="Arial Unicode MS"/>
                <w:b/>
                <w:bCs/>
                <w:highlight w:val="none"/>
                <w:lang w:val="pt-BR"/>
              </w:rPr>
              <w:t>LARGURA DA RAQUETE: APROXIMADAMENTE 20CM</w:t>
            </w:r>
          </w:p>
          <w:p>
            <w:pPr>
              <w:spacing w:line="276" w:lineRule="auto"/>
              <w:jc w:val="both"/>
              <w:rPr>
                <w:rFonts w:hint="default" w:eastAsia="Arial Unicode MS"/>
                <w:b/>
                <w:bCs/>
                <w:highlight w:val="none"/>
                <w:lang w:val="pt-BR"/>
              </w:rPr>
            </w:pPr>
            <w:r>
              <w:rPr>
                <w:rFonts w:hint="default" w:eastAsia="Arial Unicode MS"/>
                <w:b/>
                <w:bCs/>
                <w:highlight w:val="none"/>
                <w:lang w:val="pt-BR"/>
              </w:rPr>
              <w:t>TAMANHO DA REDE: APROXIMADAMENTE 23 CM DE ALTURA X 19 CM  DE COMPRIMENTO</w:t>
            </w:r>
          </w:p>
          <w:p>
            <w:pPr>
              <w:spacing w:line="276" w:lineRule="auto"/>
              <w:jc w:val="both"/>
              <w:rPr>
                <w:rFonts w:hint="default" w:eastAsia="Arial Unicode MS"/>
                <w:b/>
                <w:bCs/>
                <w:highlight w:val="none"/>
                <w:lang w:val="pt-BR"/>
              </w:rPr>
            </w:pPr>
            <w:r>
              <w:rPr>
                <w:rFonts w:hint="default" w:eastAsia="Arial Unicode MS"/>
                <w:b/>
                <w:bCs/>
                <w:highlight w:val="none"/>
                <w:lang w:val="pt-BR"/>
              </w:rPr>
              <w:t>COMPRIMENTO DO CABO DA RAQUETE: APROXIMADAMENTE 18 CM</w:t>
            </w:r>
          </w:p>
          <w:p>
            <w:pPr>
              <w:spacing w:line="276" w:lineRule="auto"/>
              <w:jc w:val="both"/>
              <w:rPr>
                <w:rFonts w:hint="default" w:eastAsia="Arial Unicode MS"/>
                <w:b/>
                <w:bCs/>
                <w:highlight w:val="none"/>
                <w:lang w:val="pt-BR"/>
              </w:rPr>
            </w:pPr>
            <w:r>
              <w:rPr>
                <w:rFonts w:hint="default" w:eastAsia="Arial Unicode MS"/>
                <w:b/>
                <w:bCs/>
                <w:highlight w:val="none"/>
                <w:lang w:val="pt-BR"/>
              </w:rPr>
              <w:t>PESO DA RAQUETE: APROXIMADAMENTE 74 GRS</w:t>
            </w:r>
          </w:p>
        </w:tc>
      </w:tr>
      <w:tr>
        <w:tblPrEx>
          <w:tblCellMar>
            <w:top w:w="0" w:type="dxa"/>
            <w:left w:w="108" w:type="dxa"/>
            <w:bottom w:w="0" w:type="dxa"/>
            <w:right w:w="108" w:type="dxa"/>
          </w:tblCellMar>
        </w:tblPrEx>
        <w:tc>
          <w:tcPr>
            <w:tcW w:w="1229" w:type="dxa"/>
            <w:tcBorders>
              <w:left w:val="single" w:color="000000" w:sz="4" w:space="0"/>
              <w:bottom w:val="single" w:color="auto" w:sz="4" w:space="0"/>
            </w:tcBorders>
          </w:tcPr>
          <w:p>
            <w:pPr>
              <w:spacing w:line="276" w:lineRule="auto"/>
              <w:jc w:val="center"/>
              <w:rPr>
                <w:rFonts w:eastAsia="Arial Unicode MS"/>
                <w:highlight w:val="none"/>
              </w:rPr>
            </w:pPr>
            <w:r>
              <w:rPr>
                <w:rFonts w:eastAsia="Arial Unicode MS"/>
                <w:highlight w:val="none"/>
              </w:rPr>
              <w:t>50</w:t>
            </w:r>
          </w:p>
        </w:tc>
        <w:tc>
          <w:tcPr>
            <w:tcW w:w="1230" w:type="dxa"/>
            <w:tcBorders>
              <w:left w:val="single" w:color="000000" w:sz="6" w:space="0"/>
              <w:bottom w:val="single" w:color="auto" w:sz="4" w:space="0"/>
            </w:tcBorders>
          </w:tcPr>
          <w:p>
            <w:pPr>
              <w:spacing w:line="276" w:lineRule="auto"/>
              <w:jc w:val="center"/>
              <w:rPr>
                <w:rFonts w:eastAsia="Arial Unicode MS"/>
                <w:highlight w:val="none"/>
              </w:rPr>
            </w:pPr>
            <w:r>
              <w:rPr>
                <w:rFonts w:eastAsia="Arial Unicode MS"/>
                <w:highlight w:val="none"/>
              </w:rPr>
              <w:t>115</w:t>
            </w:r>
          </w:p>
        </w:tc>
        <w:tc>
          <w:tcPr>
            <w:tcW w:w="1027" w:type="dxa"/>
            <w:tcBorders>
              <w:left w:val="single" w:color="000000" w:sz="6" w:space="0"/>
              <w:bottom w:val="single" w:color="auto"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auto"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CORDA DE PULAR - CONFORME TERMO DE REFERENCIA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PULA CORDA COLETIVO:</w:t>
            </w:r>
          </w:p>
          <w:p>
            <w:pPr>
              <w:spacing w:line="276" w:lineRule="auto"/>
              <w:jc w:val="both"/>
              <w:rPr>
                <w:rFonts w:hint="default" w:eastAsia="Arial Unicode MS"/>
                <w:b/>
                <w:bCs/>
                <w:highlight w:val="none"/>
                <w:lang w:val="pt-BR"/>
              </w:rPr>
            </w:pPr>
            <w:r>
              <w:rPr>
                <w:rFonts w:hint="default" w:eastAsia="Arial Unicode MS"/>
                <w:b/>
                <w:bCs/>
                <w:highlight w:val="none"/>
                <w:lang w:val="pt-BR"/>
              </w:rPr>
              <w:t>1 CORDA DE 8 MM EM MATERIAL POLIÉSTER TAMANHO 6 METROS COM CABO DE MADEIRA EM MATERIAL ERGONÔMICO, COLORIDO</w:t>
            </w:r>
          </w:p>
        </w:tc>
      </w:tr>
      <w:tr>
        <w:tblPrEx>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4" w:space="0"/>
            </w:tcBorders>
            <w:vAlign w:val="top"/>
          </w:tcPr>
          <w:p>
            <w:pPr>
              <w:spacing w:line="276" w:lineRule="auto"/>
              <w:jc w:val="center"/>
              <w:rPr>
                <w:rFonts w:hint="default" w:eastAsia="Arial Unicode MS"/>
                <w:highlight w:val="yellow"/>
                <w:lang w:val="pt-BR"/>
              </w:rPr>
            </w:pPr>
            <w:r>
              <w:rPr>
                <w:rFonts w:eastAsia="Arial Unicode MS"/>
              </w:rPr>
              <w:t>51</w:t>
            </w:r>
          </w:p>
        </w:tc>
        <w:tc>
          <w:tcPr>
            <w:tcW w:w="1230" w:type="dxa"/>
            <w:tcBorders>
              <w:top w:val="single" w:color="auto" w:sz="4" w:space="0"/>
              <w:left w:val="single" w:color="auto" w:sz="4" w:space="0"/>
              <w:bottom w:val="single" w:color="auto" w:sz="4" w:space="0"/>
              <w:right w:val="single" w:color="auto" w:sz="4" w:space="0"/>
            </w:tcBorders>
            <w:vAlign w:val="top"/>
          </w:tcPr>
          <w:p>
            <w:pPr>
              <w:spacing w:line="276" w:lineRule="auto"/>
              <w:jc w:val="center"/>
              <w:rPr>
                <w:rFonts w:eastAsia="Arial Unicode MS"/>
                <w:highlight w:val="yellow"/>
              </w:rPr>
            </w:pPr>
            <w:r>
              <w:rPr>
                <w:rFonts w:eastAsia="Arial Unicode MS"/>
              </w:rPr>
              <w:t>15</w:t>
            </w:r>
          </w:p>
        </w:tc>
        <w:tc>
          <w:tcPr>
            <w:tcW w:w="1027" w:type="dxa"/>
            <w:tcBorders>
              <w:top w:val="single" w:color="auto" w:sz="4" w:space="0"/>
              <w:left w:val="single" w:color="auto" w:sz="4" w:space="0"/>
              <w:bottom w:val="single" w:color="auto" w:sz="4" w:space="0"/>
              <w:right w:val="single" w:color="auto" w:sz="4" w:space="0"/>
            </w:tcBorders>
            <w:vAlign w:val="top"/>
          </w:tcPr>
          <w:p>
            <w:pPr>
              <w:spacing w:line="276" w:lineRule="auto"/>
              <w:jc w:val="center"/>
              <w:rPr>
                <w:rFonts w:eastAsia="Arial Unicode MS"/>
                <w:highlight w:val="yellow"/>
              </w:rPr>
            </w:pPr>
            <w:r>
              <w:rPr>
                <w:rFonts w:eastAsia="Arial Unicode MS"/>
              </w:rPr>
              <w:t>UN</w:t>
            </w:r>
          </w:p>
        </w:tc>
        <w:tc>
          <w:tcPr>
            <w:tcW w:w="5709" w:type="dxa"/>
            <w:tcBorders>
              <w:top w:val="single" w:color="auto" w:sz="4" w:space="0"/>
              <w:left w:val="single" w:color="auto" w:sz="4" w:space="0"/>
              <w:bottom w:val="single" w:color="auto" w:sz="4" w:space="0"/>
              <w:right w:val="single" w:color="auto" w:sz="4" w:space="0"/>
            </w:tcBorders>
            <w:vAlign w:val="top"/>
          </w:tcPr>
          <w:p>
            <w:pPr>
              <w:spacing w:line="276" w:lineRule="auto"/>
              <w:jc w:val="both"/>
              <w:rPr>
                <w:rFonts w:hint="default" w:eastAsia="Arial Unicode MS"/>
                <w:lang w:val="pt-BR"/>
              </w:rPr>
            </w:pPr>
            <w:r>
              <w:rPr>
                <w:rFonts w:eastAsia="Arial Unicode MS"/>
              </w:rPr>
              <w:t>CAMA ELÁSTICA PEQUENA, CONFORME TERMO DE REFERÊNCIA</w:t>
            </w:r>
            <w:r>
              <w:rPr>
                <w:rFonts w:hint="default" w:eastAsia="Arial Unicode MS"/>
                <w:lang w:val="pt-BR"/>
              </w:rPr>
              <w:t>:</w:t>
            </w:r>
          </w:p>
          <w:p>
            <w:pPr>
              <w:jc w:val="both"/>
              <w:rPr>
                <w:rFonts w:eastAsia="Helvetica"/>
                <w:b/>
                <w:bCs/>
                <w:szCs w:val="20"/>
                <w:shd w:val="clear" w:color="auto" w:fill="FFFFFF"/>
              </w:rPr>
            </w:pPr>
            <w:r>
              <w:rPr>
                <w:rFonts w:eastAsia="Helvetica"/>
                <w:b/>
                <w:bCs/>
                <w:szCs w:val="20"/>
                <w:shd w:val="clear" w:color="auto" w:fill="FFFFFF"/>
              </w:rPr>
              <w:t>CAMA ELÁSTICA PEQUENA COM NO MÍNIMO 2 METROS DE DIÂMETRO:</w:t>
            </w:r>
          </w:p>
          <w:p>
            <w:pPr>
              <w:pStyle w:val="4"/>
              <w:shd w:val="clear" w:color="auto" w:fill="FFFFFF"/>
              <w:ind w:left="0"/>
              <w:jc w:val="both"/>
              <w:textAlignment w:val="baseline"/>
              <w:rPr>
                <w:rFonts w:ascii="Times New Roman" w:hAnsi="Times New Roman" w:eastAsia="Helvetica"/>
                <w:b/>
                <w:bCs/>
                <w:sz w:val="20"/>
                <w:shd w:val="clear" w:color="auto" w:fill="FFFFFF"/>
                <w:lang w:eastAsia="en-US"/>
              </w:rPr>
            </w:pPr>
            <w:r>
              <w:rPr>
                <w:rFonts w:ascii="Times New Roman" w:hAnsi="Times New Roman" w:eastAsia="Helvetica"/>
                <w:b/>
                <w:bCs/>
                <w:color w:val="auto"/>
                <w:sz w:val="20"/>
                <w:shd w:val="clear" w:color="auto" w:fill="FFFFFF"/>
                <w:lang w:eastAsia="en-US"/>
              </w:rPr>
              <w:t>CARACTERÍSTICA</w:t>
            </w:r>
            <w:r>
              <w:rPr>
                <w:rFonts w:ascii="Times New Roman" w:hAnsi="Times New Roman" w:eastAsia="Helvetica"/>
                <w:b/>
                <w:bCs/>
                <w:color w:val="auto"/>
                <w:sz w:val="20"/>
                <w:shd w:val="clear" w:color="auto" w:fill="FFFFFF"/>
                <w:lang w:eastAsia="en-US"/>
              </w:rPr>
              <w:br w:type="textWrapping"/>
            </w:r>
            <w:r>
              <w:rPr>
                <w:rFonts w:ascii="Times New Roman" w:hAnsi="Times New Roman" w:eastAsia="Helvetica"/>
                <w:b/>
                <w:bCs/>
                <w:color w:val="auto"/>
                <w:sz w:val="20"/>
                <w:shd w:val="clear" w:color="auto" w:fill="FFFFFF"/>
                <w:lang w:eastAsia="en-US"/>
              </w:rPr>
              <w:t>- ESTRUTURA TOTALMENTE ZINCADA ALTAMENTE RESISTENTE E DURÁVEL, NÃO ENFERRUJA COM FACILIDADE;</w:t>
            </w:r>
            <w:r>
              <w:rPr>
                <w:rFonts w:ascii="Times New Roman" w:hAnsi="Times New Roman" w:eastAsia="Helvetica"/>
                <w:b/>
                <w:bCs/>
                <w:color w:val="auto"/>
                <w:sz w:val="20"/>
                <w:shd w:val="clear" w:color="auto" w:fill="FFFFFF"/>
                <w:lang w:eastAsia="en-US"/>
              </w:rPr>
              <w:br w:type="textWrapping"/>
            </w:r>
            <w:r>
              <w:rPr>
                <w:rFonts w:ascii="Times New Roman" w:hAnsi="Times New Roman" w:eastAsia="Helvetica"/>
                <w:b/>
                <w:bCs/>
                <w:color w:val="auto"/>
                <w:sz w:val="20"/>
                <w:shd w:val="clear" w:color="auto" w:fill="FFFFFF"/>
                <w:lang w:eastAsia="en-US"/>
              </w:rPr>
              <w:t>- LONA DE SALTO PRETA DE NYLON IMPORTADO;</w:t>
            </w:r>
            <w:r>
              <w:rPr>
                <w:rFonts w:ascii="Times New Roman" w:hAnsi="Times New Roman" w:eastAsia="Helvetica"/>
                <w:b/>
                <w:bCs/>
                <w:color w:val="auto"/>
                <w:sz w:val="20"/>
                <w:shd w:val="clear" w:color="auto" w:fill="FFFFFF"/>
                <w:lang w:eastAsia="en-US"/>
              </w:rPr>
              <w:br w:type="textWrapping"/>
            </w:r>
            <w:r>
              <w:rPr>
                <w:rFonts w:ascii="Times New Roman" w:hAnsi="Times New Roman" w:eastAsia="Helvetica"/>
                <w:b/>
                <w:bCs/>
                <w:color w:val="auto"/>
                <w:sz w:val="20"/>
                <w:shd w:val="clear" w:color="auto" w:fill="FFFFFF"/>
                <w:lang w:eastAsia="en-US"/>
              </w:rPr>
              <w:t>- REDE DE PROTEÇÃO MULTICOLORIDA PRÁTICA DE SER INSTALADA, PRODUZIDA EM MALHA 12, PARA DAR MAIS SEGURANÇA AO UTILIZAR O PULA PULA.</w:t>
            </w:r>
            <w:r>
              <w:rPr>
                <w:rFonts w:ascii="Times New Roman" w:hAnsi="Times New Roman" w:eastAsia="Helvetica"/>
                <w:b/>
                <w:bCs/>
                <w:color w:val="auto"/>
                <w:sz w:val="20"/>
                <w:shd w:val="clear" w:color="auto" w:fill="FFFFFF"/>
                <w:lang w:eastAsia="en-US"/>
              </w:rPr>
              <w:br w:type="textWrapping"/>
            </w:r>
            <w:r>
              <w:rPr>
                <w:rFonts w:ascii="Times New Roman" w:hAnsi="Times New Roman" w:eastAsia="Helvetica"/>
                <w:b/>
                <w:bCs/>
                <w:color w:val="auto"/>
                <w:sz w:val="20"/>
                <w:shd w:val="clear" w:color="auto" w:fill="FFFFFF"/>
                <w:lang w:eastAsia="en-US"/>
              </w:rPr>
              <w:t>- PROTETOR DE MOLAS SUPER COLORIDO CONFECCIONADO COM ESPUMA ESPECIAL E REVESTIMENTO EM PVC IMPERMEÁVEL, SENDO ASSIM NÃO ABSORVE ÁGUA;</w:t>
            </w:r>
            <w:r>
              <w:rPr>
                <w:rFonts w:ascii="Times New Roman" w:hAnsi="Times New Roman" w:eastAsia="Helvetica"/>
                <w:b/>
                <w:bCs/>
                <w:color w:val="auto"/>
                <w:sz w:val="20"/>
                <w:shd w:val="clear" w:color="auto" w:fill="FFFFFF"/>
                <w:lang w:eastAsia="en-US"/>
              </w:rPr>
              <w:br w:type="textWrapping"/>
            </w:r>
            <w:r>
              <w:rPr>
                <w:rFonts w:ascii="Times New Roman" w:hAnsi="Times New Roman" w:eastAsia="Helvetica"/>
                <w:b/>
                <w:bCs/>
                <w:color w:val="auto"/>
                <w:sz w:val="20"/>
                <w:shd w:val="clear" w:color="auto" w:fill="FFFFFF"/>
                <w:lang w:eastAsia="en-US"/>
              </w:rPr>
              <w:t>- ISOTUBOS COM PELÍCULA PROTETORA (BLINDADOS) PARA SEGURANÇA DAS CRIANÇAS;</w:t>
            </w:r>
            <w:r>
              <w:rPr>
                <w:rFonts w:ascii="Times New Roman" w:hAnsi="Times New Roman" w:eastAsia="Helvetica"/>
                <w:b/>
                <w:bCs/>
                <w:color w:val="auto"/>
                <w:sz w:val="20"/>
                <w:shd w:val="clear" w:color="auto" w:fill="FFFFFF"/>
                <w:lang w:eastAsia="en-US"/>
              </w:rPr>
              <w:br w:type="textWrapping"/>
            </w:r>
            <w:r>
              <w:rPr>
                <w:rFonts w:ascii="Times New Roman" w:hAnsi="Times New Roman" w:eastAsia="Helvetica"/>
                <w:b/>
                <w:bCs/>
                <w:color w:val="auto"/>
                <w:sz w:val="20"/>
                <w:shd w:val="clear" w:color="auto" w:fill="FFFFFF"/>
                <w:lang w:eastAsia="en-US"/>
              </w:rPr>
              <w:t>- ESCADA COM 2 DEGRAUS ANATÔMICOS, QUE SE ENCAIXAM PERFEITAMENTE NOS PÉS DAS CRIANÇAS, PARA GARANTIR O ACESSO SEGURO AO PULA PULA;</w:t>
            </w:r>
            <w:r>
              <w:rPr>
                <w:rFonts w:ascii="Times New Roman" w:hAnsi="Times New Roman" w:eastAsia="Helvetica"/>
                <w:b/>
                <w:bCs/>
                <w:color w:val="auto"/>
                <w:sz w:val="20"/>
                <w:shd w:val="clear" w:color="auto" w:fill="FFFFFF"/>
                <w:lang w:eastAsia="en-US"/>
              </w:rPr>
              <w:br w:type="textWrapping"/>
            </w:r>
            <w:r>
              <w:rPr>
                <w:rFonts w:ascii="Times New Roman" w:hAnsi="Times New Roman" w:eastAsia="Helvetica"/>
                <w:b/>
                <w:bCs/>
                <w:color w:val="auto"/>
                <w:sz w:val="20"/>
                <w:shd w:val="clear" w:color="auto" w:fill="FFFFFF"/>
                <w:lang w:eastAsia="en-US"/>
              </w:rPr>
              <w:t>- PONTEIRAS ARREDONDAS DE PLÁSTICO PARA MELHOR FIXAÇÃO DA REDE DE PROTEÇÃO;</w:t>
            </w:r>
            <w:r>
              <w:rPr>
                <w:rFonts w:ascii="Times New Roman" w:hAnsi="Times New Roman" w:eastAsia="Helvetica"/>
                <w:b/>
                <w:bCs/>
                <w:color w:val="auto"/>
                <w:sz w:val="20"/>
                <w:shd w:val="clear" w:color="auto" w:fill="FFFFFF"/>
                <w:lang w:eastAsia="en-US"/>
              </w:rPr>
              <w:br w:type="textWrapping"/>
            </w:r>
            <w:r>
              <w:rPr>
                <w:rFonts w:ascii="Times New Roman" w:hAnsi="Times New Roman" w:eastAsia="Helvetica"/>
                <w:b/>
                <w:bCs/>
                <w:color w:val="auto"/>
                <w:sz w:val="20"/>
                <w:shd w:val="clear" w:color="auto" w:fill="FFFFFF"/>
                <w:lang w:eastAsia="en-US"/>
              </w:rPr>
              <w:t>- MOLAS BICÔNICAS GALVANIZADAS COM ISO 9001 PARA GARANTIR A ELASTICIDADE DO PRODUTO E A QUALIDADE DO SALTO;</w:t>
            </w:r>
            <w:r>
              <w:rPr>
                <w:rFonts w:ascii="Times New Roman" w:hAnsi="Times New Roman" w:eastAsia="Helvetica"/>
                <w:b/>
                <w:bCs/>
                <w:color w:val="auto"/>
                <w:sz w:val="20"/>
                <w:shd w:val="clear" w:color="auto" w:fill="FFFFFF"/>
                <w:lang w:eastAsia="en-US"/>
              </w:rPr>
              <w:br w:type="textWrapping"/>
            </w:r>
            <w:r>
              <w:rPr>
                <w:rFonts w:ascii="Times New Roman" w:hAnsi="Times New Roman" w:eastAsia="Helvetica"/>
                <w:b/>
                <w:bCs/>
                <w:color w:val="auto"/>
                <w:sz w:val="20"/>
                <w:shd w:val="clear" w:color="auto" w:fill="FFFFFF"/>
                <w:lang w:eastAsia="en-US"/>
              </w:rPr>
              <w:t>- MANUAL DE INSTRUÇÕES DIDÁTICO PARA MONTAGEM DO EQUIPAMENTO;</w:t>
            </w:r>
            <w:r>
              <w:rPr>
                <w:rFonts w:ascii="Times New Roman" w:hAnsi="Times New Roman" w:eastAsia="Helvetica"/>
                <w:b/>
                <w:bCs/>
                <w:color w:val="auto"/>
                <w:sz w:val="20"/>
                <w:shd w:val="clear" w:color="auto" w:fill="FFFFFF"/>
                <w:lang w:eastAsia="en-US"/>
              </w:rPr>
              <w:br w:type="textWrapping"/>
            </w:r>
            <w:r>
              <w:rPr>
                <w:rFonts w:ascii="Times New Roman" w:hAnsi="Times New Roman" w:eastAsia="Helvetica"/>
                <w:b/>
                <w:bCs/>
                <w:color w:val="auto"/>
                <w:sz w:val="20"/>
                <w:shd w:val="clear" w:color="auto" w:fill="FFFFFF"/>
                <w:lang w:eastAsia="en-US"/>
              </w:rPr>
              <w:t>- SISTEMA DE MONTAGEM TOTALMENTE POR ENCAIXE, DISPENSANDO O USO DE FERRAMENTAS</w:t>
            </w:r>
          </w:p>
          <w:p>
            <w:pPr>
              <w:spacing w:after="0" w:line="240" w:lineRule="auto"/>
              <w:jc w:val="both"/>
              <w:rPr>
                <w:rFonts w:eastAsia="Helvetica"/>
                <w:b/>
                <w:bCs/>
                <w:szCs w:val="20"/>
                <w:shd w:val="clear" w:color="auto" w:fill="FFFFFF"/>
              </w:rPr>
            </w:pPr>
            <w:r>
              <w:rPr>
                <w:rFonts w:eastAsia="Helvetica"/>
                <w:b/>
                <w:bCs/>
                <w:szCs w:val="20"/>
                <w:shd w:val="clear" w:color="auto" w:fill="FFFFFF"/>
              </w:rPr>
              <w:t xml:space="preserve">ESTRUTURA: </w:t>
            </w:r>
          </w:p>
          <w:p>
            <w:pPr>
              <w:spacing w:after="0" w:line="240" w:lineRule="auto"/>
              <w:jc w:val="both"/>
              <w:rPr>
                <w:rFonts w:eastAsia="Helvetica"/>
                <w:b/>
                <w:bCs/>
                <w:szCs w:val="20"/>
                <w:shd w:val="clear" w:color="auto" w:fill="FFFFFF"/>
              </w:rPr>
            </w:pPr>
            <w:r>
              <w:rPr>
                <w:rFonts w:eastAsia="Helvetica"/>
                <w:b/>
                <w:bCs/>
                <w:szCs w:val="20"/>
                <w:shd w:val="clear" w:color="auto" w:fill="FFFFFF"/>
              </w:rPr>
              <w:t>- PINTURA EPÓXI - COR: ALUMÍNIO / BITOLA: 1,1/2 POL / ESPESSURA: 1,5MM</w:t>
            </w:r>
          </w:p>
          <w:p>
            <w:pPr>
              <w:spacing w:after="0" w:line="240" w:lineRule="auto"/>
              <w:jc w:val="both"/>
              <w:rPr>
                <w:rFonts w:eastAsia="Helvetica"/>
                <w:b/>
                <w:bCs/>
                <w:szCs w:val="20"/>
                <w:shd w:val="clear" w:color="auto" w:fill="FFFFFF"/>
              </w:rPr>
            </w:pPr>
            <w:r>
              <w:rPr>
                <w:rFonts w:eastAsia="Helvetica"/>
                <w:b/>
                <w:bCs/>
                <w:szCs w:val="20"/>
                <w:shd w:val="clear" w:color="auto" w:fill="FFFFFF"/>
              </w:rPr>
              <w:t>- SISTEMA DE IMPULSÃO - 42 MOLAS DE 13 CM</w:t>
            </w:r>
          </w:p>
          <w:p>
            <w:pPr>
              <w:spacing w:after="0" w:line="240" w:lineRule="auto"/>
              <w:jc w:val="both"/>
              <w:rPr>
                <w:rFonts w:eastAsia="Helvetica"/>
                <w:b/>
                <w:bCs/>
                <w:szCs w:val="20"/>
                <w:shd w:val="clear" w:color="auto" w:fill="FFFFFF"/>
              </w:rPr>
            </w:pPr>
            <w:r>
              <w:rPr>
                <w:rFonts w:eastAsia="Helvetica"/>
                <w:b/>
                <w:bCs/>
                <w:szCs w:val="20"/>
                <w:shd w:val="clear" w:color="auto" w:fill="FFFFFF"/>
              </w:rPr>
              <w:t>- LONA DE SALTO PRETA - MANTA DE NYLON IMPORTADO</w:t>
            </w:r>
          </w:p>
          <w:p>
            <w:pPr>
              <w:spacing w:after="0" w:line="240" w:lineRule="auto"/>
              <w:jc w:val="both"/>
              <w:rPr>
                <w:rFonts w:eastAsia="Helvetica"/>
                <w:b/>
                <w:bCs/>
                <w:szCs w:val="20"/>
                <w:shd w:val="clear" w:color="auto" w:fill="FFFFFF"/>
              </w:rPr>
            </w:pPr>
            <w:r>
              <w:rPr>
                <w:rFonts w:eastAsia="Helvetica"/>
                <w:b/>
                <w:bCs/>
                <w:szCs w:val="20"/>
                <w:shd w:val="clear" w:color="auto" w:fill="FFFFFF"/>
              </w:rPr>
              <w:t>- PROTETOR DE MOLA - COLORIDO COM REVESTIMENTO EM PVC IMPERMEÁVEL QUE NÃO ABSORVE ÁGUA</w:t>
            </w:r>
          </w:p>
          <w:p>
            <w:pPr>
              <w:spacing w:after="0" w:line="240" w:lineRule="auto"/>
              <w:jc w:val="both"/>
              <w:rPr>
                <w:rFonts w:eastAsia="Helvetica"/>
                <w:b/>
                <w:bCs/>
                <w:szCs w:val="20"/>
                <w:shd w:val="clear" w:color="auto" w:fill="FFFFFF"/>
              </w:rPr>
            </w:pPr>
            <w:r>
              <w:rPr>
                <w:rFonts w:eastAsia="Helvetica"/>
                <w:b/>
                <w:bCs/>
                <w:szCs w:val="20"/>
                <w:shd w:val="clear" w:color="auto" w:fill="FFFFFF"/>
              </w:rPr>
              <w:t>- REDE DE PROTEÇÃO - POLIPROPILENO MULTICOLORIDA MALHA 12</w:t>
            </w:r>
          </w:p>
          <w:p>
            <w:pPr>
              <w:spacing w:after="0" w:line="240" w:lineRule="auto"/>
              <w:jc w:val="both"/>
              <w:rPr>
                <w:rFonts w:eastAsia="Helvetica"/>
                <w:b/>
                <w:bCs/>
                <w:szCs w:val="20"/>
                <w:shd w:val="clear" w:color="auto" w:fill="FFFFFF"/>
              </w:rPr>
            </w:pPr>
            <w:r>
              <w:rPr>
                <w:rFonts w:eastAsia="Helvetica"/>
                <w:b/>
                <w:bCs/>
                <w:szCs w:val="20"/>
                <w:shd w:val="clear" w:color="auto" w:fill="FFFFFF"/>
              </w:rPr>
              <w:t>- HASTES METÁLICAS - REVESTIDAS COM ISOTUBOS BLINDADOS</w:t>
            </w:r>
          </w:p>
          <w:p>
            <w:pPr>
              <w:spacing w:after="0" w:line="240" w:lineRule="auto"/>
              <w:jc w:val="both"/>
              <w:rPr>
                <w:rFonts w:eastAsia="Helvetica"/>
                <w:b/>
                <w:bCs/>
                <w:szCs w:val="20"/>
                <w:shd w:val="clear" w:color="auto" w:fill="FFFFFF"/>
              </w:rPr>
            </w:pPr>
            <w:r>
              <w:rPr>
                <w:rFonts w:eastAsia="Helvetica"/>
                <w:b/>
                <w:bCs/>
                <w:szCs w:val="20"/>
                <w:shd w:val="clear" w:color="auto" w:fill="FFFFFF"/>
              </w:rPr>
              <w:t>PESO SUPORTADO: ATÉ 90 KGS</w:t>
            </w:r>
          </w:p>
          <w:p>
            <w:pPr>
              <w:spacing w:after="0" w:line="240" w:lineRule="auto"/>
              <w:jc w:val="both"/>
              <w:rPr>
                <w:rFonts w:eastAsia="Helvetica"/>
                <w:b/>
                <w:bCs/>
                <w:szCs w:val="20"/>
                <w:shd w:val="clear" w:color="auto" w:fill="FFFFFF"/>
              </w:rPr>
            </w:pPr>
            <w:r>
              <w:rPr>
                <w:rFonts w:eastAsia="sans-serif"/>
                <w:b/>
                <w:bCs/>
                <w:color w:val="555555"/>
                <w:szCs w:val="20"/>
                <w:shd w:val="clear" w:color="auto" w:fill="FFFFFF"/>
              </w:rPr>
              <w:t>A</w:t>
            </w:r>
            <w:r>
              <w:rPr>
                <w:rFonts w:eastAsia="Helvetica"/>
                <w:b/>
                <w:bCs/>
                <w:szCs w:val="20"/>
                <w:shd w:val="clear" w:color="auto" w:fill="FFFFFF"/>
              </w:rPr>
              <w:t>LTURA TOTAL DA CAMA ELÁSTICA - APROXIMADAMENTE 1,85 A 1,90 METROS</w:t>
            </w:r>
          </w:p>
          <w:p>
            <w:pPr>
              <w:spacing w:after="0" w:line="240" w:lineRule="auto"/>
              <w:jc w:val="both"/>
              <w:rPr>
                <w:rFonts w:eastAsia="Helvetica"/>
                <w:b/>
                <w:bCs/>
                <w:szCs w:val="20"/>
                <w:shd w:val="clear" w:color="auto" w:fill="FFFFFF"/>
              </w:rPr>
            </w:pPr>
            <w:r>
              <w:rPr>
                <w:rFonts w:eastAsia="Helvetica"/>
                <w:b/>
                <w:bCs/>
                <w:szCs w:val="20"/>
                <w:shd w:val="clear" w:color="auto" w:fill="FFFFFF"/>
              </w:rPr>
              <w:t>ALTURA DO CHÃO ATÉ A LONA DE SALTO: 63 A 70 CM</w:t>
            </w:r>
          </w:p>
          <w:p>
            <w:pPr>
              <w:spacing w:line="276" w:lineRule="auto"/>
              <w:jc w:val="both"/>
              <w:rPr>
                <w:rFonts w:hint="default" w:eastAsia="Arial Unicode MS"/>
                <w:lang w:val="pt-BR"/>
              </w:rPr>
            </w:pPr>
            <w:r>
              <w:rPr>
                <w:rFonts w:ascii="Times New Roman" w:hAnsi="Times New Roman" w:eastAsia="Helvetica" w:cs="Times New Roman"/>
                <w:b/>
                <w:bCs/>
                <w:color w:val="auto"/>
                <w:sz w:val="20"/>
                <w:szCs w:val="20"/>
                <w:shd w:val="clear" w:color="auto" w:fill="FFFFFF"/>
              </w:rPr>
              <w:t>DIÂMETRO DA CAMA ELÁSTICA - MÍNIMO 2 METROS</w:t>
            </w:r>
          </w:p>
        </w:tc>
      </w:tr>
    </w:tbl>
    <w:p>
      <w:pPr>
        <w:rPr>
          <w:rFonts w:hint="default"/>
          <w:b/>
          <w:bCs/>
          <w:sz w:val="24"/>
          <w:szCs w:val="24"/>
          <w:lang w:val="pt-BR"/>
        </w:rPr>
      </w:pPr>
    </w:p>
    <w:p>
      <w:r>
        <w:drawing>
          <wp:inline distT="0" distB="0" distL="114300" distR="114300">
            <wp:extent cx="5027295" cy="1202690"/>
            <wp:effectExtent l="0" t="0" r="1905" b="1651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6"/>
                    <a:stretch>
                      <a:fillRect/>
                    </a:stretch>
                  </pic:blipFill>
                  <pic:spPr>
                    <a:xfrm>
                      <a:off x="0" y="0"/>
                      <a:ext cx="5027295" cy="1202690"/>
                    </a:xfrm>
                    <a:prstGeom prst="rect">
                      <a:avLst/>
                    </a:prstGeom>
                    <a:noFill/>
                    <a:ln>
                      <a:noFill/>
                    </a:ln>
                  </pic:spPr>
                </pic:pic>
              </a:graphicData>
            </a:graphic>
          </wp:inline>
        </w:drawing>
      </w:r>
    </w:p>
    <w:p>
      <w:r>
        <w:drawing>
          <wp:inline distT="0" distB="0" distL="114300" distR="114300">
            <wp:extent cx="4982210" cy="6271895"/>
            <wp:effectExtent l="0" t="0" r="8890" b="14605"/>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7"/>
                    <a:stretch>
                      <a:fillRect/>
                    </a:stretch>
                  </pic:blipFill>
                  <pic:spPr>
                    <a:xfrm>
                      <a:off x="0" y="0"/>
                      <a:ext cx="4982210" cy="6271895"/>
                    </a:xfrm>
                    <a:prstGeom prst="rect">
                      <a:avLst/>
                    </a:prstGeom>
                    <a:noFill/>
                    <a:ln>
                      <a:noFill/>
                    </a:ln>
                  </pic:spPr>
                </pic:pic>
              </a:graphicData>
            </a:graphic>
          </wp:inline>
        </w:drawing>
      </w:r>
    </w:p>
    <w:p/>
    <w:p/>
    <w:p/>
    <w:p>
      <w:r>
        <w:drawing>
          <wp:inline distT="0" distB="0" distL="114300" distR="114300">
            <wp:extent cx="5784850" cy="2399030"/>
            <wp:effectExtent l="0" t="0" r="6350" b="127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8"/>
                    <a:stretch>
                      <a:fillRect/>
                    </a:stretch>
                  </pic:blipFill>
                  <pic:spPr>
                    <a:xfrm>
                      <a:off x="0" y="0"/>
                      <a:ext cx="5784850" cy="2399030"/>
                    </a:xfrm>
                    <a:prstGeom prst="rect">
                      <a:avLst/>
                    </a:prstGeom>
                    <a:noFill/>
                    <a:ln>
                      <a:noFill/>
                    </a:ln>
                  </pic:spPr>
                </pic:pic>
              </a:graphicData>
            </a:graphic>
          </wp:inline>
        </w:drawing>
      </w:r>
    </w:p>
    <w:p/>
    <w:p>
      <w:r>
        <w:drawing>
          <wp:inline distT="0" distB="0" distL="114300" distR="114300">
            <wp:extent cx="5524500" cy="5259705"/>
            <wp:effectExtent l="0" t="0" r="0" b="17145"/>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9"/>
                    <a:stretch>
                      <a:fillRect/>
                    </a:stretch>
                  </pic:blipFill>
                  <pic:spPr>
                    <a:xfrm>
                      <a:off x="0" y="0"/>
                      <a:ext cx="5524500" cy="5259705"/>
                    </a:xfrm>
                    <a:prstGeom prst="rect">
                      <a:avLst/>
                    </a:prstGeom>
                    <a:noFill/>
                    <a:ln>
                      <a:noFill/>
                    </a:ln>
                  </pic:spPr>
                </pic:pic>
              </a:graphicData>
            </a:graphic>
          </wp:inline>
        </w:drawing>
      </w:r>
    </w:p>
    <w:p>
      <w:r>
        <w:rPr>
          <w:b/>
          <w:bCs/>
          <w:sz w:val="24"/>
          <w:szCs w:val="24"/>
        </w:rPr>
        <w:t xml:space="preserve">VALIDADE DA ATA DE REGISTRO DE PREÇOS: </w:t>
      </w:r>
      <w:r>
        <w:rPr>
          <w:bCs/>
          <w:sz w:val="24"/>
          <w:szCs w:val="24"/>
        </w:rPr>
        <w:t>12 (doze) meses.</w:t>
      </w:r>
    </w:p>
    <w:p>
      <w:r>
        <w:rPr>
          <w:b/>
          <w:bCs/>
          <w:sz w:val="24"/>
          <w:szCs w:val="24"/>
        </w:rPr>
        <w:t xml:space="preserve">PRAZO PARA A ENTREGA DOS MATERIAIS: </w:t>
      </w:r>
      <w:r>
        <w:rPr>
          <w:bCs/>
          <w:sz w:val="24"/>
          <w:szCs w:val="24"/>
        </w:rPr>
        <w:t>15 (quinze) dias úteis</w:t>
      </w:r>
    </w:p>
    <w:p>
      <w:r>
        <w:rPr>
          <w:b/>
          <w:bCs/>
          <w:sz w:val="24"/>
          <w:szCs w:val="24"/>
        </w:rPr>
        <w:t xml:space="preserve">PRAZO PARA SUBSTITUIÇÃO: </w:t>
      </w:r>
      <w:r>
        <w:rPr>
          <w:bCs/>
          <w:sz w:val="24"/>
          <w:szCs w:val="24"/>
        </w:rPr>
        <w:t>15 (quinze) dias úteis</w:t>
      </w:r>
    </w:p>
    <w:p>
      <w:r>
        <w:rPr>
          <w:b/>
          <w:bCs/>
          <w:sz w:val="24"/>
          <w:szCs w:val="24"/>
        </w:rPr>
        <w:t xml:space="preserve">LOCAL DE ENTREGA: </w:t>
      </w:r>
      <w:r>
        <w:rPr>
          <w:bCs/>
          <w:sz w:val="24"/>
          <w:szCs w:val="24"/>
        </w:rPr>
        <w:t>Almoxarifado Central/Indicado na Ordem de Fornecimento</w:t>
      </w:r>
    </w:p>
    <w:p>
      <w:pPr>
        <w:jc w:val="both"/>
        <w:rPr>
          <w:sz w:val="24"/>
          <w:szCs w:val="24"/>
          <w:lang w:eastAsia="pt-BR"/>
        </w:rPr>
      </w:pPr>
      <w:r>
        <w:rPr>
          <w:b/>
          <w:bCs/>
          <w:sz w:val="24"/>
          <w:szCs w:val="24"/>
        </w:rPr>
        <w:t xml:space="preserve">QUANTIDADE MINIMA A SER SOLICITADA POR COMPRA: </w:t>
      </w:r>
      <w:r>
        <w:rPr>
          <w:bCs/>
          <w:sz w:val="24"/>
          <w:szCs w:val="24"/>
        </w:rPr>
        <w:t>01 (UMA) UNIDADE</w:t>
      </w:r>
    </w:p>
    <w:p>
      <w:pPr>
        <w:rPr>
          <w:sz w:val="24"/>
          <w:szCs w:val="24"/>
          <w:lang w:eastAsia="pt-BR"/>
        </w:rPr>
      </w:pPr>
    </w:p>
    <w:p>
      <w:pPr>
        <w:pStyle w:val="7"/>
        <w:jc w:val="center"/>
        <w:rPr>
          <w:rFonts w:ascii="Times New Roman" w:hAnsi="Times New Roman" w:cs="Times New Roman"/>
          <w:b/>
          <w:bCs/>
          <w:i w:val="0"/>
          <w:szCs w:val="24"/>
        </w:rPr>
        <w:sectPr>
          <w:headerReference r:id="rId3" w:type="default"/>
          <w:footerReference r:id="rId4" w:type="default"/>
          <w:pgSz w:w="11906" w:h="16838"/>
          <w:pgMar w:top="1537" w:right="992"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6"/>
        <w:rPr>
          <w:rFonts w:eastAsia="Arial Unicode MS"/>
          <w:b/>
          <w:sz w:val="24"/>
          <w:szCs w:val="24"/>
        </w:rPr>
      </w:pPr>
    </w:p>
    <w:p>
      <w:pPr>
        <w:rPr>
          <w:rFonts w:eastAsia="Arial Unicode MS"/>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166/2021</w:t>
            </w:r>
            <w:r>
              <w:rPr>
                <w:rFonts w:eastAsia="Arial Unicode MS"/>
                <w:b/>
                <w:color w:val="FF0000"/>
                <w:sz w:val="22"/>
                <w:szCs w:val="22"/>
                <w:highlight w:val="yellow"/>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6"/>
        <w:ind w:left="142" w:right="0" w:firstLine="0"/>
        <w:rPr>
          <w:bCs/>
          <w:sz w:val="24"/>
          <w:szCs w:val="24"/>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99"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63"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25,0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CRONOMETRO DIGITAL</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APITO PARA ARBITRAGEM DE 1º LINHA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JOGO DE DOMINÓ TRADICIONAL - COMPOSTO POR 28 PEÇAS  ACONDICIONADAS EM EMBALAGEM TIPO ESTOJO EM MADEIRA.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BOLA DE TÊNIS DE MESA - CAIXA COM 12 UNIDADES.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JOGO DE CARTAS PARA BARALHO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BOLA DE HANDEBOL  COM AS SEGUINTES CARACTERÍSTICAS: 58 A 60 CM DE CIRCUNFERÊNCIA, 425 A 475 GRS, CAMARA AIRBILITY, MATRIZADA, PVC HAND GRIP, MIOLO SLIP SYSTEM REMOVÍVEL E LUBRIFICADO - TRAZER AMOSTRA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BOMBA DE AR PARA INFLAR BOLAS DOUBLE ACTION SAC - EMBALAGEM COM UMA BOMBA E DUAS AGULHAS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JOGO DE DAMA E TRILHA PEÇAS EM MADEIRA E TABULEIRO EM MADEIRA TIPO CAIXA, MEDINDO APROXIMADAMENTE 29 X29CM.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CORDA INDIVIDUAL DE PULAR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BOLA DE INICIAÇÃO Nº 12 COM AS SEGUINTES CARACTERÍSTICAS: 57 A 59 CM DE CIRCUNFERÊNCIA, 250 A 270 GRAMAS, CÂMARA ARBILITY, MATRIZADA, BORRACHA, MIOLO REMOVÍVEL, TRAZER AMOSTRA.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JOGO DE XADREZ ESCOLAR COM TABULEIRO (CAIXA) EM M.D.F. MEDINDO 28X28CM. REI 7,5 CM PEÇAS DE PLÁSTICO.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235,0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BAMBOLÊ  PEQUENO, DE 60CM DE DIÂMETRO, CONFECCIONADO EM PLÁSTICO REFORÇADO COLORIDO.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COLCHONETE PARA GINÁSTICA - CONFECCIONADO EM ESPUMA REVESTIDO EM CURVIM NA COR AZUL COM COSTURA SUPER RESISTENTE, LAVÁVEL. MEDINDO: 1,00M COMP. X 0,60CM LARGURA X 0,03CM ESPESSURA.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JOGO DE TACO OU BETES COLORIDO - TACO EM MADEIRA MAÇIÇA (PINUS), EMPUNHADURA REVESTIDA POR BORRACHA - DIMENSÕES: 7,5CM NA PARTE INFERIOR, 4,5CM NA PARTE DA EMPUNHADURA E 82CM DE COMPRIMENTO. PINTURA EM ESMALTE SINTÉTICO AUTOMOTIVO. CONTÉM 2 CASINHAS DE TRÊS VARETAS DE APROXIM. 20CM DE COMPRIMENTO, INTERLIGADAS ENTRE SI E COLORIDAS. EMBALAGEM EM REDINHA DE NYLON.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225,0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BAMBOLÊ GRANDE, MEDINDO 90CM DE ADIÂMETRO, CONFECCIONADO EM PLÁSTICO REFORÇADO COLORIDO.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BOLA DE BASQUETEBOL MASCULINO TREINAMENTO - CONFORME TÊRMO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CONES ESPORTIVOS EM MATERIAL PLÁSTICO FLEXÍVEL COM 23 CM DE ALTURA, NA COR LARANJA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BOLSA PARA ACONDICIONAR BOLAS  - CONFECCIONADA EM BAGUN - DIMENSÕES 60 CM X 100 CM COM ZÍPER E ALÇA.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BOLA DE HANDEBOL COM AS SEGUINTES CARACTERÍSTICAS: 54 A 56 CM DE CIRCUNFERÊNCIA, 325 A 400 GRAMAS, CÂMARA AIRBILITY, MATRIZADA, PVC, MIOLO REMOVÍVEL.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BOLA DE HANDEBOL COM AS SEGUINTES CARACTERÍSTICAS: 49 A 51 CM DE CIRCUNFERÊNCIA, 230 A 270 GRAMAS, CÂMARA AIRBILITY, MATRIZADA, PVC, MIOLO REMOVÍVEL.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REDE PARA VOLEIBOL OFICIAL, COM 4 FAIXAS EM ALGODÃO, MEDINDO 9,5 MTS, FIO 2 MM, COM PORTA ANTENA, COMPOSIÇÃO 100%  POLIPROPILENO.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REDE PARA FUTSAL, MODELO PADRÃO, FIO 4 MM  EM  POLIPROPILENO  COM PROTEÇÃO UV, MALHA 5, NA COR BRANCA.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BOLA DE BASQUETEBOL OFICIAL - COM AS SEGUINTES CARACTERÍSTICAS:  75 - 78 CM DE CIRCUNFERÊNCIA , 600 - 650 GRAMAS, CÂMARA BUTIL, MATRIZADA, BORRACHA, MIOLO REMOVÍVEL.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TRAMPOLIM OFICIAL , CONFORME TÊRMO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RAQUETE PARA TÊNIS  DE MESA , CONFORME TÊRMO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KIT</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MALHA PARA JOGO ESPORTIVO,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M²</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TATAME, CONFORME TÊRMO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BOLA DE FUTEBOL DE CAMPO 68-70 CM, DE 420-455G,CÂMARA AIRBILITY,TERMOTEC,MICROFIBRA, MIOLO SLIP SYSTEM REMOVÍVEL E LUBRIFICADO, MATERIA-PRIMA  NEOGEL.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BOLA DE FUTEBOL DE CAMPO COM 64-66 CM ,DE 360-390 G , CÂMARA AIRBILITY,, COSTURADA, MICROFIBRA , MIOLO SLIP,SYSTEM REMOVÍVEL E LUBRIFICADO.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BOLA DE FUTSAL COM 61-64 CM ,  DE 410-440 G , CÂMARA AIRBILITY, TERMOTEC, PU ULTRA 100% , MIOLO SLIP SYSTEM  REMOVÍVEL E LUBRIFICADO, MATÉRIA- PRIMA NEOGEL.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BOLA DE FUTSAL COM 55-59 CM, DE 350-380 G, CÂMARA AIRBILITY, TERMOTEC,PU, MIOLO SLIP SYSTEM REMOVÍVEL E LUBRIFICADO.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BOLA DE FUTSAL COM 50-55 CM, DE 300-350 G , CÂMARA AIRBILITY, TERMOTEC, PU , MIOLO SLIP REMOVÌVEL E LUBRIFICADO, TRAZER AMOSTRA.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BOLA DE FUTSAL SUB 09  TREINAMENTO - CONFORME TÊRMO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185,0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BOLA DE VOLEIBOL COM 65-67 CM , DE 260-280 G, CÂMARA AIRBILITY, MATRIZADA, MICROFIBRA , MIOLO SLIP SYSTEM REMOVÍVEL ELUBRIFICADO.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215,0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BOLA DE INICIAÇÃO COM 40-42 CM, DE 110-120 G, MATRIZADA . BORRACHA , MIOLO SLIP SYSTEM REMOVÍVEL E LUBRIFICADO.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BOLA DE INICIAÇÃO COM 48-50CM , DE 180-200G, MATRIZADA. BORRACHA, MIOLO SLIP SYSTEM  REMOVÍVEL E LUBRIFICADO.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BOLA DE BASQUETE FEMININO COM 72-74 CM , DE 510-565 G, CÂMARA AIRBILITY  , MATRIZADA , MICROFIBRA, MIOLO SLIP SYSTEM REMOVÍVEL E LUBRIFICADO.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hint="default" w:eastAsia="Arial Unicode MS"/>
                <w:lang w:val="pt-BR"/>
              </w:rPr>
              <w:t>12</w:t>
            </w:r>
            <w:r>
              <w:rPr>
                <w:rFonts w:eastAsia="Arial Unicode MS"/>
              </w:rPr>
              <w:t>,0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CAMA ELÁSTICA,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JOGO DE XADREZ,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160,0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COLETE,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RELOGIO DIGITAL PARA JOGO DE  XADREZ - CONFORME TERMO DE REFERENCIAS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MESA DE PEBOLIM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MESA DE TENIS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CORRIDA FIXA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JOGO DE UNO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JOGO RESTA UM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JOGO DE PETECAS PARA BADMINTON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23,0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JOGO DE BADMINTON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auto" w:sz="4" w:space="0"/>
            </w:tcBorders>
          </w:tcPr>
          <w:p>
            <w:pPr>
              <w:spacing w:line="276" w:lineRule="auto"/>
              <w:jc w:val="center"/>
              <w:rPr>
                <w:rFonts w:eastAsia="Arial Unicode MS"/>
              </w:rPr>
            </w:pPr>
            <w:r>
              <w:rPr>
                <w:rFonts w:eastAsia="Arial Unicode MS"/>
              </w:rPr>
              <w:t>50</w:t>
            </w:r>
          </w:p>
        </w:tc>
        <w:tc>
          <w:tcPr>
            <w:tcW w:w="835" w:type="dxa"/>
            <w:tcBorders>
              <w:left w:val="single" w:color="000000" w:sz="6" w:space="0"/>
              <w:bottom w:val="single" w:color="auto" w:sz="4" w:space="0"/>
            </w:tcBorders>
          </w:tcPr>
          <w:p>
            <w:pPr>
              <w:spacing w:line="276" w:lineRule="auto"/>
              <w:jc w:val="center"/>
              <w:rPr>
                <w:rFonts w:eastAsia="Arial Unicode MS"/>
              </w:rPr>
            </w:pPr>
            <w:r>
              <w:rPr>
                <w:rFonts w:eastAsia="Arial Unicode MS"/>
              </w:rPr>
              <w:t>115,0</w:t>
            </w:r>
          </w:p>
        </w:tc>
        <w:tc>
          <w:tcPr>
            <w:tcW w:w="697" w:type="dxa"/>
            <w:tcBorders>
              <w:left w:val="single" w:color="000000" w:sz="6" w:space="0"/>
              <w:bottom w:val="single" w:color="auto"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auto" w:sz="4" w:space="0"/>
            </w:tcBorders>
          </w:tcPr>
          <w:p>
            <w:pPr>
              <w:spacing w:line="276" w:lineRule="auto"/>
              <w:jc w:val="both"/>
              <w:rPr>
                <w:rFonts w:eastAsia="Arial Unicode MS"/>
              </w:rPr>
            </w:pPr>
            <w:r>
              <w:rPr>
                <w:rFonts w:eastAsia="Arial Unicode MS"/>
              </w:rPr>
              <w:t>CORDA DE PULAR - CONFORME TERMO DE REFERENCIA</w:t>
            </w:r>
          </w:p>
        </w:tc>
        <w:tc>
          <w:tcPr>
            <w:tcW w:w="1663" w:type="dxa"/>
            <w:tcBorders>
              <w:left w:val="single" w:color="000000" w:sz="6" w:space="0"/>
              <w:bottom w:val="single" w:color="auto" w:sz="4" w:space="0"/>
            </w:tcBorders>
          </w:tcPr>
          <w:p>
            <w:pPr>
              <w:snapToGrid w:val="0"/>
              <w:spacing w:line="276" w:lineRule="auto"/>
              <w:jc w:val="center"/>
              <w:rPr>
                <w:rFonts w:eastAsia="Arial Unicode MS"/>
              </w:rPr>
            </w:pPr>
          </w:p>
        </w:tc>
        <w:tc>
          <w:tcPr>
            <w:tcW w:w="1399" w:type="dxa"/>
            <w:tcBorders>
              <w:left w:val="single" w:color="000000" w:sz="6" w:space="0"/>
              <w:bottom w:val="single" w:color="auto" w:sz="4" w:space="0"/>
            </w:tcBorders>
          </w:tcPr>
          <w:p>
            <w:pPr>
              <w:snapToGrid w:val="0"/>
              <w:spacing w:line="276" w:lineRule="auto"/>
              <w:jc w:val="center"/>
              <w:rPr>
                <w:rFonts w:eastAsia="Arial Unicode MS"/>
              </w:rPr>
            </w:pPr>
          </w:p>
        </w:tc>
        <w:tc>
          <w:tcPr>
            <w:tcW w:w="1716" w:type="dxa"/>
            <w:tcBorders>
              <w:left w:val="single" w:color="000000" w:sz="4" w:space="0"/>
              <w:bottom w:val="single" w:color="auto"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4" w:space="0"/>
            </w:tcBorders>
            <w:vAlign w:val="top"/>
          </w:tcPr>
          <w:p>
            <w:pPr>
              <w:spacing w:line="276" w:lineRule="auto"/>
              <w:jc w:val="center"/>
              <w:rPr>
                <w:rFonts w:eastAsia="Arial Unicode MS"/>
              </w:rPr>
            </w:pPr>
            <w:r>
              <w:rPr>
                <w:rFonts w:eastAsia="Arial Unicode MS"/>
              </w:rPr>
              <w:t>51</w:t>
            </w:r>
          </w:p>
        </w:tc>
        <w:tc>
          <w:tcPr>
            <w:tcW w:w="835" w:type="dxa"/>
            <w:tcBorders>
              <w:top w:val="single" w:color="auto" w:sz="4" w:space="0"/>
              <w:left w:val="single" w:color="auto" w:sz="4" w:space="0"/>
              <w:bottom w:val="single" w:color="auto" w:sz="4" w:space="0"/>
              <w:right w:val="single" w:color="auto" w:sz="4" w:space="0"/>
            </w:tcBorders>
            <w:vAlign w:val="top"/>
          </w:tcPr>
          <w:p>
            <w:pPr>
              <w:spacing w:line="276" w:lineRule="auto"/>
              <w:jc w:val="center"/>
              <w:rPr>
                <w:rFonts w:eastAsia="Arial Unicode MS"/>
              </w:rPr>
            </w:pPr>
            <w:r>
              <w:rPr>
                <w:rFonts w:eastAsia="Arial Unicode MS"/>
              </w:rPr>
              <w:t>15,0</w:t>
            </w:r>
          </w:p>
        </w:tc>
        <w:tc>
          <w:tcPr>
            <w:tcW w:w="697" w:type="dxa"/>
            <w:tcBorders>
              <w:top w:val="single" w:color="auto" w:sz="4" w:space="0"/>
              <w:left w:val="single" w:color="auto" w:sz="4" w:space="0"/>
              <w:bottom w:val="single" w:color="auto" w:sz="4" w:space="0"/>
              <w:right w:val="single" w:color="auto" w:sz="4" w:space="0"/>
            </w:tcBorders>
            <w:vAlign w:val="top"/>
          </w:tcPr>
          <w:p>
            <w:pPr>
              <w:spacing w:line="276" w:lineRule="auto"/>
              <w:jc w:val="center"/>
              <w:rPr>
                <w:rFonts w:eastAsia="Arial Unicode MS"/>
              </w:rPr>
            </w:pPr>
            <w:r>
              <w:rPr>
                <w:rFonts w:eastAsia="Arial Unicode MS"/>
              </w:rPr>
              <w:t>UN</w:t>
            </w:r>
          </w:p>
        </w:tc>
        <w:tc>
          <w:tcPr>
            <w:tcW w:w="7699" w:type="dxa"/>
            <w:tcBorders>
              <w:top w:val="single" w:color="auto" w:sz="4" w:space="0"/>
              <w:left w:val="single" w:color="auto" w:sz="4" w:space="0"/>
              <w:bottom w:val="single" w:color="auto" w:sz="4" w:space="0"/>
              <w:right w:val="single" w:color="auto" w:sz="4" w:space="0"/>
            </w:tcBorders>
            <w:vAlign w:val="top"/>
          </w:tcPr>
          <w:p>
            <w:pPr>
              <w:spacing w:line="276" w:lineRule="auto"/>
              <w:jc w:val="both"/>
              <w:rPr>
                <w:rFonts w:eastAsia="Arial Unicode MS"/>
              </w:rPr>
            </w:pPr>
            <w:r>
              <w:rPr>
                <w:rFonts w:eastAsia="Arial Unicode MS"/>
              </w:rPr>
              <w:t>CAMA ELÁSTICA PEQUENA, CONFORME TERMO DE REFERÊNCIA.</w:t>
            </w:r>
          </w:p>
        </w:tc>
        <w:tc>
          <w:tcPr>
            <w:tcW w:w="1663" w:type="dxa"/>
            <w:tcBorders>
              <w:top w:val="single" w:color="auto" w:sz="4" w:space="0"/>
              <w:left w:val="single" w:color="auto" w:sz="4" w:space="0"/>
              <w:bottom w:val="single" w:color="auto" w:sz="4" w:space="0"/>
              <w:right w:val="single" w:color="auto" w:sz="4" w:space="0"/>
            </w:tcBorders>
          </w:tcPr>
          <w:p>
            <w:pPr>
              <w:snapToGrid w:val="0"/>
              <w:spacing w:line="276" w:lineRule="auto"/>
              <w:jc w:val="center"/>
              <w:rPr>
                <w:rFonts w:eastAsia="Arial Unicode MS"/>
              </w:rPr>
            </w:pPr>
          </w:p>
        </w:tc>
        <w:tc>
          <w:tcPr>
            <w:tcW w:w="1399" w:type="dxa"/>
            <w:tcBorders>
              <w:top w:val="single" w:color="auto" w:sz="4" w:space="0"/>
              <w:left w:val="single" w:color="auto" w:sz="4" w:space="0"/>
              <w:bottom w:val="single" w:color="auto" w:sz="4" w:space="0"/>
              <w:right w:val="single" w:color="auto" w:sz="4" w:space="0"/>
            </w:tcBorders>
          </w:tcPr>
          <w:p>
            <w:pPr>
              <w:snapToGrid w:val="0"/>
              <w:spacing w:line="276" w:lineRule="auto"/>
              <w:jc w:val="center"/>
              <w:rPr>
                <w:rFonts w:eastAsia="Arial Unicode MS"/>
              </w:rPr>
            </w:pPr>
          </w:p>
        </w:tc>
        <w:tc>
          <w:tcPr>
            <w:tcW w:w="1716" w:type="dxa"/>
            <w:tcBorders>
              <w:top w:val="single" w:color="auto" w:sz="4" w:space="0"/>
              <w:left w:val="single" w:color="auto" w:sz="4" w:space="0"/>
              <w:bottom w:val="single" w:color="auto" w:sz="4" w:space="0"/>
              <w:right w:val="single" w:color="auto"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bCs/>
          <w:sz w:val="24"/>
          <w:szCs w:val="24"/>
        </w:rPr>
        <w:t>166/20</w:t>
      </w:r>
      <w:r>
        <w:rPr>
          <w:rFonts w:eastAsia="Arial Unicode MS"/>
          <w:b/>
          <w:sz w:val="24"/>
          <w:szCs w:val="24"/>
        </w:rPr>
        <w:t>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2021.</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992"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b/>
          <w:bCs/>
          <w:sz w:val="24"/>
          <w:szCs w:val="24"/>
        </w:rPr>
      </w:pP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289/2021 </w:t>
      </w:r>
    </w:p>
    <w:p>
      <w:pPr>
        <w:jc w:val="center"/>
      </w:pPr>
      <w:r>
        <w:rPr>
          <w:b/>
          <w:bCs/>
          <w:sz w:val="24"/>
          <w:szCs w:val="24"/>
          <w:lang w:eastAsia="pt-BR"/>
        </w:rPr>
        <w:t>PREGÃO PRESENCIAL Nº 166/ 2021</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com sede a Praça Prefeito Euclides Antônio Fabris n.º 343, inscrita no CGC/MF sob o n.º 03.155.934/0001-90</w:t>
      </w:r>
      <w:r>
        <w:rPr>
          <w:sz w:val="24"/>
          <w:szCs w:val="24"/>
          <w:lang w:eastAsia="pt-BR"/>
        </w:rPr>
        <w:t xml:space="preserve">, </w:t>
      </w:r>
      <w:r>
        <w:rPr>
          <w:iCs/>
          <w:sz w:val="24"/>
          <w:szCs w:val="24"/>
          <w:highlight w:val="yellow"/>
          <w:lang w:eastAsia="pt-BR"/>
        </w:rPr>
        <w:t>por meio do Fundo Municipal de Assistência Social, com sede a Avenida Iguatemi nº. 22, inscrito no CGC/MF sob o n.º 13.629.987/0001-50,</w:t>
      </w:r>
      <w:r>
        <w:rPr>
          <w:iCs/>
          <w:sz w:val="24"/>
          <w:szCs w:val="24"/>
          <w:lang w:eastAsia="pt-BR"/>
        </w:rPr>
        <w:t xml:space="preserve"> </w:t>
      </w:r>
      <w:r>
        <w:rPr>
          <w:sz w:val="24"/>
          <w:szCs w:val="24"/>
          <w:lang w:eastAsia="pt-BR"/>
        </w:rPr>
        <w:t xml:space="preserve">neste ato representado por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b/>
          <w:sz w:val="24"/>
          <w:szCs w:val="24"/>
          <w:u w:val="single"/>
        </w:rPr>
        <w:t>Lucinéia Pulquério Garcia Franciscatti</w:t>
      </w:r>
      <w:r>
        <w:rPr>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b/>
          <w:sz w:val="24"/>
          <w:szCs w:val="24"/>
          <w:u w:val="single"/>
        </w:rPr>
        <w:t>Brendo Caique Barbosa dos</w:t>
      </w:r>
      <w:r>
        <w:rPr>
          <w:b/>
          <w:iCs/>
          <w:sz w:val="24"/>
          <w:szCs w:val="24"/>
          <w:u w:val="single"/>
        </w:rPr>
        <w:t xml:space="preserve"> </w:t>
      </w:r>
      <w:r>
        <w:rPr>
          <w:b/>
          <w:sz w:val="24"/>
          <w:szCs w:val="24"/>
          <w:u w:val="single"/>
        </w:rPr>
        <w:t>Santos</w:t>
      </w:r>
      <w:r>
        <w:rPr>
          <w:iCs/>
          <w:sz w:val="24"/>
          <w:szCs w:val="24"/>
        </w:rPr>
        <w:t>, Gerente de Esportes e Lazer e Ordenador de Despesas conforme Decreto nº. 004/2021, brasileiro, portador do CPF/MF nº 053.178.801-65 e Cédula de Identidade RG 2.091.964 SEJUSP/MS, residente e domiciliado nesta cidade, à Rua Alemanha, nº.184-A – Centro</w:t>
      </w:r>
      <w:r>
        <w:rPr>
          <w:sz w:val="24"/>
          <w:szCs w:val="24"/>
        </w:rPr>
        <w:t xml:space="preserve">. </w:t>
      </w:r>
      <w:r>
        <w:rPr>
          <w:iCs/>
          <w:sz w:val="24"/>
          <w:szCs w:val="24"/>
        </w:rPr>
        <w:t>C</w:t>
      </w:r>
      <w:r>
        <w:rPr>
          <w:sz w:val="24"/>
          <w:szCs w:val="24"/>
          <w:lang w:eastAsia="pt-BR"/>
        </w:rPr>
        <w:t>onsiderando o julgamento do PREGÃO PRESENCIAL PARA REGISTRO DE PREÇOS nº. 166</w:t>
      </w:r>
      <w:r>
        <w:rPr>
          <w:b/>
          <w:sz w:val="24"/>
          <w:szCs w:val="24"/>
          <w:lang w:eastAsia="pt-BR"/>
        </w:rPr>
        <w:t>/2021</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REGISTRO DE PREÇOS OBJETIVANDO A AQUISIÇÃO FUTURA DE MATERIAIS ESPORTIVOS CONFORME TERMO DE REFERENCIA, PARA ATENDER AS GERÊNCIAS DE EDUCAÇÃO E CULTURA, ASSISTÊNCIA SOCIAL E ESPORTE E LAZER DO MUNICÍPIO DE NAVIRAÍ-MS. PEDIDO DE COMPRA Nº 055/2021, 056/2021, 057/2021 044/2021 E 036/2021.</w:t>
      </w:r>
      <w:r>
        <w:rPr>
          <w:sz w:val="24"/>
          <w:szCs w:val="24"/>
          <w:lang w:eastAsia="pt-BR"/>
        </w:rPr>
        <w:t>, conforme as especificações da proposta de preços apresentada no Pregão Presencial n° 166</w:t>
      </w:r>
      <w:r>
        <w:rPr>
          <w:b/>
          <w:sz w:val="24"/>
          <w:szCs w:val="24"/>
          <w:lang w:eastAsia="pt-BR"/>
        </w:rPr>
        <w:t>/2021</w:t>
      </w:r>
      <w:r>
        <w:rPr>
          <w:sz w:val="24"/>
          <w:szCs w:val="24"/>
          <w:lang w:eastAsia="pt-BR"/>
        </w:rPr>
        <w:t>, Processo n° 289</w:t>
      </w:r>
      <w:r>
        <w:rPr>
          <w:b/>
          <w:sz w:val="24"/>
          <w:szCs w:val="24"/>
          <w:lang w:eastAsia="pt-BR"/>
        </w:rPr>
        <w:t>/2021</w:t>
      </w:r>
      <w:r>
        <w:rPr>
          <w:sz w:val="24"/>
          <w:szCs w:val="24"/>
          <w:lang w:eastAsia="pt-BR"/>
        </w:rPr>
        <w:t>, os quais, independentemente de transcrição, fazem parte deste instrumento, naquilo que não o contrarie.</w:t>
      </w:r>
    </w:p>
    <w:p>
      <w:pPr>
        <w:jc w:val="both"/>
        <w:rPr>
          <w:b/>
          <w:bCs/>
          <w:sz w:val="24"/>
          <w:szCs w:val="24"/>
          <w:lang w:eastAsia="pt-BR"/>
        </w:rPr>
      </w:pPr>
    </w:p>
    <w:p>
      <w:pPr>
        <w:jc w:val="both"/>
        <w:rPr>
          <w:rStyle w:val="13"/>
          <w:rFonts w:eastAsia="Times New Roman"/>
          <w:bCs/>
          <w:i w:val="0"/>
          <w:iCs w:val="0"/>
          <w:sz w:val="24"/>
          <w:szCs w:val="24"/>
          <w:lang w:eastAsia="pt-BR"/>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no prazo máximo de </w:t>
      </w:r>
      <w:r>
        <w:rPr>
          <w:sz w:val="24"/>
          <w:szCs w:val="24"/>
          <w:highlight w:val="yellow"/>
          <w:lang w:eastAsia="pt-BR"/>
        </w:rPr>
        <w:t>15 (quinze) dias úteis</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pPr>
      <w:r>
        <w:rPr>
          <w:b/>
          <w:bCs/>
          <w:sz w:val="24"/>
          <w:szCs w:val="24"/>
        </w:rPr>
        <w:t>7.1</w:t>
      </w:r>
      <w:r>
        <w:rPr>
          <w:sz w:val="24"/>
          <w:szCs w:val="24"/>
        </w:rPr>
        <w:t xml:space="preserve"> – Os itens licitados serão solicitados conforme a necessidade da Gerência, e deverão ser entregues no </w:t>
      </w:r>
      <w:r>
        <w:rPr>
          <w:sz w:val="24"/>
          <w:szCs w:val="24"/>
          <w:highlight w:val="yellow"/>
        </w:rPr>
        <w:t>Almoxarifado Central/Local indicado na Ordem de Fornecimento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.3 </w:t>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.4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9"/>
        </w:rPr>
        <w:t>www.navirai.ms.gov.br/licitacoes</w:t>
      </w:r>
      <w:r>
        <w:rPr>
          <w:rStyle w:val="209"/>
        </w:rPr>
        <w:fldChar w:fldCharType="end"/>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4" w:type="dxa"/>
        <w:tblInd w:w="-5" w:type="dxa"/>
        <w:tblLayout w:type="autofit"/>
        <w:tblCellMar>
          <w:top w:w="0" w:type="dxa"/>
          <w:left w:w="108" w:type="dxa"/>
          <w:bottom w:w="0" w:type="dxa"/>
          <w:right w:w="108" w:type="dxa"/>
        </w:tblCellMar>
      </w:tblPr>
      <w:tblGrid>
        <w:gridCol w:w="5778"/>
        <w:gridCol w:w="3696"/>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BRENDO CAIQUE BARBOSA DOS SANTOS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Esportes e Lazer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004/2021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rPr>
          <w:b/>
          <w:bCs/>
          <w:sz w:val="24"/>
          <w:szCs w:val="24"/>
          <w:lang w:eastAsia="pt-BR"/>
        </w:rPr>
      </w:pPr>
      <w:r>
        <w:rPr>
          <w:b/>
          <w:bCs/>
          <w:sz w:val="24"/>
          <w:szCs w:val="24"/>
          <w:lang w:eastAsia="pt-BR"/>
        </w:rPr>
        <w:br w:type="page"/>
      </w:r>
    </w:p>
    <w:p>
      <w:pPr>
        <w:jc w:val="center"/>
        <w:rPr>
          <w:b/>
          <w:bCs/>
          <w:sz w:val="24"/>
          <w:szCs w:val="24"/>
          <w:lang w:eastAsia="pt-BR"/>
        </w:rPr>
      </w:pPr>
    </w:p>
    <w:p>
      <w:pPr>
        <w:jc w:val="center"/>
        <w:rPr>
          <w:b/>
          <w:bCs/>
          <w:sz w:val="24"/>
          <w:szCs w:val="24"/>
          <w:lang w:eastAsia="pt-BR"/>
        </w:rPr>
      </w:pPr>
      <w:r>
        <w:rPr>
          <w:b/>
          <w:bCs/>
          <w:sz w:val="24"/>
          <w:szCs w:val="24"/>
          <w:lang w:eastAsia="pt-BR"/>
        </w:rPr>
        <w:t>ANEXO I DA ATA DE REGISTRO DE PREÇOS Nº. _____/2021.</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166</w:t>
      </w:r>
      <w:r>
        <w:rPr>
          <w:b/>
          <w:sz w:val="24"/>
          <w:szCs w:val="24"/>
          <w:lang w:eastAsia="pt-BR"/>
        </w:rPr>
        <w:t>/2021</w:t>
      </w:r>
      <w:r>
        <w:rPr>
          <w:sz w:val="24"/>
          <w:szCs w:val="24"/>
          <w:lang w:eastAsia="pt-BR"/>
        </w:rPr>
        <w:t xml:space="preserve"> – Processo nº. 289</w:t>
      </w:r>
      <w:r>
        <w:rPr>
          <w:b/>
          <w:sz w:val="24"/>
          <w:szCs w:val="24"/>
          <w:lang w:eastAsia="pt-BR"/>
        </w:rPr>
        <w:t>/2021</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t>.</w:t>
      </w:r>
    </w:p>
    <w:tbl>
      <w:tblPr>
        <w:tblStyle w:val="12"/>
        <w:tblW w:w="9474" w:type="dxa"/>
        <w:tblInd w:w="-5" w:type="dxa"/>
        <w:tblLayout w:type="autofit"/>
        <w:tblCellMar>
          <w:top w:w="0" w:type="dxa"/>
          <w:left w:w="108" w:type="dxa"/>
          <w:bottom w:w="0" w:type="dxa"/>
          <w:right w:w="108" w:type="dxa"/>
        </w:tblCellMar>
      </w:tblPr>
      <w:tblGrid>
        <w:gridCol w:w="5778"/>
        <w:gridCol w:w="3696"/>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BRENDO CAIQUE BARBOSA DOS SANTOS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Esportes e Lazer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004/2021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pPr>
      <w:r>
        <w:rPr>
          <w:b/>
          <w:bCs/>
          <w:sz w:val="24"/>
          <w:szCs w:val="24"/>
        </w:rPr>
        <w:t xml:space="preserve">PREGÃO PRESENCIAL Nº 166/2021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6"/>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com sede a Praça Prefeito Euclides Antônio Fabris n.º 343, inscrita no CGC/MF sob o n.º 03.155.934/0001-90</w:t>
      </w:r>
      <w:r>
        <w:rPr>
          <w:iCs/>
          <w:sz w:val="24"/>
          <w:szCs w:val="24"/>
        </w:rPr>
        <w:t xml:space="preserve">, </w:t>
      </w:r>
      <w:r>
        <w:rPr>
          <w:iCs/>
          <w:sz w:val="24"/>
          <w:szCs w:val="24"/>
          <w:highlight w:val="yellow"/>
        </w:rPr>
        <w:t>por meio do Fundo Municipal de Assistência Social, com sede a Avenida Iguatemi nº. 22, inscrito no CGC/MF sob o n.º 13.629.987/0001-50</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b/>
          <w:sz w:val="24"/>
          <w:szCs w:val="24"/>
          <w:u w:val="single"/>
        </w:rPr>
        <w:t>Lucinéia Pulquério Garcia Franciscatti</w:t>
      </w:r>
      <w:r>
        <w:rPr>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b/>
          <w:sz w:val="24"/>
          <w:szCs w:val="24"/>
          <w:u w:val="single"/>
        </w:rPr>
        <w:t>Brendo Caique Barbosa dos</w:t>
      </w:r>
      <w:r>
        <w:rPr>
          <w:b/>
          <w:iCs/>
          <w:sz w:val="24"/>
          <w:szCs w:val="24"/>
          <w:u w:val="single"/>
        </w:rPr>
        <w:t xml:space="preserve"> </w:t>
      </w:r>
      <w:r>
        <w:rPr>
          <w:b/>
          <w:sz w:val="24"/>
          <w:szCs w:val="24"/>
          <w:u w:val="single"/>
        </w:rPr>
        <w:t>Santos</w:t>
      </w:r>
      <w:r>
        <w:rPr>
          <w:iCs/>
          <w:sz w:val="24"/>
          <w:szCs w:val="24"/>
        </w:rPr>
        <w:t>, Gerente de Esportes e Lazer e Ordenador de Despesas conforme Decreto nº. 004/2021, brasileiro, portador do CPF/MF nº 053.178.801-65 e Cédula de Identidade RG 2.091.964 SEJUSP/MS, residente e domiciliado nesta cidade, à Rua Alemanha, nº.184-A – Centro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289/2021</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166/2021</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 xml:space="preserve">PARÁGRAFO ÚNICO: Cada Gerente subscreve este contrato com a responsabilidade adstrita ao quantitativo adquirido por sua respectiva </w:t>
      </w:r>
      <w:r>
        <w:rPr>
          <w:iCs/>
          <w:sz w:val="24"/>
          <w:szCs w:val="24"/>
          <w:lang w:val="pt-BR"/>
        </w:rPr>
        <w:t>Gerência</w:t>
      </w:r>
      <w:r>
        <w:rPr>
          <w:iCs/>
          <w:sz w:val="24"/>
          <w:szCs w:val="24"/>
        </w:rPr>
        <w:t>.</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5"/>
        </w:numPr>
        <w:tabs>
          <w:tab w:val="left" w:pos="1440"/>
        </w:tabs>
        <w:ind w:left="0" w:right="0" w:firstLine="0"/>
        <w:jc w:val="both"/>
        <w:textAlignment w:val="auto"/>
      </w:pPr>
      <w:r>
        <w:rPr>
          <w:iCs/>
          <w:sz w:val="24"/>
          <w:szCs w:val="24"/>
        </w:rPr>
        <w:t xml:space="preserve">Constitui objeto deste Contrato a </w:t>
      </w:r>
      <w:r>
        <w:rPr>
          <w:b/>
          <w:iCs/>
          <w:sz w:val="24"/>
          <w:szCs w:val="24"/>
        </w:rPr>
        <w:t xml:space="preserve"> AQUISIÇÃO  DE MATERIAIS ESPORTIVOS CONFORME TERMO DE REFERENCIA, PARA ATENDER AS </w:t>
      </w:r>
      <w:r>
        <w:rPr>
          <w:b/>
          <w:iCs/>
          <w:sz w:val="24"/>
          <w:szCs w:val="24"/>
          <w:lang w:val="pt-BR"/>
        </w:rPr>
        <w:t>GERÊNCIAS</w:t>
      </w:r>
      <w:r>
        <w:rPr>
          <w:b/>
          <w:iCs/>
          <w:sz w:val="24"/>
          <w:szCs w:val="24"/>
        </w:rPr>
        <w:t xml:space="preserve"> DE EDUCAÇÃO E CULTURA, </w:t>
      </w:r>
      <w:r>
        <w:rPr>
          <w:b/>
          <w:iCs/>
          <w:sz w:val="24"/>
          <w:szCs w:val="24"/>
          <w:lang w:val="pt-BR"/>
        </w:rPr>
        <w:t>ASSISTÊNCIA</w:t>
      </w:r>
      <w:r>
        <w:rPr>
          <w:b/>
          <w:iCs/>
          <w:sz w:val="24"/>
          <w:szCs w:val="24"/>
        </w:rPr>
        <w:t xml:space="preserve"> SOCIAL E ESPORTE E LAZER DO MUNICÍPIO DE NAVIRAÍ-MS. PEDIDO DE COMPRA Nº 055/2021, 056/2021, 057/2021 044/2021 E 036/2021.</w:t>
      </w:r>
    </w:p>
    <w:p>
      <w:pPr>
        <w:widowControl w:val="0"/>
        <w:ind w:left="0" w:right="-568" w:firstLine="0"/>
        <w:rPr>
          <w:b/>
          <w:iCs/>
          <w:sz w:val="24"/>
          <w:szCs w:val="24"/>
        </w:rPr>
      </w:pPr>
    </w:p>
    <w:p>
      <w:pPr>
        <w:jc w:val="both"/>
        <w:rPr>
          <w:rStyle w:val="13"/>
          <w:rFonts w:eastAsia="Times New Roman"/>
          <w:bCs/>
          <w:i w:val="0"/>
          <w:iCs w:val="0"/>
          <w:sz w:val="24"/>
          <w:szCs w:val="24"/>
          <w:lang w:eastAsia="pt-BR"/>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25</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CRONOMETRO DIGITAL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APITO PARA ARBITRAGEM DE 1º LINHA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JOGO DE DOMINÓ TRADICIONAL - COMPOSTO POR 28 PEÇAS  ACONDICIONADAS EM EMBALAGEM TIPO ESTOJO EM MADEIRA.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CX</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TÊNIS DE MESA - CAIXA COM 12 UNIDADES.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JOGO DE CARTAS PARA BARALHO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HANDEBOL  COM AS SEGUINTES CARACTERÍSTICAS: 58 A 60 CM DE CIRCUNFERÊNCIA, 425 A 475 GRS, CAMARA AIRBILITY, MATRIZADA, PVC HAND GRIP, MIOLO SLIP SYSTEM REMOVÍVEL E LUBRIFICADO - TRAZER AMOSTRA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BOMBA DE AR PARA INFLAR BOLAS DOUBLE ACTION SAC - EMBALAGEM COM UMA BOMBA E DUAS AGULHAS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JOGO DE DAMA E TRILHA PEÇAS EM MADEIRA E TABULEIRO EM MADEIRA TIPO CAIXA, MEDINDO APROXIMADAMENTE 29 X29CM.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CORDA INDIVIDUAL DE PULAR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INICIAÇÃO Nº 12 COM AS SEGUINTES CARACTERÍSTICAS: 57 A 59 CM DE CIRCUNFERÊNCIA, 250 A 270 GRAMAS, CÂMARA ARBILITY, MATRIZADA, BORRACHA, MIOLO REMOVÍVEL, TRAZER AMOSTRA.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JOGO DE XADREZ ESCOLAR COM TABULEIRO (CAIXA) EM M.D.F. MEDINDO 28X28CM. REI 7,5 CM PEÇAS DE PLÁSTICO.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235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BAMBOLÊ  PEQUENO, DE 60CM DE DIÂMETRO, CONFECCIONADO EM PLÁSTICO REFORÇADO COLORIDO.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COLCHONETE PARA GINÁSTICA - CONFECCIONADO EM ESPUMA REVESTIDO EM CURVIM NA COR AZUL COM COSTURA SUPER RESISTENTE, LAVÁVEL. MEDINDO: 1,00M COMP. X 0,60CM LARGURA X 0,03CM ESPESSURA.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JOGO DE TACO OU BETES COLORIDO - TACO EM MADEIRA MAÇIÇA (PINUS), EMPUNHADURA REVESTIDA POR BORRACHA - DIMENSÕES: 7,5CM NA PARTE INFERIOR, 4,5CM NA PARTE DA EMPUNHADURA E 82CM DE COMPRIMENTO. PINTURA EM ESMALTE SINTÉTICO AUTOMOTIVO. CONTÉM 2 CASINHAS DE TRÊS VARETAS DE APROXIM. 20CM DE COMPRIMENTO, INTERLIGADAS ENTRE SI E COLORIDAS. EMBALAGEM EM REDINHA DE NYLON.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225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BAMBOLÊ GRANDE, MEDINDO 90CM DE ADIÂMETRO, CONFECCIONADO EM PLÁSTICO REFORÇADO COLORIDO.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16</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30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BOLA DE BASQUETEBOL MASCULINO TREINAMENTO - CONFORME TÊRMO DE REFERÊNCIA</w:t>
            </w:r>
            <w:r>
              <w:rPr>
                <w:rFonts w:hint="default" w:eastAsia="Arial Unicode MS"/>
                <w:highlight w:val="none"/>
                <w:lang w:val="pt-BR"/>
              </w:rPr>
              <w:t>:</w:t>
            </w:r>
          </w:p>
          <w:p>
            <w:pPr>
              <w:spacing w:line="276" w:lineRule="auto"/>
              <w:jc w:val="both"/>
              <w:rPr>
                <w:rFonts w:eastAsia="Arial Unicode MS"/>
                <w:highlight w:val="none"/>
              </w:rPr>
            </w:pPr>
            <w:r>
              <w:rPr>
                <w:rFonts w:hint="default" w:eastAsia="Arial Unicode MS"/>
                <w:b/>
                <w:bCs/>
                <w:highlight w:val="none"/>
                <w:lang w:val="pt-BR"/>
              </w:rPr>
              <w:t>BOLA DE BASQUETEBOL COM 56-59 CM, DE 300-325G, CAMARA AIRBILITY, MATRIZADA, MICROFIBRA, MIOLO SLIP SYSTEM REMOVÍVEL E LUBRIFICADO.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CONES ESPORTIVOS EM MATERIAL PLÁSTICO FLEXÍVEL COM 23 CM DE ALTURA, NA COR LARANJA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BOLSA PARA ACONDICIONAR BOLAS  - CONFECCIONADA EM BAGUN - DIMENSÕES 60 CM X 100 CM COM ZÍPER E ALÇA.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HANDEBOL COM AS SEGUINTES CARACTERÍSTICAS: 54 A 56 CM DE CIRCUNFERÊNCIA, 325 A 400 GRAMAS, CÂMARA AIRBILITY, MATRIZADA, PVC, MIOLO REMOVÍVEL.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HANDEBOL COM AS SEGUINTES CARACTERÍSTICAS: 49 A 51 CM DE CIRCUNFERÊNCIA, 230 A 270 GRAMAS, CÂMARA AIRBILITY, MATRIZADA, PVC, MIOLO REMOVÍVEL.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REDE PARA VOLEIBOL OFICIAL, COM 4 FAIXAS EM ALGODÃO, MEDINDO 9,5 MTS, FIO 2 MM, COM PORTA ANTENA, COMPOSIÇÃO 100%  POLIPROPILENO.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REDE PARA FUTSAL, MODELO PADRÃO, FIO 4 MM  EM  POLIPROPILENO  COM PROTEÇÃO UV, MALHA 5, NA COR BRANCA.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BASQUETEBOL OFICIAL - COM AS SEGUINTES CARACTERÍSTICAS:  75 - 78 CM DE CIRCUNFERÊNCIA , 600 - 650 GRAMAS, CÂMARA BUTIL, MATRIZADA, BORRACHA, MIOLO REMOVÍVEL.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24</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2</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TRAMPOLIM OFICIAL , CONFORME TÊRMO DE REFERÊNCIA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TRAMPOLIM ESCOLAR MOLA EM MADEIRA GINÁSTICA ARTÍSTICA COM ESTRUTURA EM MADEIRA, BASE COM 4 PÉS ANTIDERRAPANTES; REVESTIDO COM 25MM DE FLEXFOAM E CARPETE; COMPOSTO MOLA DE MADEIRA TIPO “S”; MEDINDO 120 X 60 X 22 CM; RECOMENDADO PARA USO ESCOLAR.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25</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200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RAQUETE PARA TÊNIS  DE MESA , CONFORME TÊRMO DE REFERÊNCIA</w:t>
            </w:r>
            <w:r>
              <w:rPr>
                <w:rFonts w:hint="default" w:eastAsia="Arial Unicode MS"/>
                <w:highlight w:val="none"/>
                <w:lang w:val="pt-BR"/>
              </w:rPr>
              <w:t xml:space="preserve">: </w:t>
            </w:r>
          </w:p>
          <w:p>
            <w:pPr>
              <w:spacing w:line="276" w:lineRule="auto"/>
              <w:jc w:val="both"/>
              <w:rPr>
                <w:rFonts w:hint="default" w:eastAsia="Arial Unicode MS"/>
                <w:b/>
                <w:bCs/>
                <w:highlight w:val="none"/>
                <w:lang w:val="pt-BR"/>
              </w:rPr>
            </w:pPr>
            <w:r>
              <w:rPr>
                <w:rFonts w:hint="default" w:eastAsia="Arial Unicode MS"/>
                <w:b/>
                <w:bCs/>
                <w:highlight w:val="none"/>
                <w:lang w:val="pt-BR"/>
              </w:rPr>
              <w:t>MATERIAL: MADEIRA COM REVESTIMENTO EMBORRACHADO; PESO DE APROXIMADAMENTE 150G; CARACTERÍSTICAS: 30% VELOCIDADE, 95% CONTROLE E 30% EFEITO; DETALHAMENTO: RAQUETE COM CABO CÔNCAVO, BORRACHA NOS DOIS LADOS, DE PINO, SEM ESPONJA.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26</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5</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KIT</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MALHA PARA JOGO ESPORTIVO, CONFORME TERMO DE REFERÊNCIA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4 MALHAS DE AÇO INOXIDÁVEL, NUMERADAS.</w:t>
            </w:r>
          </w:p>
          <w:p>
            <w:pPr>
              <w:spacing w:line="276" w:lineRule="auto"/>
              <w:jc w:val="both"/>
              <w:rPr>
                <w:rFonts w:hint="default" w:eastAsia="Arial Unicode MS"/>
                <w:b/>
                <w:bCs/>
                <w:highlight w:val="none"/>
                <w:lang w:val="pt-BR"/>
              </w:rPr>
            </w:pPr>
            <w:r>
              <w:rPr>
                <w:rFonts w:hint="default" w:eastAsia="Arial Unicode MS"/>
                <w:b/>
                <w:bCs/>
                <w:highlight w:val="none"/>
                <w:lang w:val="pt-BR"/>
              </w:rPr>
              <w:t>MATERIAL EM AÇO INOX-POLIDO</w:t>
            </w:r>
          </w:p>
          <w:p>
            <w:pPr>
              <w:spacing w:line="276" w:lineRule="auto"/>
              <w:jc w:val="both"/>
              <w:rPr>
                <w:rFonts w:hint="default" w:eastAsia="Arial Unicode MS"/>
                <w:b/>
                <w:bCs/>
                <w:highlight w:val="none"/>
                <w:lang w:val="pt-BR"/>
              </w:rPr>
            </w:pPr>
            <w:r>
              <w:rPr>
                <w:rFonts w:hint="default" w:eastAsia="Arial Unicode MS"/>
                <w:b/>
                <w:bCs/>
                <w:highlight w:val="none"/>
                <w:lang w:val="pt-BR"/>
              </w:rPr>
              <w:t>DIÂMETRO 100 MM</w:t>
            </w:r>
          </w:p>
          <w:p>
            <w:pPr>
              <w:spacing w:line="276" w:lineRule="auto"/>
              <w:jc w:val="both"/>
              <w:rPr>
                <w:rFonts w:hint="default" w:eastAsia="Arial Unicode MS"/>
                <w:b/>
                <w:bCs/>
                <w:highlight w:val="none"/>
                <w:lang w:val="pt-BR"/>
              </w:rPr>
            </w:pPr>
            <w:r>
              <w:rPr>
                <w:rFonts w:hint="default" w:eastAsia="Arial Unicode MS"/>
                <w:b/>
                <w:bCs/>
                <w:highlight w:val="none"/>
                <w:lang w:val="pt-BR"/>
              </w:rPr>
              <w:t>PESO 500 GRAMAS CADA</w:t>
            </w:r>
          </w:p>
          <w:p>
            <w:pPr>
              <w:spacing w:line="276" w:lineRule="auto"/>
              <w:jc w:val="both"/>
              <w:rPr>
                <w:rFonts w:hint="default" w:eastAsia="Arial Unicode MS"/>
                <w:b/>
                <w:bCs/>
                <w:highlight w:val="none"/>
                <w:lang w:val="pt-BR"/>
              </w:rPr>
            </w:pPr>
            <w:r>
              <w:rPr>
                <w:rFonts w:hint="default" w:eastAsia="Arial Unicode MS"/>
                <w:b/>
                <w:bCs/>
                <w:highlight w:val="none"/>
                <w:lang w:val="pt-BR"/>
              </w:rPr>
              <w:t>01 TRAÇADOR PARA MARCAR O CIRCULO COM ATÉ 2M DE DIAMETRO (ALÚMINIO)</w:t>
            </w:r>
          </w:p>
          <w:p>
            <w:pPr>
              <w:spacing w:line="276" w:lineRule="auto"/>
              <w:jc w:val="both"/>
              <w:rPr>
                <w:rFonts w:hint="default" w:eastAsia="Arial Unicode MS"/>
                <w:b/>
                <w:bCs/>
                <w:highlight w:val="none"/>
                <w:lang w:val="pt-BR"/>
              </w:rPr>
            </w:pPr>
            <w:r>
              <w:rPr>
                <w:rFonts w:hint="default" w:eastAsia="Arial Unicode MS"/>
                <w:b/>
                <w:bCs/>
                <w:highlight w:val="none"/>
                <w:lang w:val="pt-BR"/>
              </w:rPr>
              <w:t>02 PINOS NYLON PRETO, DIÂMETRO DE 40 X 140</w:t>
            </w:r>
          </w:p>
          <w:p>
            <w:pPr>
              <w:spacing w:line="276" w:lineRule="auto"/>
              <w:jc w:val="both"/>
              <w:rPr>
                <w:rFonts w:hint="default" w:eastAsia="Arial Unicode MS"/>
                <w:b/>
                <w:bCs/>
                <w:highlight w:val="none"/>
                <w:lang w:val="pt-BR"/>
              </w:rPr>
            </w:pPr>
            <w:r>
              <w:rPr>
                <w:rFonts w:hint="default" w:eastAsia="Arial Unicode MS"/>
                <w:b/>
                <w:bCs/>
                <w:highlight w:val="none"/>
                <w:lang w:val="pt-BR"/>
              </w:rPr>
              <w:t>CAIXA EM MADEIRA REFORÇADA: 190 COMPRIMENTO, 130 DE LARGURA, 150 ALTURA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27</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130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M²</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TATAME, CONFORME TÊRMO DE REFERÊNCIA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 xml:space="preserve">APLICAÇÃO: ATIVIDADES INFANTIS DE BAIXO IMPACTO, PRÁTICAS ESPORTIVAS OU DE RELAXAMENTO, COMO YOGA, PILATES, ALONGAMENTO, GINÁSTICA LOCALIZADA, MASSAGENS, ETC. VANTAGENS: FÁCIL MANUSEIO E MONTAGEM. MATERIAL LEVE E AO MESMO TEMPO RESISTENTE. FORNECIDO EM CORES DIVERSAS (AMARELO, AZUL, AZUL CLARO, AZUL MARINHO, LARANJA, LILÁS, ROSA CLARO, VERDE E VERMELHO). </w:t>
            </w:r>
          </w:p>
          <w:p>
            <w:pPr>
              <w:spacing w:line="276" w:lineRule="auto"/>
              <w:jc w:val="both"/>
              <w:rPr>
                <w:rFonts w:hint="default" w:eastAsia="Arial Unicode MS"/>
                <w:b/>
                <w:bCs/>
                <w:highlight w:val="none"/>
                <w:lang w:val="pt-BR"/>
              </w:rPr>
            </w:pPr>
            <w:r>
              <w:rPr>
                <w:rFonts w:hint="default" w:eastAsia="Arial Unicode MS"/>
                <w:b/>
                <w:bCs/>
                <w:highlight w:val="none"/>
                <w:lang w:val="pt-BR"/>
              </w:rPr>
              <w:t>ESPECIFICAÇÕES: MEDIDAS DE 50 X 50 X 1 CM</w:t>
            </w:r>
          </w:p>
          <w:p>
            <w:pPr>
              <w:spacing w:line="276" w:lineRule="auto"/>
              <w:jc w:val="both"/>
              <w:rPr>
                <w:rFonts w:hint="default" w:eastAsia="Arial Unicode MS"/>
                <w:b/>
                <w:bCs/>
                <w:highlight w:val="none"/>
                <w:lang w:val="pt-BR"/>
              </w:rPr>
            </w:pPr>
            <w:r>
              <w:rPr>
                <w:rFonts w:hint="default" w:eastAsia="Arial Unicode MS"/>
                <w:b/>
                <w:bCs/>
                <w:highlight w:val="none"/>
                <w:lang w:val="pt-BR"/>
              </w:rPr>
              <w:t>INCLUSO: 10 CHAPAS + BORDAS DE ACABAMENTO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FUTEBOL DE CAMPO 68-70 CM, DE 420-455G,CÂMARA AIRBILITY,</w:t>
            </w:r>
            <w:r>
              <w:rPr>
                <w:rFonts w:hint="default" w:eastAsia="Arial Unicode MS"/>
                <w:lang w:val="pt-BR"/>
              </w:rPr>
              <w:t xml:space="preserve"> </w:t>
            </w:r>
            <w:r>
              <w:rPr>
                <w:rFonts w:eastAsia="Arial Unicode MS"/>
              </w:rPr>
              <w:t>TERMOTEC,</w:t>
            </w:r>
            <w:r>
              <w:rPr>
                <w:rFonts w:hint="default" w:eastAsia="Arial Unicode MS"/>
                <w:lang w:val="pt-BR"/>
              </w:rPr>
              <w:t xml:space="preserve"> </w:t>
            </w:r>
            <w:r>
              <w:rPr>
                <w:rFonts w:eastAsia="Arial Unicode MS"/>
              </w:rPr>
              <w:t>MICROFIBRA, MIOLO SLIP SYSTEM REMOVÍVEL E LUBRIFICADO, MATERIA-PRIMA  NEOGEL.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FUTEBOL DE CAMPO COM 64-66 CM ,DE 360-390 G , CÂMARA AIRBILITY,, COSTURADA, MICROFIBRA , MIOLO SLIP,SYSTEM REMOVÍVEL E LUBRIFICADO.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FUTSAL COM 61-64 CM ,  DE 410-440 G , CÂMARA AIRBILITY, TERMOTEC, PU ULTRA 100% , MIOLO SLIP SYSTEM  REMOVÍVEL E LUBRIFICADO, MATÉRIA- PRIMA NEOGEL.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FUTSAL COM 55-59 CM, DE 350-380 G, CÂMARA AIRBILITY, TERMOTEC,PU, MIOLO SLIP SYSTEM REMOVÍVEL E LUBRIFICADO.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FUTSAL COM 50-55 CM, DE 300-350 G , CÂMARA AIRBILITY, TERMOTEC, PU , MIOLO SLIP REMOVÌVEL E LUBRIFICADO, TRAZER AMOSTRA.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33</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100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BOLA DE FUTSAL SUB 09  TREINAMENTO - CONFORME TÊRMO DE REFERÊNCIA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COMPOSIÇÃO: POLIURETANO LAMINADO</w:t>
            </w:r>
          </w:p>
          <w:p>
            <w:pPr>
              <w:spacing w:line="276" w:lineRule="auto"/>
              <w:jc w:val="both"/>
              <w:rPr>
                <w:rFonts w:hint="default" w:eastAsia="Arial Unicode MS"/>
                <w:b/>
                <w:bCs/>
                <w:highlight w:val="none"/>
                <w:lang w:val="pt-BR"/>
              </w:rPr>
            </w:pPr>
            <w:r>
              <w:rPr>
                <w:rFonts w:hint="default" w:eastAsia="Arial Unicode MS"/>
                <w:b/>
                <w:bCs/>
                <w:highlight w:val="none"/>
                <w:lang w:val="pt-BR"/>
              </w:rPr>
              <w:t>COSTURA: NÃO</w:t>
            </w:r>
          </w:p>
          <w:p>
            <w:pPr>
              <w:spacing w:line="276" w:lineRule="auto"/>
              <w:jc w:val="both"/>
              <w:rPr>
                <w:rFonts w:hint="default" w:eastAsia="Arial Unicode MS"/>
                <w:b/>
                <w:bCs/>
                <w:highlight w:val="none"/>
                <w:lang w:val="pt-BR"/>
              </w:rPr>
            </w:pPr>
            <w:r>
              <w:rPr>
                <w:rFonts w:hint="default" w:eastAsia="Arial Unicode MS"/>
                <w:b/>
                <w:bCs/>
                <w:highlight w:val="none"/>
                <w:lang w:val="pt-BR"/>
              </w:rPr>
              <w:t>CÂMARA: AIRBILITY</w:t>
            </w:r>
          </w:p>
          <w:p>
            <w:pPr>
              <w:spacing w:line="276" w:lineRule="auto"/>
              <w:jc w:val="both"/>
              <w:rPr>
                <w:rFonts w:hint="default" w:eastAsia="Arial Unicode MS"/>
                <w:b/>
                <w:bCs/>
                <w:highlight w:val="none"/>
                <w:lang w:val="pt-BR"/>
              </w:rPr>
            </w:pPr>
            <w:r>
              <w:rPr>
                <w:rFonts w:hint="default" w:eastAsia="Arial Unicode MS"/>
                <w:b/>
                <w:bCs/>
                <w:highlight w:val="none"/>
                <w:lang w:val="pt-BR"/>
              </w:rPr>
              <w:t>TECNOLOGIA: TERMOTEC E CAPSULA SIS</w:t>
            </w:r>
          </w:p>
          <w:p>
            <w:pPr>
              <w:spacing w:line="276" w:lineRule="auto"/>
              <w:jc w:val="both"/>
              <w:rPr>
                <w:rFonts w:hint="default" w:eastAsia="Arial Unicode MS"/>
                <w:b/>
                <w:bCs/>
                <w:highlight w:val="none"/>
                <w:lang w:val="pt-BR"/>
              </w:rPr>
            </w:pPr>
            <w:r>
              <w:rPr>
                <w:rFonts w:hint="default" w:eastAsia="Arial Unicode MS"/>
                <w:b/>
                <w:bCs/>
                <w:highlight w:val="none"/>
                <w:lang w:val="pt-BR"/>
              </w:rPr>
              <w:t>CIRCUNFERÊNCIA: 49-52CM</w:t>
            </w:r>
          </w:p>
          <w:p>
            <w:pPr>
              <w:spacing w:line="276" w:lineRule="auto"/>
              <w:jc w:val="both"/>
              <w:rPr>
                <w:rFonts w:hint="default" w:eastAsia="Arial Unicode MS"/>
                <w:b/>
                <w:bCs/>
                <w:highlight w:val="none"/>
                <w:lang w:val="pt-BR"/>
              </w:rPr>
            </w:pPr>
            <w:r>
              <w:rPr>
                <w:rFonts w:hint="default" w:eastAsia="Arial Unicode MS"/>
                <w:b/>
                <w:bCs/>
                <w:highlight w:val="none"/>
                <w:lang w:val="pt-BR"/>
              </w:rPr>
              <w:t>MIOLO: SLIP SYSTEM REMOVÍVEL E LUBRIFICADO</w:t>
            </w:r>
          </w:p>
          <w:p>
            <w:pPr>
              <w:spacing w:line="276" w:lineRule="auto"/>
              <w:jc w:val="both"/>
              <w:rPr>
                <w:rFonts w:hint="default" w:eastAsia="Arial Unicode MS"/>
                <w:b/>
                <w:bCs/>
                <w:highlight w:val="none"/>
                <w:lang w:val="pt-BR"/>
              </w:rPr>
            </w:pPr>
            <w:r>
              <w:rPr>
                <w:rFonts w:hint="default" w:eastAsia="Arial Unicode MS"/>
                <w:b/>
                <w:bCs/>
                <w:highlight w:val="none"/>
                <w:lang w:val="pt-BR"/>
              </w:rPr>
              <w:t>PESO APROXIMADO: 250 A 280GRS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185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VOLEIBOL COM 65-67 CM , DE 260-280 G, CÂMARA AIRBILITY, MATRIZADA, MICROFIBRA , MIOLO SLIP SYSTEM REMOVÍVEL ELUBRIFICADO.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INICIAÇÃO COM 40-42 CM, DE 110-120 G, MATRIZADA . BORRACHA , MIOLO SLIP SYSTEM REMOVÍVEL E LUBRIFICADO.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INICIAÇÃO COM 48-50CM , DE 180-200G, MATRIZADA. BORRACHA, MIOLO SLIP SYSTEM  REMOVÍVEL E LUBRIFICADO.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BOLA DE BASQUETE FEMININO COM 72-74 CM , DE 510-565 G, CÂMARA AIRBILITY  , MATRIZADA , MICROFIBRA, MIOLO SLIP SYSTEM REMOVÍVEL E LUBRIFICADO.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b w:val="0"/>
                <w:bCs w:val="0"/>
                <w:highlight w:val="none"/>
              </w:rPr>
            </w:pPr>
            <w:r>
              <w:rPr>
                <w:rFonts w:eastAsia="Arial Unicode MS"/>
                <w:b w:val="0"/>
                <w:bCs w:val="0"/>
                <w:highlight w:val="none"/>
              </w:rPr>
              <w:t>38</w:t>
            </w:r>
          </w:p>
        </w:tc>
        <w:tc>
          <w:tcPr>
            <w:tcW w:w="1230" w:type="dxa"/>
            <w:tcBorders>
              <w:left w:val="single" w:color="000000" w:sz="6" w:space="0"/>
              <w:bottom w:val="single" w:color="000000" w:sz="4" w:space="0"/>
            </w:tcBorders>
          </w:tcPr>
          <w:p>
            <w:pPr>
              <w:spacing w:line="276" w:lineRule="auto"/>
              <w:jc w:val="center"/>
              <w:rPr>
                <w:rFonts w:hint="default" w:eastAsia="Arial Unicode MS"/>
                <w:b w:val="0"/>
                <w:bCs w:val="0"/>
                <w:highlight w:val="none"/>
                <w:lang w:val="pt-BR"/>
              </w:rPr>
            </w:pPr>
            <w:r>
              <w:rPr>
                <w:rFonts w:hint="default" w:eastAsia="Arial Unicode MS"/>
                <w:b w:val="0"/>
                <w:bCs w:val="0"/>
                <w:highlight w:val="none"/>
                <w:lang w:val="pt-BR"/>
              </w:rPr>
              <w:t>12</w:t>
            </w:r>
          </w:p>
        </w:tc>
        <w:tc>
          <w:tcPr>
            <w:tcW w:w="1027" w:type="dxa"/>
            <w:tcBorders>
              <w:left w:val="single" w:color="000000" w:sz="6" w:space="0"/>
              <w:bottom w:val="single" w:color="000000" w:sz="4" w:space="0"/>
            </w:tcBorders>
          </w:tcPr>
          <w:p>
            <w:pPr>
              <w:spacing w:line="276" w:lineRule="auto"/>
              <w:jc w:val="center"/>
              <w:rPr>
                <w:rFonts w:eastAsia="Arial Unicode MS"/>
                <w:b w:val="0"/>
                <w:bCs w:val="0"/>
                <w:highlight w:val="none"/>
              </w:rPr>
            </w:pPr>
            <w:r>
              <w:rPr>
                <w:rFonts w:eastAsia="Arial Unicode MS"/>
                <w:b w:val="0"/>
                <w:bCs w:val="0"/>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b w:val="0"/>
                <w:bCs w:val="0"/>
                <w:highlight w:val="none"/>
                <w:lang w:val="pt-BR"/>
              </w:rPr>
            </w:pPr>
            <w:r>
              <w:rPr>
                <w:rFonts w:eastAsia="Arial Unicode MS"/>
                <w:b w:val="0"/>
                <w:bCs w:val="0"/>
                <w:highlight w:val="none"/>
              </w:rPr>
              <w:t>CAMA ELÁSTICA</w:t>
            </w:r>
            <w:r>
              <w:rPr>
                <w:rFonts w:hint="default" w:eastAsia="Arial Unicode MS"/>
                <w:b w:val="0"/>
                <w:bCs w:val="0"/>
                <w:highlight w:val="none"/>
                <w:lang w:val="pt-BR"/>
              </w:rPr>
              <w:t xml:space="preserve"> GRANDE</w:t>
            </w:r>
            <w:r>
              <w:rPr>
                <w:rFonts w:eastAsia="Arial Unicode MS"/>
                <w:b w:val="0"/>
                <w:bCs w:val="0"/>
                <w:highlight w:val="none"/>
              </w:rPr>
              <w:t>, CONFORME TERMO DE REFERÊNCIA</w:t>
            </w:r>
            <w:r>
              <w:rPr>
                <w:rFonts w:hint="default" w:eastAsia="Arial Unicode MS"/>
                <w:b w:val="0"/>
                <w:bCs w:val="0"/>
                <w:highlight w:val="none"/>
                <w:lang w:val="pt-BR"/>
              </w:rPr>
              <w:t xml:space="preserve">: </w:t>
            </w:r>
          </w:p>
          <w:p>
            <w:pPr>
              <w:jc w:val="both"/>
              <w:rPr>
                <w:rFonts w:eastAsia="Helvetica"/>
                <w:b/>
                <w:bCs/>
                <w:szCs w:val="20"/>
                <w:highlight w:val="none"/>
                <w:shd w:val="clear" w:color="auto" w:fill="FFFFFF"/>
              </w:rPr>
            </w:pPr>
            <w:r>
              <w:rPr>
                <w:rFonts w:eastAsia="Helvetica"/>
                <w:b/>
                <w:bCs/>
                <w:szCs w:val="20"/>
                <w:highlight w:val="none"/>
                <w:shd w:val="clear" w:color="auto" w:fill="FFFFFF"/>
              </w:rPr>
              <w:t>CAMA ELÁSTICA GRANDE COM 4,20 A 4,40 METROS DE DIÂMETRO</w:t>
            </w:r>
          </w:p>
          <w:p>
            <w:pPr>
              <w:pStyle w:val="18"/>
              <w:shd w:val="clear" w:color="auto" w:fill="FFFFFF"/>
              <w:spacing w:before="75" w:beforeAutospacing="0" w:afterAutospacing="0" w:line="300" w:lineRule="atLeast"/>
              <w:jc w:val="both"/>
              <w:textAlignment w:val="baseline"/>
              <w:rPr>
                <w:rFonts w:eastAsia="Helvetica"/>
                <w:b/>
                <w:bCs/>
                <w:szCs w:val="20"/>
                <w:highlight w:val="none"/>
                <w:shd w:val="clear" w:color="auto" w:fill="FFFFFF"/>
                <w:lang w:val="pt-BR" w:eastAsia="en-US"/>
              </w:rPr>
            </w:pPr>
            <w:r>
              <w:rPr>
                <w:rFonts w:eastAsia="Helvetica"/>
                <w:b/>
                <w:bCs/>
                <w:szCs w:val="20"/>
                <w:highlight w:val="none"/>
                <w:shd w:val="clear" w:color="auto" w:fill="FFFFFF"/>
                <w:lang w:val="pt-BR" w:eastAsia="en-US"/>
              </w:rPr>
              <w:t>CARACTERÍSTICAS</w:t>
            </w:r>
          </w:p>
          <w:p>
            <w:pPr>
              <w:jc w:val="both"/>
              <w:rPr>
                <w:rFonts w:eastAsia="Helvetica"/>
                <w:b/>
                <w:bCs/>
                <w:szCs w:val="20"/>
                <w:highlight w:val="none"/>
                <w:shd w:val="clear" w:color="auto" w:fill="FFFFFF"/>
              </w:rPr>
            </w:pPr>
            <w:r>
              <w:rPr>
                <w:rFonts w:eastAsia="Helvetica"/>
                <w:b/>
                <w:bCs/>
                <w:szCs w:val="20"/>
                <w:highlight w:val="none"/>
                <w:shd w:val="clear" w:color="auto" w:fill="FFFFFF"/>
              </w:rPr>
              <w:t>- ESTRUTURA TOTALMENTE ZINCADA ALTAMENTE RESISTENTE E DURÁVEL, NÃO ENFERRUJA COM FACILIDADE.</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LONA DE SALTO QUADRICOLOR QUE CHAMA A ATENÇÃO DE LONGE, PRODUZIDA EM POLIÉSTER EMBORRACHADO, MATERIAL ANTI DERRAPANTE, QUE NÃO DEIXA AS CRIANÇAS ESCORREGAREM E SE MACHUCAREM;;</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REDE DE PROTEÇÃO MULTICOLORIDA PRÁTICA DE SER INSTALADA, PRODUZIDA EM MALHA 12, PARA DAR MAIS SEGURANÇA AO UTILIZAR O PULA PULA.</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PROTETOR DE MOLAS SUPER COLORIDO CONFECCIONADO COM ESPUMA ESPECIAL E REVESTIMENTO EM PVC IMPERMEÁVEL, SENDO ASSIM NÃO ABSORVE ÁGUA;</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ISOTUBOS COM PELÍCULA PROTETORA (BLINDADOS) PARA SEGURANÇA DAS CRIANÇAS;</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PONTEIRAS ARREDONDAS DE PLÁSTICO PARA MELHOR FIXAÇÃO DA REDE DE PROTEÇÃO;</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MOLAS BICÔNICAS GALVANIZADAS COM ISO 9001 PARA GARANTIR A ELASTICIDADE DO PRODUTO E A QUALIDADE DO SALTO;</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ESCADA DE FERRO COM 3 DEGRAUS ANATÔMICOS PARA O ACESSO A CAMA ELÁSTICA COM SEGURANÇA E CONFORTO;</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MANUAL DE INSTRUÇÕES DIDÁTICO PARA MONTAGEM DO EQUIPAMENTO;</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SISTEMA DE MONTAGEM TOTALMENTE POR ENCAIXE, DISPENSANDO O USO DE FERRAMENTA</w:t>
            </w:r>
          </w:p>
          <w:p>
            <w:pPr>
              <w:jc w:val="both"/>
              <w:rPr>
                <w:rFonts w:eastAsia="sans-serif"/>
                <w:b/>
                <w:bCs/>
                <w:szCs w:val="20"/>
                <w:highlight w:val="none"/>
                <w:shd w:val="clear" w:color="auto" w:fill="FFFFFF"/>
              </w:rPr>
            </w:pPr>
            <w:r>
              <w:rPr>
                <w:rFonts w:eastAsia="sans-serif"/>
                <w:b/>
                <w:bCs/>
                <w:szCs w:val="20"/>
                <w:highlight w:val="none"/>
                <w:shd w:val="clear" w:color="auto" w:fill="FFFFFF"/>
              </w:rPr>
              <w:t>ITENS INCLUSOS:</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ITENS INCLUSOS</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ESTRUTURA DE 4,27 M (8 CURVAS, 4 PÉS E 8 EXTENSORES DE PÉ "TUCHO")</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- 1 LONA DE SALTO QUADRICOLOR</w:t>
            </w:r>
            <w:r>
              <w:rPr>
                <w:rFonts w:eastAsia="Helvetica"/>
                <w:b/>
                <w:bCs/>
                <w:szCs w:val="20"/>
                <w:highlight w:val="none"/>
                <w:shd w:val="clear" w:color="auto" w:fill="FFFFFF"/>
              </w:rPr>
              <w:br w:type="textWrapping"/>
            </w:r>
            <w:r>
              <w:rPr>
                <w:rFonts w:eastAsia="Helvetica"/>
                <w:b/>
                <w:bCs/>
                <w:szCs w:val="20"/>
                <w:highlight w:val="none"/>
                <w:shd w:val="clear" w:color="auto" w:fill="FFFFFF"/>
              </w:rPr>
              <w:t>- 1 PROTETOR DE MOLAS COLORIDO</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- 1 REDE DE PROTEÇÃO MULTICOLORIDA</w:t>
            </w:r>
            <w:r>
              <w:rPr>
                <w:rFonts w:eastAsia="Helvetica"/>
                <w:b/>
                <w:bCs/>
                <w:szCs w:val="20"/>
                <w:highlight w:val="none"/>
                <w:shd w:val="clear" w:color="auto" w:fill="FFFFFF"/>
              </w:rPr>
              <w:br w:type="textWrapping"/>
            </w:r>
            <w:r>
              <w:rPr>
                <w:rFonts w:eastAsia="Helvetica"/>
                <w:b/>
                <w:bCs/>
                <w:szCs w:val="20"/>
                <w:highlight w:val="none"/>
                <w:shd w:val="clear" w:color="auto" w:fill="FFFFFF"/>
              </w:rPr>
              <w:t>- 8 HASTES COM ISOTUBOS BLINDADOS</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- 8 PONTEIRAS</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- 1 ESCADA COM 3 DEGRAUS</w:t>
            </w:r>
            <w:r>
              <w:rPr>
                <w:rFonts w:eastAsia="Helvetica"/>
                <w:b/>
                <w:bCs/>
                <w:szCs w:val="20"/>
                <w:highlight w:val="none"/>
                <w:shd w:val="clear" w:color="auto" w:fill="FFFFFF"/>
              </w:rPr>
              <w:br w:type="textWrapping"/>
            </w:r>
            <w:r>
              <w:rPr>
                <w:rFonts w:eastAsia="Helvetica"/>
                <w:b/>
                <w:bCs/>
                <w:szCs w:val="20"/>
                <w:highlight w:val="none"/>
                <w:shd w:val="clear" w:color="auto" w:fill="FFFFFF"/>
              </w:rPr>
              <w:t>- 72 MOLAS DE 18 CM</w:t>
            </w:r>
            <w:r>
              <w:rPr>
                <w:rFonts w:eastAsia="Helvetica"/>
                <w:b/>
                <w:bCs/>
                <w:szCs w:val="20"/>
                <w:highlight w:val="none"/>
                <w:shd w:val="clear" w:color="auto" w:fill="FFFFFF"/>
              </w:rPr>
              <w:br w:type="textWrapping"/>
            </w:r>
            <w:r>
              <w:rPr>
                <w:rFonts w:eastAsia="Helvetica"/>
                <w:b/>
                <w:bCs/>
                <w:szCs w:val="20"/>
                <w:highlight w:val="none"/>
                <w:shd w:val="clear" w:color="auto" w:fill="FFFFFF"/>
              </w:rPr>
              <w:t>- 1 MANUAL</w:t>
            </w:r>
          </w:p>
          <w:p>
            <w:pPr>
              <w:spacing w:after="0" w:line="15" w:lineRule="atLeast"/>
              <w:jc w:val="both"/>
              <w:textAlignment w:val="baseline"/>
              <w:rPr>
                <w:rFonts w:eastAsia="Helvetica"/>
                <w:b/>
                <w:bCs/>
                <w:szCs w:val="20"/>
                <w:highlight w:val="none"/>
                <w:shd w:val="clear" w:color="auto" w:fill="FFFFFF"/>
              </w:rPr>
            </w:pPr>
          </w:p>
          <w:p>
            <w:pPr>
              <w:jc w:val="both"/>
              <w:rPr>
                <w:rFonts w:eastAsia="sans-serif"/>
                <w:b/>
                <w:bCs/>
                <w:szCs w:val="20"/>
                <w:highlight w:val="none"/>
                <w:shd w:val="clear" w:color="auto" w:fill="FFFFFF"/>
              </w:rPr>
            </w:pPr>
            <w:r>
              <w:rPr>
                <w:rFonts w:eastAsia="sans-serif"/>
                <w:b/>
                <w:bCs/>
                <w:szCs w:val="20"/>
                <w:highlight w:val="none"/>
                <w:shd w:val="clear" w:color="auto" w:fill="FFFFFF"/>
              </w:rPr>
              <w:t>ESTRUTURA: PINTURA EPÓXI - COR: ALUMÍNIO / BITOLA: 1,1/2 POL / ESPESSURA: 1,5MM</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SISTEMA DE IMPULSÃO - 72 MOLAS DE 18 CM</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PROTETOR DE MOLA - COLORIDO COM REVESTIMENTO EM PVC IMPERMEÁVEL QUE NÃO ABSORVE ÁGUA</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REDE DE PROTEÇÃO - POLIPROPILENO MULTICOLORIDA (MALHA 12)</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HASTES METÁLICAS - REVESTIDOS COM ISOTUBOS BLINDADOS</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ESCADA - COLORIDA DE 3 DEGRAUS PARA FACILITAR O ACESSO A CAMA</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PESO SUPORTADO: 180 A 200 KGS</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ALTURA TOAL DA CAMA ELÁSTICA: 2 M A 2M E 20 CM</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ALTURA DO CHÃO ATÉ A LONA DE SALTO: 80 A 85 CM</w:t>
            </w:r>
          </w:p>
          <w:p>
            <w:pPr>
              <w:spacing w:after="0" w:line="15" w:lineRule="atLeast"/>
              <w:jc w:val="both"/>
              <w:textAlignment w:val="baseline"/>
              <w:rPr>
                <w:rFonts w:eastAsia="Helvetica"/>
                <w:b/>
                <w:bCs/>
                <w:szCs w:val="20"/>
                <w:highlight w:val="none"/>
                <w:shd w:val="clear" w:color="auto" w:fill="FFFFFF"/>
              </w:rPr>
            </w:pPr>
            <w:r>
              <w:rPr>
                <w:rFonts w:eastAsia="Helvetica"/>
                <w:b/>
                <w:bCs/>
                <w:szCs w:val="20"/>
                <w:highlight w:val="none"/>
                <w:shd w:val="clear" w:color="auto" w:fill="FFFFFF"/>
              </w:rPr>
              <w:t>DIÂMETRO DA CAMA ELÁSTICA: COM 4,20 A 4,40 METROS DE DIÂMETRO</w:t>
            </w:r>
          </w:p>
          <w:p>
            <w:pPr>
              <w:spacing w:line="276" w:lineRule="auto"/>
              <w:jc w:val="both"/>
              <w:rPr>
                <w:rFonts w:hint="default" w:eastAsia="Arial Unicode MS"/>
                <w:b w:val="0"/>
                <w:bCs w:val="0"/>
                <w:highlight w:val="none"/>
                <w:lang w:val="pt-BR"/>
              </w:rPr>
            </w:pPr>
            <w:r>
              <w:rPr>
                <w:rFonts w:eastAsia="Helvetica"/>
                <w:b/>
                <w:bCs/>
                <w:szCs w:val="20"/>
                <w:highlight w:val="none"/>
                <w:shd w:val="clear" w:color="auto" w:fill="FFFFFF"/>
              </w:rPr>
              <w:t>PESO SUPORTADO: DE 185 KGS A 200 KGS APROXIMADAMENTE.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40</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115</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JOGO DE XADREZ, CONFORME TERMO DE REFERÊNCIA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 xml:space="preserve">JOGO DE XADREZ EM POLIPROPILENO (PLÁSTICO MACIÇOS DE ALTO IMPACTO) </w:t>
            </w:r>
          </w:p>
          <w:p>
            <w:pPr>
              <w:spacing w:line="276" w:lineRule="auto"/>
              <w:jc w:val="both"/>
              <w:rPr>
                <w:rFonts w:hint="default" w:eastAsia="Arial Unicode MS"/>
                <w:b/>
                <w:bCs/>
                <w:highlight w:val="none"/>
                <w:lang w:val="pt-BR"/>
              </w:rPr>
            </w:pPr>
            <w:r>
              <w:rPr>
                <w:rFonts w:hint="default" w:eastAsia="Arial Unicode MS"/>
                <w:b/>
                <w:bCs/>
                <w:highlight w:val="none"/>
                <w:lang w:val="pt-BR"/>
              </w:rPr>
              <w:t xml:space="preserve">- TAMANHO OFICIAL PARA COMPETIÇÕES: (PRETO X BRANCO) </w:t>
            </w:r>
          </w:p>
          <w:p>
            <w:pPr>
              <w:spacing w:line="276" w:lineRule="auto"/>
              <w:jc w:val="both"/>
              <w:rPr>
                <w:rFonts w:hint="default" w:eastAsia="Arial Unicode MS"/>
                <w:b/>
                <w:bCs/>
                <w:highlight w:val="none"/>
                <w:lang w:val="pt-BR"/>
              </w:rPr>
            </w:pPr>
            <w:r>
              <w:rPr>
                <w:rFonts w:hint="default" w:eastAsia="Arial Unicode MS"/>
                <w:b/>
                <w:bCs/>
                <w:highlight w:val="none"/>
                <w:lang w:val="pt-BR"/>
              </w:rPr>
              <w:t>- PEÇAS: (REI 9 A 10 CM), (RAINHA 7,6 CM A 8CM), (BISPO 7 A 7,5 CM), (CAVALO 6,3 A 6,8CM), (TORRE 5,1 A 5,5 CM) E (PEÃO 4,5 CM A 5 CM), DEVE ACOMPANHAR SACOLINHA PARA GUARDAR O PRODUTO.</w:t>
            </w:r>
          </w:p>
          <w:p>
            <w:pPr>
              <w:spacing w:line="276" w:lineRule="auto"/>
              <w:jc w:val="both"/>
              <w:rPr>
                <w:rFonts w:hint="default" w:eastAsia="Arial Unicode MS"/>
                <w:b/>
                <w:bCs/>
                <w:highlight w:val="none"/>
                <w:lang w:val="pt-BR"/>
              </w:rPr>
            </w:pPr>
            <w:r>
              <w:rPr>
                <w:rFonts w:hint="default" w:eastAsia="Arial Unicode MS"/>
                <w:b/>
                <w:bCs/>
                <w:highlight w:val="none"/>
                <w:lang w:val="pt-BR"/>
              </w:rPr>
              <w:t>TABULEIRO EM COURVIN, MEDINDO 50X50CM, COM CASAS DE 5X5CM. ACOMPANHA SACOLINHA PERSONALIZADA PARA GUARDAR O PRODUTO, CONJUNTO DE EXCELENTE QUALIDADE, UTILIZADO EM ESCOLAS E CLUBES DE CAMPEONATOS.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41</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160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COLETE, CONFORME TERMO DE REFERÊNCIA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COLETE PARA TREINO ESPORTIVO DUPLA FACE LARANJA/VERDE/AMARELO/AZUL, FABRICADO EM 100% POLIÉSTER, GOLA CARECA, ABERTURAS LATERAIS PARA AREJAR, ACABAMENTO DE QUALIDADE, TAMANHO ÚNICO PARA ALUNOS 6º AO 9º ANO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42</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60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RELOGIO DIGITAL PARA JOGO DE  XADREZ - CONFORME TERMO DE REFERENCIAS</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 xml:space="preserve">RELÓGIO DIGITAL DE JOGO DE XADREZ CARACTERÍSTICAS: MATERIAL PLÁSTICO; ALIMENTAÇÃO 2 PILHAS AA; FUNÇÃO BONUS, DELAY, BRONSTEIN; 36 OPÇÕES PRÉ PROGRAMADAS PARA UMA RÁPIDA E FÁCIL UTILIZAÇÃO; </w:t>
            </w:r>
            <w:r>
              <w:rPr>
                <w:rFonts w:hint="default" w:eastAsia="Arial Unicode MS"/>
                <w:b/>
                <w:bCs/>
                <w:highlight w:val="none"/>
                <w:u w:val="single"/>
                <w:lang w:val="pt-BR"/>
              </w:rPr>
              <w:t>SEM</w:t>
            </w:r>
            <w:r>
              <w:rPr>
                <w:rFonts w:hint="default" w:eastAsia="Arial Unicode MS"/>
                <w:b/>
                <w:bCs/>
                <w:highlight w:val="none"/>
                <w:lang w:val="pt-BR"/>
              </w:rPr>
              <w:t xml:space="preserve"> ALERTA DE SOM, QUANDO ESGOTAR O TEMPO DE UM DOS LADOS; LCD RECURSO DE CORREÇÃO DE CONTRASTE; INDICAÇÃO DE BATERIA FRACA; MANUAL DO USUÁRIO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43</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8</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MESA DE PEBOLIM - CONFORME TERMO DE REFERENCIA</w:t>
            </w:r>
            <w:r>
              <w:rPr>
                <w:rFonts w:hint="default" w:eastAsia="Arial Unicode MS"/>
                <w:highlight w:val="none"/>
                <w:lang w:val="pt-BR"/>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b/>
                <w:bCs/>
                <w:color w:val="000000"/>
                <w:highlight w:val="none"/>
                <w:lang w:val="pt-BR" w:eastAsia="en-US"/>
              </w:rPr>
            </w:pPr>
            <w:r>
              <w:rPr>
                <w:rFonts w:hint="default"/>
                <w:b/>
                <w:bCs/>
                <w:color w:val="000000"/>
                <w:highlight w:val="none"/>
                <w:lang w:val="pt-BR" w:eastAsia="en-US"/>
              </w:rPr>
              <w:t>MESA DE PEBOLIM / TOTÓ - IGUAL OU SUPERIOR A KLOPF</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b/>
                <w:bCs/>
                <w:color w:val="000000"/>
                <w:highlight w:val="none"/>
                <w:lang w:val="pt-BR" w:eastAsia="zh-CN"/>
              </w:rPr>
            </w:pPr>
            <w:r>
              <w:rPr>
                <w:rFonts w:hint="default"/>
                <w:b/>
                <w:bCs/>
                <w:color w:val="000000"/>
                <w:highlight w:val="none"/>
                <w:lang w:val="en-US" w:eastAsia="zh-CN"/>
              </w:rPr>
              <w:t>CARACTERÍSTICAS:</w:t>
            </w:r>
            <w:r>
              <w:rPr>
                <w:rFonts w:hint="default"/>
                <w:b/>
                <w:bCs/>
                <w:color w:val="000000"/>
                <w:highlight w:val="none"/>
                <w:lang w:val="en-US" w:eastAsia="zh-CN"/>
              </w:rPr>
              <w:br w:type="textWrapping"/>
            </w:r>
            <w:r>
              <w:rPr>
                <w:rFonts w:hint="default"/>
                <w:b/>
                <w:bCs/>
                <w:color w:val="000000"/>
                <w:highlight w:val="none"/>
                <w:lang w:val="en-US" w:eastAsia="zh-CN"/>
              </w:rPr>
              <w:t>- VARÕES PASSANTES;</w:t>
            </w:r>
            <w:r>
              <w:rPr>
                <w:rFonts w:hint="default"/>
                <w:b/>
                <w:bCs/>
                <w:color w:val="000000"/>
                <w:highlight w:val="none"/>
                <w:lang w:val="en-US" w:eastAsia="zh-CN"/>
              </w:rPr>
              <w:br w:type="textWrapping"/>
            </w:r>
            <w:r>
              <w:rPr>
                <w:rFonts w:hint="default"/>
                <w:b/>
                <w:bCs/>
                <w:color w:val="000000"/>
                <w:highlight w:val="none"/>
                <w:lang w:val="en-US" w:eastAsia="zh-CN"/>
              </w:rPr>
              <w:t>- BONECOS EM POLIPROPILENO (PP - PLÁSTICO);</w:t>
            </w:r>
            <w:r>
              <w:rPr>
                <w:rFonts w:hint="default"/>
                <w:b/>
                <w:bCs/>
                <w:color w:val="000000"/>
                <w:highlight w:val="none"/>
                <w:lang w:val="en-US" w:eastAsia="zh-CN"/>
              </w:rPr>
              <w:br w:type="textWrapping"/>
            </w:r>
            <w:r>
              <w:rPr>
                <w:rFonts w:hint="default"/>
                <w:b/>
                <w:bCs/>
                <w:color w:val="000000"/>
                <w:highlight w:val="none"/>
                <w:lang w:val="en-US" w:eastAsia="zh-CN"/>
              </w:rPr>
              <w:t>- ESTRUTURA EM MADEIRA MACIÇA COM APLICAÇÃO DE VERNIZ TINGIDO;</w:t>
            </w:r>
            <w:r>
              <w:rPr>
                <w:rFonts w:hint="default"/>
                <w:b/>
                <w:bCs/>
                <w:color w:val="000000"/>
                <w:highlight w:val="none"/>
                <w:lang w:val="en-US" w:eastAsia="zh-CN"/>
              </w:rPr>
              <w:br w:type="textWrapping"/>
            </w:r>
            <w:r>
              <w:rPr>
                <w:rFonts w:hint="default"/>
                <w:b/>
                <w:bCs/>
                <w:color w:val="000000"/>
                <w:highlight w:val="none"/>
                <w:lang w:val="en-US" w:eastAsia="zh-CN"/>
              </w:rPr>
              <w:t>- DESIGN MODERNO EM FORMA DE CAIXA DUPLA;</w:t>
            </w:r>
            <w:r>
              <w:rPr>
                <w:rFonts w:hint="default"/>
                <w:b/>
                <w:bCs/>
                <w:color w:val="000000"/>
                <w:highlight w:val="none"/>
                <w:lang w:val="en-US" w:eastAsia="zh-CN"/>
              </w:rPr>
              <w:br w:type="textWrapping"/>
            </w:r>
            <w:r>
              <w:rPr>
                <w:rFonts w:hint="default"/>
                <w:b/>
                <w:bCs/>
                <w:color w:val="000000"/>
                <w:highlight w:val="none"/>
                <w:lang w:val="en-US" w:eastAsia="zh-CN"/>
              </w:rPr>
              <w:t>- PÉS QUADRADOS COM SAPATA PLÁSTICA;</w:t>
            </w:r>
            <w:r>
              <w:rPr>
                <w:rFonts w:hint="default"/>
                <w:b/>
                <w:bCs/>
                <w:color w:val="000000"/>
                <w:highlight w:val="none"/>
                <w:lang w:val="en-US" w:eastAsia="zh-CN"/>
              </w:rPr>
              <w:br w:type="textWrapping"/>
            </w:r>
            <w:r>
              <w:rPr>
                <w:rFonts w:hint="default"/>
                <w:b/>
                <w:bCs/>
                <w:color w:val="000000"/>
                <w:highlight w:val="none"/>
                <w:lang w:val="en-US" w:eastAsia="zh-CN"/>
              </w:rPr>
              <w:t>- GIRO DE 360° DO GOLEIRO;</w:t>
            </w:r>
            <w:r>
              <w:rPr>
                <w:rFonts w:hint="default"/>
                <w:b/>
                <w:bCs/>
                <w:color w:val="000000"/>
                <w:highlight w:val="none"/>
                <w:lang w:val="en-US" w:eastAsia="zh-CN"/>
              </w:rPr>
              <w:br w:type="textWrapping"/>
            </w:r>
            <w:r>
              <w:rPr>
                <w:rFonts w:hint="default"/>
                <w:b/>
                <w:bCs/>
                <w:color w:val="000000"/>
                <w:highlight w:val="none"/>
                <w:lang w:val="en-US" w:eastAsia="zh-CN"/>
              </w:rPr>
              <w:t>- CONTADOR DE PONTOS</w:t>
            </w:r>
            <w:r>
              <w:rPr>
                <w:rFonts w:hint="default"/>
                <w:b/>
                <w:bCs/>
                <w:color w:val="000000"/>
                <w:highlight w:val="none"/>
                <w:lang w:val="pt-BR" w:eastAsia="zh-CN"/>
              </w:rPr>
              <w:t xml:space="preserve"> PARA AMBOS OS JOGADORES;</w:t>
            </w:r>
            <w:r>
              <w:rPr>
                <w:rFonts w:hint="default"/>
                <w:b/>
                <w:bCs/>
                <w:color w:val="000000"/>
                <w:highlight w:val="none"/>
                <w:lang w:val="en-US" w:eastAsia="zh-CN"/>
              </w:rPr>
              <w:br w:type="textWrapping"/>
            </w:r>
            <w:r>
              <w:rPr>
                <w:rFonts w:hint="default"/>
                <w:b/>
                <w:bCs/>
                <w:color w:val="000000"/>
                <w:highlight w:val="none"/>
                <w:lang w:val="en-US" w:eastAsia="zh-CN"/>
              </w:rPr>
              <w:t>- SISTEMA COLETOR DE BOLAS EM BANDEJA EMBUTIDA;</w:t>
            </w:r>
            <w:r>
              <w:rPr>
                <w:rFonts w:hint="default"/>
                <w:b/>
                <w:bCs/>
                <w:color w:val="000000"/>
                <w:highlight w:val="none"/>
                <w:lang w:val="en-US" w:eastAsia="zh-CN"/>
              </w:rPr>
              <w:br w:type="textWrapping"/>
            </w:r>
            <w:r>
              <w:rPr>
                <w:rFonts w:hint="default"/>
                <w:b/>
                <w:bCs/>
                <w:color w:val="000000"/>
                <w:highlight w:val="none"/>
                <w:lang w:val="en-US" w:eastAsia="zh-CN"/>
              </w:rPr>
              <w:t>- ACOMPANHA</w:t>
            </w:r>
            <w:r>
              <w:rPr>
                <w:rFonts w:hint="default"/>
                <w:b/>
                <w:bCs/>
                <w:color w:val="000000"/>
                <w:highlight w:val="none"/>
                <w:lang w:val="pt-BR" w:eastAsia="zh-CN"/>
              </w:rPr>
              <w:t xml:space="preserve"> NO MÍNIMO </w:t>
            </w:r>
            <w:r>
              <w:rPr>
                <w:rFonts w:hint="default"/>
                <w:b/>
                <w:bCs/>
                <w:color w:val="000000"/>
                <w:highlight w:val="none"/>
                <w:lang w:val="en-US" w:eastAsia="zh-CN"/>
              </w:rPr>
              <w:t>DUAS BOLAS.</w:t>
            </w:r>
            <w:r>
              <w:rPr>
                <w:rFonts w:hint="default"/>
                <w:b/>
                <w:bCs/>
                <w:color w:val="000000"/>
                <w:highlight w:val="none"/>
                <w:lang w:val="en-US" w:eastAsia="zh-CN"/>
              </w:rPr>
              <w:br w:type="textWrapping"/>
            </w:r>
            <w:r>
              <w:rPr>
                <w:rFonts w:hint="default"/>
                <w:b/>
                <w:bCs/>
                <w:color w:val="000000"/>
                <w:highlight w:val="none"/>
                <w:lang w:val="en-US" w:eastAsia="zh-CN"/>
              </w:rPr>
              <w:t>- MEDIDAS DA MESA MONTADA</w:t>
            </w:r>
            <w:r>
              <w:rPr>
                <w:rFonts w:hint="default"/>
                <w:b/>
                <w:bCs/>
                <w:color w:val="000000"/>
                <w:highlight w:val="none"/>
                <w:lang w:val="pt-BR" w:eastAsia="zh-CN"/>
              </w:rPr>
              <w:t xml:space="preserve"> APROXIMADAMENTE</w:t>
            </w:r>
            <w:r>
              <w:rPr>
                <w:rFonts w:hint="default"/>
                <w:b/>
                <w:bCs/>
                <w:color w:val="000000"/>
                <w:highlight w:val="none"/>
                <w:lang w:val="en-US" w:eastAsia="zh-CN"/>
              </w:rPr>
              <w:t>: 1,363 X 0,79 X 0,92 M. (C X L X A).</w:t>
            </w:r>
            <w:r>
              <w:rPr>
                <w:rFonts w:hint="default"/>
                <w:b/>
                <w:bCs/>
                <w:color w:val="000000"/>
                <w:highlight w:val="none"/>
                <w:lang w:val="en-US" w:eastAsia="zh-CN"/>
              </w:rPr>
              <w:br w:type="textWrapping"/>
            </w:r>
            <w:r>
              <w:rPr>
                <w:rFonts w:hint="default"/>
                <w:b/>
                <w:bCs/>
                <w:color w:val="000000"/>
                <w:highlight w:val="none"/>
                <w:lang w:val="en-US" w:eastAsia="zh-CN"/>
              </w:rPr>
              <w:t>- PESO:</w:t>
            </w:r>
            <w:r>
              <w:rPr>
                <w:rFonts w:hint="default"/>
                <w:b/>
                <w:bCs/>
                <w:color w:val="000000"/>
                <w:highlight w:val="none"/>
                <w:lang w:val="pt-BR" w:eastAsia="zh-CN"/>
              </w:rPr>
              <w:t xml:space="preserve"> APROXIMADAMENTE</w:t>
            </w:r>
            <w:r>
              <w:rPr>
                <w:rFonts w:hint="default"/>
                <w:b/>
                <w:bCs/>
                <w:color w:val="000000"/>
                <w:highlight w:val="none"/>
                <w:lang w:val="en-US" w:eastAsia="zh-CN"/>
              </w:rPr>
              <w:t xml:space="preserve"> 50 KG.</w:t>
            </w:r>
            <w:r>
              <w:rPr>
                <w:rFonts w:hint="default"/>
                <w:b/>
                <w:bCs/>
                <w:color w:val="000000"/>
                <w:highlight w:val="none"/>
                <w:lang w:val="en-US" w:eastAsia="zh-CN"/>
              </w:rPr>
              <w:br w:type="textWrapping"/>
            </w:r>
            <w:r>
              <w:rPr>
                <w:rFonts w:hint="default"/>
                <w:b/>
                <w:bCs/>
                <w:color w:val="000000"/>
                <w:highlight w:val="none"/>
                <w:lang w:val="en-US" w:eastAsia="zh-CN"/>
              </w:rPr>
              <w:br w:type="textWrapping"/>
            </w:r>
            <w:r>
              <w:rPr>
                <w:rFonts w:hint="default"/>
                <w:b/>
                <w:bCs/>
                <w:color w:val="000000"/>
                <w:highlight w:val="none"/>
                <w:lang w:val="en-US" w:eastAsia="zh-CN"/>
              </w:rPr>
              <w:t xml:space="preserve">ITENS INCLUSOS: MESA DE PEBOLIM </w:t>
            </w:r>
            <w:r>
              <w:rPr>
                <w:rFonts w:hint="default"/>
                <w:b/>
                <w:bCs/>
                <w:color w:val="000000"/>
                <w:highlight w:val="none"/>
                <w:lang w:val="pt-BR" w:eastAsia="zh-CN"/>
              </w:rPr>
              <w:t>COM NO MÍNIMO</w:t>
            </w:r>
            <w:r>
              <w:rPr>
                <w:rFonts w:hint="default"/>
                <w:b/>
                <w:bCs/>
                <w:color w:val="000000"/>
                <w:highlight w:val="none"/>
                <w:lang w:val="en-US" w:eastAsia="zh-CN"/>
              </w:rPr>
              <w:t xml:space="preserve"> 02 BOLAS.</w:t>
            </w:r>
            <w:r>
              <w:rPr>
                <w:rFonts w:hint="default"/>
                <w:b/>
                <w:bCs/>
                <w:color w:val="000000"/>
                <w:highlight w:val="none"/>
                <w:lang w:val="en-US" w:eastAsia="zh-CN"/>
              </w:rPr>
              <w:br w:type="textWrapping"/>
            </w:r>
            <w:r>
              <w:rPr>
                <w:rFonts w:hint="default"/>
                <w:b/>
                <w:bCs/>
                <w:color w:val="000000"/>
                <w:highlight w:val="none"/>
                <w:lang w:val="en-US" w:eastAsia="zh-CN"/>
              </w:rPr>
              <w:t xml:space="preserve">MONTAGEM DO EQUIPAMENTO: </w:t>
            </w:r>
            <w:r>
              <w:rPr>
                <w:rFonts w:hint="default"/>
                <w:b/>
                <w:bCs/>
                <w:color w:val="000000"/>
                <w:highlight w:val="none"/>
                <w:lang w:val="pt-BR" w:eastAsia="zh-CN"/>
              </w:rPr>
              <w:t>DEVERÁ VIR ESPECIFICADO</w:t>
            </w:r>
          </w:p>
          <w:p>
            <w:pPr>
              <w:spacing w:line="276" w:lineRule="auto"/>
              <w:jc w:val="both"/>
              <w:rPr>
                <w:rFonts w:hint="default" w:eastAsia="Arial Unicode MS"/>
                <w:highlight w:val="none"/>
                <w:lang w:val="pt-BR"/>
              </w:rPr>
            </w:pPr>
            <w:r>
              <w:rPr>
                <w:rFonts w:hint="default"/>
                <w:b/>
                <w:bCs/>
                <w:color w:val="000000"/>
                <w:highlight w:val="none"/>
                <w:lang w:val="en-US" w:eastAsia="zh-CN"/>
              </w:rPr>
              <w:t xml:space="preserve">GARANTIA DO FABRICANTE: </w:t>
            </w:r>
            <w:r>
              <w:rPr>
                <w:rFonts w:hint="default"/>
                <w:b/>
                <w:bCs/>
                <w:color w:val="000000"/>
                <w:highlight w:val="none"/>
                <w:lang w:val="pt-BR" w:eastAsia="zh-CN"/>
              </w:rPr>
              <w:t>CO</w:t>
            </w:r>
            <w:r>
              <w:rPr>
                <w:rFonts w:hint="default"/>
                <w:b/>
                <w:bCs/>
                <w:color w:val="000000"/>
                <w:highlight w:val="none"/>
                <w:lang w:val="en-US" w:eastAsia="zh-CN"/>
              </w:rPr>
              <w:t>NTRA DEFEITO DE FABRICAÇÃO.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44</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11</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MESA DE TENIS - CONFORME TERMO DE REFERENCIA</w:t>
            </w:r>
            <w:r>
              <w:rPr>
                <w:rFonts w:hint="default" w:eastAsia="Arial Unicode MS"/>
                <w:highlight w:val="none"/>
                <w:lang w:val="pt-BR"/>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b/>
                <w:bCs/>
                <w:color w:val="000000"/>
                <w:highlight w:val="none"/>
                <w:lang w:val="en-US" w:eastAsia="zh-CN"/>
              </w:rPr>
            </w:pPr>
            <w:r>
              <w:rPr>
                <w:rFonts w:hint="default"/>
                <w:b/>
                <w:bCs/>
                <w:color w:val="000000"/>
                <w:highlight w:val="none"/>
                <w:lang w:val="en-US" w:eastAsia="zh-CN"/>
              </w:rPr>
              <w:t xml:space="preserve">MESA DE PING PONG / TÊNIS DE MESA - 15 MM 15 MM EM MDP –: IGUAL OU SUPERIOR A KLOPF.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b/>
                <w:bCs/>
                <w:color w:val="000000"/>
                <w:highlight w:val="none"/>
                <w:lang w:val="en-US" w:eastAsia="zh-CN"/>
              </w:rPr>
            </w:pPr>
            <w:r>
              <w:rPr>
                <w:rFonts w:hint="default"/>
                <w:b/>
                <w:bCs/>
                <w:color w:val="000000"/>
                <w:highlight w:val="none"/>
                <w:lang w:val="en-US" w:eastAsia="zh-CN"/>
              </w:rPr>
              <w:t>•INDICADO PARA: JOGO</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b/>
                <w:bCs/>
                <w:color w:val="000000"/>
                <w:highlight w:val="none"/>
                <w:lang w:val="en-US" w:eastAsia="zh-CN"/>
              </w:rPr>
            </w:pPr>
            <w:r>
              <w:rPr>
                <w:rFonts w:hint="default"/>
                <w:b/>
                <w:bCs/>
                <w:color w:val="000000"/>
                <w:highlight w:val="none"/>
                <w:lang w:val="en-US" w:eastAsia="zh-CN"/>
              </w:rPr>
              <w:t xml:space="preserve">•MODELO: NÃO DOBRÁVEL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b/>
                <w:bCs/>
                <w:color w:val="000000"/>
                <w:highlight w:val="none"/>
                <w:lang w:val="en-US" w:eastAsia="zh-CN"/>
              </w:rPr>
            </w:pPr>
            <w:r>
              <w:rPr>
                <w:rFonts w:hint="default"/>
                <w:b/>
                <w:bCs/>
                <w:color w:val="000000"/>
                <w:highlight w:val="none"/>
                <w:lang w:val="en-US" w:eastAsia="zh-CN"/>
              </w:rPr>
              <w:t xml:space="preserve">•ESPESSURA: 15 MM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b/>
                <w:bCs/>
                <w:color w:val="000000"/>
                <w:highlight w:val="none"/>
                <w:lang w:val="en-US" w:eastAsia="zh-CN"/>
              </w:rPr>
            </w:pPr>
            <w:r>
              <w:rPr>
                <w:rFonts w:hint="default"/>
                <w:b/>
                <w:bCs/>
                <w:color w:val="000000"/>
                <w:highlight w:val="none"/>
                <w:lang w:val="en-US" w:eastAsia="zh-CN"/>
              </w:rPr>
              <w:t>•CARACTERÍSTICAS PRINCIPAIS: MEDIDAS OFICIAIS QUE ATENDEM AOS PADRÕES DA ITTF (INTERNATIONAL TABLE TENNIS FEDERATION). PÉS DE MADEIRA MACIÇA DOBRÁVEIS.</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b/>
                <w:bCs/>
                <w:color w:val="000000"/>
                <w:highlight w:val="none"/>
                <w:lang w:val="pt-BR" w:eastAsia="zh-CN"/>
              </w:rPr>
            </w:pPr>
            <w:r>
              <w:rPr>
                <w:rFonts w:hint="default"/>
                <w:b/>
                <w:bCs/>
                <w:color w:val="000000"/>
                <w:highlight w:val="none"/>
                <w:lang w:val="en-US" w:eastAsia="zh-CN"/>
              </w:rPr>
              <w:t>•DIMENSÕES DO PRODUTO MONTADO: 1,52 X 2,74 X 0,76 M (CXLXA)</w:t>
            </w:r>
            <w:r>
              <w:rPr>
                <w:rFonts w:hint="default"/>
                <w:b/>
                <w:bCs/>
                <w:color w:val="000000"/>
                <w:highlight w:val="none"/>
                <w:lang w:val="pt-BR" w:eastAsia="zh-CN"/>
              </w:rPr>
              <w:t xml:space="preserve"> APROXIMADO</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b/>
                <w:bCs/>
                <w:color w:val="000000"/>
                <w:highlight w:val="none"/>
                <w:lang w:val="en-US" w:eastAsia="zh-CN"/>
              </w:rPr>
            </w:pPr>
            <w:r>
              <w:rPr>
                <w:rFonts w:hint="default"/>
                <w:b/>
                <w:bCs/>
                <w:color w:val="000000"/>
                <w:highlight w:val="none"/>
                <w:lang w:val="en-US" w:eastAsia="zh-CN"/>
              </w:rPr>
              <w:t xml:space="preserve">•MONTAGEM DO EQUIPAMENTO: O MANUAL DE INSTRUÇÕES SEGUIRÁ JUNTO COM O PRODUTO. </w:t>
            </w:r>
          </w:p>
          <w:p>
            <w:pPr>
              <w:spacing w:line="276" w:lineRule="auto"/>
              <w:jc w:val="both"/>
              <w:rPr>
                <w:rFonts w:hint="default" w:eastAsia="Arial Unicode MS"/>
                <w:highlight w:val="none"/>
                <w:lang w:val="pt-BR"/>
              </w:rPr>
            </w:pPr>
            <w:r>
              <w:rPr>
                <w:rFonts w:hint="default"/>
                <w:b/>
                <w:bCs/>
                <w:color w:val="000000"/>
                <w:highlight w:val="none"/>
                <w:lang w:val="en-US" w:eastAsia="zh-CN"/>
              </w:rPr>
              <w:t xml:space="preserve">•GARANTIA DO FABRICANTE: CONTRA DEFEITO DE FABRICAÇÃO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45</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17</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CORRIDA FIXA - CONFORME TERMO DE REFERENCIA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BRINQUEDO EDUCATIVO CONFECCIONADO EM MDF. COMPOSTO POR 5 RAMPAS COLORIDAS COM 1 ORIFÍCIO EM CADA QUE SERVE DE PASSAGEM PARA AS BOLINHAS. RAMPAS AFIXADAS EM 2 HASTES COLORIDAS, MAIS 3 BOLINHAS COLORIDAS DE MADEIRA QUE DESLIZAM PELAS RAMPAS. MEDIDA APROXIMADA: 35 X 5,5 X 30 CM (A X L X P). EMBALAGEM: PELÍCULA DE PVC ENCOLHIVEL. PRODUTO COM CERTIFICADO DE INMETRO.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46</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130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JOGO DE UNO - CONFORME TERMO DE REFERENCIA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JOGO DE UNO PARA CRIANÇAS A PARTIR DE 7 ANOS, NÚMERO DE JOGADORES PODE VARIAR ENTRE 2 A 10 PESSOAS. BARALHO COMPOSTO POR NO MÍNIMO 108 CARTAS, 19 AZUIS - 0 A 9, 19 VERDES - 0 A 9, 19 VERMELHAS - 0 A 9, 19 AMARELAS - 0 A 9, 8 CARTAS COMPRA “DUAS CARTAS” - 02 DE CADA COR, 8 CARTAS INVERTE - 2 DE CADA COR, 4 CARTAS MUDA DE COR, 4 CARTAS MUDA DE COR E COMPRA 4 CARTAS, MATERIAL CARTONADO.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47</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135</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JOGO RESTA UM - CONFORME TERMO DE REFERENCIA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CONFECCIONADO EM MDF. ESTOJO COM FECHO METÁLICO, COM 33 ORIFÍCIOS (INTERNO) EM BAIXO RELEVO, QUE ACONDICIONAM OS 32 PINOS DE MADEIRA, DE 2 CM DE ALTURA. TAMPA SERIGRAFADA EM POLICROMIA ULTRAVIOLETA ATÓXICA. EMBALAGEM: ESTOJO FECHADO MEDE: 18 X 18 X 3 CM. LACRADO COM PELÍCULA DE PVC ENCOLHÍVEL.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48</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70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JG</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JOGO DE PETECAS PARA BADMINTON - CONFORME TERMO DE REFERENCIA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PETECA DO BADMINTON PRODUZIDA EM NYLON DE ALTA QUALIDADE, É RESISTENTE E DURÁVEL. ACOMPANHA: 1 TUBO COM TRÊS PETECAS, CORES VARIADAS. ESPECIFICAÇÕES TÉCNICAS: TAMANHO APROXIMADO DA PETECA: 7CM X 7CM X 25 CM. COMPOSIÇÃO: NYLON E CORTIÇA, CONTEÚDO: 1 TUBO COM 3 PETECAS.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49</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23</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JG</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JOGO DE BADMINTON - CONFORME TERMO DE REFERENCIA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JOGO KIT RAQUETE DE BADMINTON COM NO MÍNIMO 2 RAQUETES E 2 PETECAS</w:t>
            </w:r>
          </w:p>
          <w:p>
            <w:pPr>
              <w:spacing w:line="276" w:lineRule="auto"/>
              <w:jc w:val="both"/>
              <w:rPr>
                <w:rFonts w:hint="default" w:eastAsia="Arial Unicode MS"/>
                <w:b/>
                <w:bCs/>
                <w:highlight w:val="none"/>
                <w:lang w:val="pt-BR"/>
              </w:rPr>
            </w:pPr>
            <w:r>
              <w:rPr>
                <w:rFonts w:hint="default" w:eastAsia="Arial Unicode MS"/>
                <w:b/>
                <w:bCs/>
                <w:highlight w:val="none"/>
                <w:lang w:val="pt-BR"/>
              </w:rPr>
              <w:t>KIT COM OS SEGUINTES PRODUTOS:</w:t>
            </w:r>
          </w:p>
          <w:p>
            <w:pPr>
              <w:spacing w:line="276" w:lineRule="auto"/>
              <w:jc w:val="both"/>
              <w:rPr>
                <w:rFonts w:hint="default" w:eastAsia="Arial Unicode MS"/>
                <w:b/>
                <w:bCs/>
                <w:highlight w:val="none"/>
                <w:lang w:val="pt-BR"/>
              </w:rPr>
            </w:pPr>
            <w:r>
              <w:rPr>
                <w:rFonts w:hint="default" w:eastAsia="Arial Unicode MS"/>
                <w:b/>
                <w:bCs/>
                <w:highlight w:val="none"/>
                <w:lang w:val="pt-BR"/>
              </w:rPr>
              <w:t>2 RAQUETE DE BADMINTON</w:t>
            </w:r>
          </w:p>
          <w:p>
            <w:pPr>
              <w:spacing w:line="276" w:lineRule="auto"/>
              <w:jc w:val="both"/>
              <w:rPr>
                <w:rFonts w:hint="default" w:eastAsia="Arial Unicode MS"/>
                <w:b/>
                <w:bCs/>
                <w:highlight w:val="none"/>
                <w:lang w:val="pt-BR"/>
              </w:rPr>
            </w:pPr>
            <w:r>
              <w:rPr>
                <w:rFonts w:hint="default" w:eastAsia="Arial Unicode MS"/>
                <w:b/>
                <w:bCs/>
                <w:highlight w:val="none"/>
                <w:lang w:val="pt-BR"/>
              </w:rPr>
              <w:t>2 PETECAS</w:t>
            </w:r>
          </w:p>
          <w:p>
            <w:pPr>
              <w:spacing w:line="276" w:lineRule="auto"/>
              <w:jc w:val="both"/>
              <w:rPr>
                <w:rFonts w:hint="default" w:eastAsia="Arial Unicode MS"/>
                <w:b/>
                <w:bCs/>
                <w:highlight w:val="none"/>
                <w:lang w:val="pt-BR"/>
              </w:rPr>
            </w:pPr>
            <w:r>
              <w:rPr>
                <w:rFonts w:hint="default" w:eastAsia="Arial Unicode MS"/>
                <w:b/>
                <w:bCs/>
                <w:highlight w:val="none"/>
                <w:lang w:val="pt-BR"/>
              </w:rPr>
              <w:t>1 BOLSA EM NYLON COM ZIPER E COM ALÇA PARA TRANSPORTE.</w:t>
            </w:r>
          </w:p>
          <w:p>
            <w:pPr>
              <w:spacing w:line="276" w:lineRule="auto"/>
              <w:jc w:val="both"/>
              <w:rPr>
                <w:rFonts w:hint="default" w:eastAsia="Arial Unicode MS"/>
                <w:b/>
                <w:bCs/>
                <w:highlight w:val="none"/>
                <w:lang w:val="pt-BR"/>
              </w:rPr>
            </w:pPr>
            <w:r>
              <w:rPr>
                <w:rFonts w:hint="default" w:eastAsia="Arial Unicode MS"/>
                <w:b/>
                <w:bCs/>
                <w:highlight w:val="none"/>
                <w:lang w:val="pt-BR"/>
              </w:rPr>
              <w:t>MATERIAL DA RAQUETE: METAL</w:t>
            </w:r>
          </w:p>
          <w:p>
            <w:pPr>
              <w:spacing w:line="276" w:lineRule="auto"/>
              <w:jc w:val="both"/>
              <w:rPr>
                <w:rFonts w:hint="default" w:eastAsia="Arial Unicode MS"/>
                <w:b/>
                <w:bCs/>
                <w:highlight w:val="none"/>
                <w:lang w:val="pt-BR"/>
              </w:rPr>
            </w:pPr>
            <w:r>
              <w:rPr>
                <w:rFonts w:hint="default" w:eastAsia="Arial Unicode MS"/>
                <w:b/>
                <w:bCs/>
                <w:highlight w:val="none"/>
                <w:lang w:val="pt-BR"/>
              </w:rPr>
              <w:t>MATERIAL DO CABO: PLÁSTICO</w:t>
            </w:r>
          </w:p>
          <w:p>
            <w:pPr>
              <w:spacing w:line="276" w:lineRule="auto"/>
              <w:jc w:val="both"/>
              <w:rPr>
                <w:rFonts w:hint="default" w:eastAsia="Arial Unicode MS"/>
                <w:b/>
                <w:bCs/>
                <w:highlight w:val="none"/>
                <w:lang w:val="pt-BR"/>
              </w:rPr>
            </w:pPr>
            <w:r>
              <w:rPr>
                <w:rFonts w:hint="default" w:eastAsia="Arial Unicode MS"/>
                <w:b/>
                <w:bCs/>
                <w:highlight w:val="none"/>
                <w:lang w:val="pt-BR"/>
              </w:rPr>
              <w:t>ALTURA DA RAQUETE: APROXIMADAMENTE 60CM</w:t>
            </w:r>
          </w:p>
          <w:p>
            <w:pPr>
              <w:spacing w:line="276" w:lineRule="auto"/>
              <w:jc w:val="both"/>
              <w:rPr>
                <w:rFonts w:hint="default" w:eastAsia="Arial Unicode MS"/>
                <w:b/>
                <w:bCs/>
                <w:highlight w:val="none"/>
                <w:lang w:val="pt-BR"/>
              </w:rPr>
            </w:pPr>
            <w:r>
              <w:rPr>
                <w:rFonts w:hint="default" w:eastAsia="Arial Unicode MS"/>
                <w:b/>
                <w:bCs/>
                <w:highlight w:val="none"/>
                <w:lang w:val="pt-BR"/>
              </w:rPr>
              <w:t>LARGURA DA RAQUETE: APROXIMADAMENTE 20CM</w:t>
            </w:r>
          </w:p>
          <w:p>
            <w:pPr>
              <w:spacing w:line="276" w:lineRule="auto"/>
              <w:jc w:val="both"/>
              <w:rPr>
                <w:rFonts w:hint="default" w:eastAsia="Arial Unicode MS"/>
                <w:b/>
                <w:bCs/>
                <w:highlight w:val="none"/>
                <w:lang w:val="pt-BR"/>
              </w:rPr>
            </w:pPr>
            <w:r>
              <w:rPr>
                <w:rFonts w:hint="default" w:eastAsia="Arial Unicode MS"/>
                <w:b/>
                <w:bCs/>
                <w:highlight w:val="none"/>
                <w:lang w:val="pt-BR"/>
              </w:rPr>
              <w:t>TAMANHO DA REDE: APROXIMADAMENTE 23 CM DE ALTURA X 19 CM  DE COMPRIMENTO</w:t>
            </w:r>
          </w:p>
          <w:p>
            <w:pPr>
              <w:spacing w:line="276" w:lineRule="auto"/>
              <w:jc w:val="both"/>
              <w:rPr>
                <w:rFonts w:hint="default" w:eastAsia="Arial Unicode MS"/>
                <w:b/>
                <w:bCs/>
                <w:highlight w:val="none"/>
                <w:lang w:val="pt-BR"/>
              </w:rPr>
            </w:pPr>
            <w:r>
              <w:rPr>
                <w:rFonts w:hint="default" w:eastAsia="Arial Unicode MS"/>
                <w:b/>
                <w:bCs/>
                <w:highlight w:val="none"/>
                <w:lang w:val="pt-BR"/>
              </w:rPr>
              <w:t>COMPRIMENTO DO CABO DA RAQUETE: APROXIMADAMENTE 18 CM</w:t>
            </w:r>
          </w:p>
          <w:p>
            <w:pPr>
              <w:spacing w:line="276" w:lineRule="auto"/>
              <w:jc w:val="both"/>
              <w:rPr>
                <w:rFonts w:hint="default" w:eastAsia="Arial Unicode MS"/>
                <w:b/>
                <w:bCs/>
                <w:highlight w:val="none"/>
                <w:lang w:val="pt-BR"/>
              </w:rPr>
            </w:pPr>
            <w:r>
              <w:rPr>
                <w:rFonts w:hint="default" w:eastAsia="Arial Unicode MS"/>
                <w:b/>
                <w:bCs/>
                <w:highlight w:val="none"/>
                <w:lang w:val="pt-BR"/>
              </w:rPr>
              <w:t>PESO DA RAQUETE: APROXIMADAMENTE 74 GRS</w:t>
            </w:r>
          </w:p>
        </w:tc>
      </w:tr>
      <w:tr>
        <w:tblPrEx>
          <w:tblCellMar>
            <w:top w:w="0" w:type="dxa"/>
            <w:left w:w="108" w:type="dxa"/>
            <w:bottom w:w="0" w:type="dxa"/>
            <w:right w:w="108" w:type="dxa"/>
          </w:tblCellMar>
        </w:tblPrEx>
        <w:tc>
          <w:tcPr>
            <w:tcW w:w="1229" w:type="dxa"/>
            <w:tcBorders>
              <w:left w:val="single" w:color="000000" w:sz="4" w:space="0"/>
              <w:bottom w:val="single" w:color="auto" w:sz="4" w:space="0"/>
            </w:tcBorders>
          </w:tcPr>
          <w:p>
            <w:pPr>
              <w:spacing w:line="276" w:lineRule="auto"/>
              <w:jc w:val="center"/>
              <w:rPr>
                <w:rFonts w:eastAsia="Arial Unicode MS"/>
                <w:highlight w:val="none"/>
              </w:rPr>
            </w:pPr>
            <w:r>
              <w:rPr>
                <w:rFonts w:eastAsia="Arial Unicode MS"/>
                <w:highlight w:val="none"/>
              </w:rPr>
              <w:t>50</w:t>
            </w:r>
          </w:p>
        </w:tc>
        <w:tc>
          <w:tcPr>
            <w:tcW w:w="1230" w:type="dxa"/>
            <w:tcBorders>
              <w:left w:val="single" w:color="000000" w:sz="6" w:space="0"/>
              <w:bottom w:val="single" w:color="auto" w:sz="4" w:space="0"/>
            </w:tcBorders>
          </w:tcPr>
          <w:p>
            <w:pPr>
              <w:spacing w:line="276" w:lineRule="auto"/>
              <w:jc w:val="center"/>
              <w:rPr>
                <w:rFonts w:eastAsia="Arial Unicode MS"/>
                <w:highlight w:val="none"/>
              </w:rPr>
            </w:pPr>
            <w:r>
              <w:rPr>
                <w:rFonts w:eastAsia="Arial Unicode MS"/>
                <w:highlight w:val="none"/>
              </w:rPr>
              <w:t>115</w:t>
            </w:r>
          </w:p>
        </w:tc>
        <w:tc>
          <w:tcPr>
            <w:tcW w:w="1027" w:type="dxa"/>
            <w:tcBorders>
              <w:left w:val="single" w:color="000000" w:sz="6" w:space="0"/>
              <w:bottom w:val="single" w:color="auto"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auto" w:sz="4" w:space="0"/>
              <w:right w:val="single" w:color="000000" w:sz="6" w:space="0"/>
            </w:tcBorders>
          </w:tcPr>
          <w:p>
            <w:pPr>
              <w:spacing w:line="276" w:lineRule="auto"/>
              <w:jc w:val="both"/>
              <w:rPr>
                <w:rFonts w:hint="default" w:eastAsia="Arial Unicode MS"/>
                <w:highlight w:val="none"/>
                <w:lang w:val="pt-BR"/>
              </w:rPr>
            </w:pPr>
            <w:r>
              <w:rPr>
                <w:rFonts w:eastAsia="Arial Unicode MS"/>
                <w:highlight w:val="none"/>
              </w:rPr>
              <w:t>CORDA DE PULAR - CONFORME TERMO DE REFERENCIA</w:t>
            </w:r>
            <w:r>
              <w:rPr>
                <w:rFonts w:hint="default" w:eastAsia="Arial Unicode MS"/>
                <w:highlight w:val="none"/>
                <w:lang w:val="pt-BR"/>
              </w:rPr>
              <w:t>:</w:t>
            </w:r>
          </w:p>
          <w:p>
            <w:pPr>
              <w:spacing w:line="276" w:lineRule="auto"/>
              <w:jc w:val="both"/>
              <w:rPr>
                <w:rFonts w:hint="default" w:eastAsia="Arial Unicode MS"/>
                <w:b/>
                <w:bCs/>
                <w:highlight w:val="none"/>
                <w:lang w:val="pt-BR"/>
              </w:rPr>
            </w:pPr>
            <w:r>
              <w:rPr>
                <w:rFonts w:hint="default" w:eastAsia="Arial Unicode MS"/>
                <w:b/>
                <w:bCs/>
                <w:highlight w:val="none"/>
                <w:lang w:val="pt-BR"/>
              </w:rPr>
              <w:t>PULA CORDA COLETIVO:</w:t>
            </w:r>
          </w:p>
          <w:p>
            <w:pPr>
              <w:spacing w:line="276" w:lineRule="auto"/>
              <w:jc w:val="both"/>
              <w:rPr>
                <w:rFonts w:hint="default" w:eastAsia="Arial Unicode MS"/>
                <w:b/>
                <w:bCs/>
                <w:highlight w:val="none"/>
                <w:lang w:val="pt-BR"/>
              </w:rPr>
            </w:pPr>
            <w:r>
              <w:rPr>
                <w:rFonts w:hint="default" w:eastAsia="Arial Unicode MS"/>
                <w:b/>
                <w:bCs/>
                <w:highlight w:val="none"/>
                <w:lang w:val="pt-BR"/>
              </w:rPr>
              <w:t>1 CORDA DE 8 MM EM MATERIAL POLIÉSTER TAMANHO 6 METROS COM CABO DE MADEIRA EM MATERIAL ERGONÔMICO, COLORIDO</w:t>
            </w:r>
          </w:p>
        </w:tc>
      </w:tr>
      <w:tr>
        <w:tblPrEx>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4" w:space="0"/>
            </w:tcBorders>
            <w:vAlign w:val="top"/>
          </w:tcPr>
          <w:p>
            <w:pPr>
              <w:spacing w:line="276" w:lineRule="auto"/>
              <w:jc w:val="center"/>
              <w:rPr>
                <w:rFonts w:hint="default" w:eastAsia="Arial Unicode MS"/>
                <w:highlight w:val="yellow"/>
                <w:lang w:val="pt-BR"/>
              </w:rPr>
            </w:pPr>
            <w:r>
              <w:rPr>
                <w:rFonts w:eastAsia="Arial Unicode MS"/>
              </w:rPr>
              <w:t>51</w:t>
            </w:r>
          </w:p>
        </w:tc>
        <w:tc>
          <w:tcPr>
            <w:tcW w:w="1230" w:type="dxa"/>
            <w:tcBorders>
              <w:top w:val="single" w:color="auto" w:sz="4" w:space="0"/>
              <w:left w:val="single" w:color="auto" w:sz="4" w:space="0"/>
              <w:bottom w:val="single" w:color="auto" w:sz="4" w:space="0"/>
              <w:right w:val="single" w:color="auto" w:sz="4" w:space="0"/>
            </w:tcBorders>
            <w:vAlign w:val="top"/>
          </w:tcPr>
          <w:p>
            <w:pPr>
              <w:spacing w:line="276" w:lineRule="auto"/>
              <w:jc w:val="center"/>
              <w:rPr>
                <w:rFonts w:eastAsia="Arial Unicode MS"/>
                <w:highlight w:val="yellow"/>
              </w:rPr>
            </w:pPr>
            <w:r>
              <w:rPr>
                <w:rFonts w:eastAsia="Arial Unicode MS"/>
              </w:rPr>
              <w:t>15</w:t>
            </w:r>
          </w:p>
        </w:tc>
        <w:tc>
          <w:tcPr>
            <w:tcW w:w="1027" w:type="dxa"/>
            <w:tcBorders>
              <w:top w:val="single" w:color="auto" w:sz="4" w:space="0"/>
              <w:left w:val="single" w:color="auto" w:sz="4" w:space="0"/>
              <w:bottom w:val="single" w:color="auto" w:sz="4" w:space="0"/>
              <w:right w:val="single" w:color="auto" w:sz="4" w:space="0"/>
            </w:tcBorders>
            <w:vAlign w:val="top"/>
          </w:tcPr>
          <w:p>
            <w:pPr>
              <w:spacing w:line="276" w:lineRule="auto"/>
              <w:jc w:val="center"/>
              <w:rPr>
                <w:rFonts w:eastAsia="Arial Unicode MS"/>
                <w:highlight w:val="yellow"/>
              </w:rPr>
            </w:pPr>
            <w:r>
              <w:rPr>
                <w:rFonts w:eastAsia="Arial Unicode MS"/>
              </w:rPr>
              <w:t>UN</w:t>
            </w:r>
          </w:p>
        </w:tc>
        <w:tc>
          <w:tcPr>
            <w:tcW w:w="5709" w:type="dxa"/>
            <w:tcBorders>
              <w:top w:val="single" w:color="auto" w:sz="4" w:space="0"/>
              <w:left w:val="single" w:color="auto" w:sz="4" w:space="0"/>
              <w:bottom w:val="single" w:color="auto" w:sz="4" w:space="0"/>
              <w:right w:val="single" w:color="auto" w:sz="4" w:space="0"/>
            </w:tcBorders>
            <w:vAlign w:val="top"/>
          </w:tcPr>
          <w:p>
            <w:pPr>
              <w:spacing w:line="276" w:lineRule="auto"/>
              <w:jc w:val="both"/>
              <w:rPr>
                <w:rFonts w:hint="default" w:eastAsia="Arial Unicode MS"/>
                <w:lang w:val="pt-BR"/>
              </w:rPr>
            </w:pPr>
            <w:r>
              <w:rPr>
                <w:rFonts w:eastAsia="Arial Unicode MS"/>
              </w:rPr>
              <w:t>CAMA ELÁSTICA PEQUENA, CONFORME TERMO DE REFERÊNCIA</w:t>
            </w:r>
            <w:r>
              <w:rPr>
                <w:rFonts w:hint="default" w:eastAsia="Arial Unicode MS"/>
                <w:lang w:val="pt-BR"/>
              </w:rPr>
              <w:t>:</w:t>
            </w:r>
          </w:p>
          <w:p>
            <w:pPr>
              <w:jc w:val="both"/>
              <w:rPr>
                <w:rFonts w:eastAsia="Helvetica"/>
                <w:b/>
                <w:bCs/>
                <w:szCs w:val="20"/>
                <w:shd w:val="clear" w:color="auto" w:fill="FFFFFF"/>
              </w:rPr>
            </w:pPr>
            <w:r>
              <w:rPr>
                <w:rFonts w:eastAsia="Helvetica"/>
                <w:b/>
                <w:bCs/>
                <w:szCs w:val="20"/>
                <w:shd w:val="clear" w:color="auto" w:fill="FFFFFF"/>
              </w:rPr>
              <w:t>CAMA ELÁSTICA PEQUENA COM NO MÍNIMO 2 METROS DE DIÂMETRO:</w:t>
            </w:r>
          </w:p>
          <w:p>
            <w:pPr>
              <w:pStyle w:val="4"/>
              <w:shd w:val="clear" w:color="auto" w:fill="FFFFFF"/>
              <w:ind w:left="0"/>
              <w:jc w:val="both"/>
              <w:textAlignment w:val="baseline"/>
              <w:rPr>
                <w:rFonts w:ascii="Times New Roman" w:hAnsi="Times New Roman" w:eastAsia="Helvetica"/>
                <w:b/>
                <w:bCs/>
                <w:sz w:val="20"/>
                <w:shd w:val="clear" w:color="auto" w:fill="FFFFFF"/>
                <w:lang w:eastAsia="en-US"/>
              </w:rPr>
            </w:pPr>
            <w:r>
              <w:rPr>
                <w:rFonts w:ascii="Times New Roman" w:hAnsi="Times New Roman" w:eastAsia="Helvetica"/>
                <w:b/>
                <w:bCs/>
                <w:color w:val="auto"/>
                <w:sz w:val="20"/>
                <w:shd w:val="clear" w:color="auto" w:fill="FFFFFF"/>
                <w:lang w:eastAsia="en-US"/>
              </w:rPr>
              <w:t>CARACTERÍSTICA</w:t>
            </w:r>
            <w:r>
              <w:rPr>
                <w:rFonts w:ascii="Times New Roman" w:hAnsi="Times New Roman" w:eastAsia="Helvetica"/>
                <w:b/>
                <w:bCs/>
                <w:color w:val="auto"/>
                <w:sz w:val="20"/>
                <w:shd w:val="clear" w:color="auto" w:fill="FFFFFF"/>
                <w:lang w:eastAsia="en-US"/>
              </w:rPr>
              <w:br w:type="textWrapping"/>
            </w:r>
            <w:r>
              <w:rPr>
                <w:rFonts w:ascii="Times New Roman" w:hAnsi="Times New Roman" w:eastAsia="Helvetica"/>
                <w:b/>
                <w:bCs/>
                <w:color w:val="auto"/>
                <w:sz w:val="20"/>
                <w:shd w:val="clear" w:color="auto" w:fill="FFFFFF"/>
                <w:lang w:eastAsia="en-US"/>
              </w:rPr>
              <w:t>- ESTRUTURA TOTALMENTE ZINCADA ALTAMENTE RESISTENTE E DURÁVEL, NÃO ENFERRUJA COM FACILIDADE;</w:t>
            </w:r>
            <w:r>
              <w:rPr>
                <w:rFonts w:ascii="Times New Roman" w:hAnsi="Times New Roman" w:eastAsia="Helvetica"/>
                <w:b/>
                <w:bCs/>
                <w:color w:val="auto"/>
                <w:sz w:val="20"/>
                <w:shd w:val="clear" w:color="auto" w:fill="FFFFFF"/>
                <w:lang w:eastAsia="en-US"/>
              </w:rPr>
              <w:br w:type="textWrapping"/>
            </w:r>
            <w:r>
              <w:rPr>
                <w:rFonts w:ascii="Times New Roman" w:hAnsi="Times New Roman" w:eastAsia="Helvetica"/>
                <w:b/>
                <w:bCs/>
                <w:color w:val="auto"/>
                <w:sz w:val="20"/>
                <w:shd w:val="clear" w:color="auto" w:fill="FFFFFF"/>
                <w:lang w:eastAsia="en-US"/>
              </w:rPr>
              <w:t>- LONA DE SALTO PRETA DE NYLON IMPORTADO;</w:t>
            </w:r>
            <w:r>
              <w:rPr>
                <w:rFonts w:ascii="Times New Roman" w:hAnsi="Times New Roman" w:eastAsia="Helvetica"/>
                <w:b/>
                <w:bCs/>
                <w:color w:val="auto"/>
                <w:sz w:val="20"/>
                <w:shd w:val="clear" w:color="auto" w:fill="FFFFFF"/>
                <w:lang w:eastAsia="en-US"/>
              </w:rPr>
              <w:br w:type="textWrapping"/>
            </w:r>
            <w:r>
              <w:rPr>
                <w:rFonts w:ascii="Times New Roman" w:hAnsi="Times New Roman" w:eastAsia="Helvetica"/>
                <w:b/>
                <w:bCs/>
                <w:color w:val="auto"/>
                <w:sz w:val="20"/>
                <w:shd w:val="clear" w:color="auto" w:fill="FFFFFF"/>
                <w:lang w:eastAsia="en-US"/>
              </w:rPr>
              <w:t>- REDE DE PROTEÇÃO MULTICOLORIDA PRÁTICA DE SER INSTALADA, PRODUZIDA EM MALHA 12, PARA DAR MAIS SEGURANÇA AO UTILIZAR O PULA PULA.</w:t>
            </w:r>
            <w:r>
              <w:rPr>
                <w:rFonts w:ascii="Times New Roman" w:hAnsi="Times New Roman" w:eastAsia="Helvetica"/>
                <w:b/>
                <w:bCs/>
                <w:color w:val="auto"/>
                <w:sz w:val="20"/>
                <w:shd w:val="clear" w:color="auto" w:fill="FFFFFF"/>
                <w:lang w:eastAsia="en-US"/>
              </w:rPr>
              <w:br w:type="textWrapping"/>
            </w:r>
            <w:r>
              <w:rPr>
                <w:rFonts w:ascii="Times New Roman" w:hAnsi="Times New Roman" w:eastAsia="Helvetica"/>
                <w:b/>
                <w:bCs/>
                <w:color w:val="auto"/>
                <w:sz w:val="20"/>
                <w:shd w:val="clear" w:color="auto" w:fill="FFFFFF"/>
                <w:lang w:eastAsia="en-US"/>
              </w:rPr>
              <w:t>- PROTETOR DE MOLAS SUPER COLORIDO CONFECCIONADO COM ESPUMA ESPECIAL E REVESTIMENTO EM PVC IMPERMEÁVEL, SENDO ASSIM NÃO ABSORVE ÁGUA;</w:t>
            </w:r>
            <w:r>
              <w:rPr>
                <w:rFonts w:ascii="Times New Roman" w:hAnsi="Times New Roman" w:eastAsia="Helvetica"/>
                <w:b/>
                <w:bCs/>
                <w:color w:val="auto"/>
                <w:sz w:val="20"/>
                <w:shd w:val="clear" w:color="auto" w:fill="FFFFFF"/>
                <w:lang w:eastAsia="en-US"/>
              </w:rPr>
              <w:br w:type="textWrapping"/>
            </w:r>
            <w:r>
              <w:rPr>
                <w:rFonts w:ascii="Times New Roman" w:hAnsi="Times New Roman" w:eastAsia="Helvetica"/>
                <w:b/>
                <w:bCs/>
                <w:color w:val="auto"/>
                <w:sz w:val="20"/>
                <w:shd w:val="clear" w:color="auto" w:fill="FFFFFF"/>
                <w:lang w:eastAsia="en-US"/>
              </w:rPr>
              <w:t>- ISOTUBOS COM PELÍCULA PROTETORA (BLINDADOS) PARA SEGURANÇA DAS CRIANÇAS;</w:t>
            </w:r>
            <w:r>
              <w:rPr>
                <w:rFonts w:ascii="Times New Roman" w:hAnsi="Times New Roman" w:eastAsia="Helvetica"/>
                <w:b/>
                <w:bCs/>
                <w:color w:val="auto"/>
                <w:sz w:val="20"/>
                <w:shd w:val="clear" w:color="auto" w:fill="FFFFFF"/>
                <w:lang w:eastAsia="en-US"/>
              </w:rPr>
              <w:br w:type="textWrapping"/>
            </w:r>
            <w:r>
              <w:rPr>
                <w:rFonts w:ascii="Times New Roman" w:hAnsi="Times New Roman" w:eastAsia="Helvetica"/>
                <w:b/>
                <w:bCs/>
                <w:color w:val="auto"/>
                <w:sz w:val="20"/>
                <w:shd w:val="clear" w:color="auto" w:fill="FFFFFF"/>
                <w:lang w:eastAsia="en-US"/>
              </w:rPr>
              <w:t>- ESCADA COM 2 DEGRAUS ANATÔMICOS, QUE SE ENCAIXAM PERFEITAMENTE NOS PÉS DAS CRIANÇAS, PARA GARANTIR O ACESSO SEGURO AO PULA PULA;</w:t>
            </w:r>
            <w:r>
              <w:rPr>
                <w:rFonts w:ascii="Times New Roman" w:hAnsi="Times New Roman" w:eastAsia="Helvetica"/>
                <w:b/>
                <w:bCs/>
                <w:color w:val="auto"/>
                <w:sz w:val="20"/>
                <w:shd w:val="clear" w:color="auto" w:fill="FFFFFF"/>
                <w:lang w:eastAsia="en-US"/>
              </w:rPr>
              <w:br w:type="textWrapping"/>
            </w:r>
            <w:r>
              <w:rPr>
                <w:rFonts w:ascii="Times New Roman" w:hAnsi="Times New Roman" w:eastAsia="Helvetica"/>
                <w:b/>
                <w:bCs/>
                <w:color w:val="auto"/>
                <w:sz w:val="20"/>
                <w:shd w:val="clear" w:color="auto" w:fill="FFFFFF"/>
                <w:lang w:eastAsia="en-US"/>
              </w:rPr>
              <w:t>- PONTEIRAS ARREDONDAS DE PLÁSTICO PARA MELHOR FIXAÇÃO DA REDE DE PROTEÇÃO;</w:t>
            </w:r>
            <w:r>
              <w:rPr>
                <w:rFonts w:ascii="Times New Roman" w:hAnsi="Times New Roman" w:eastAsia="Helvetica"/>
                <w:b/>
                <w:bCs/>
                <w:color w:val="auto"/>
                <w:sz w:val="20"/>
                <w:shd w:val="clear" w:color="auto" w:fill="FFFFFF"/>
                <w:lang w:eastAsia="en-US"/>
              </w:rPr>
              <w:br w:type="textWrapping"/>
            </w:r>
            <w:r>
              <w:rPr>
                <w:rFonts w:ascii="Times New Roman" w:hAnsi="Times New Roman" w:eastAsia="Helvetica"/>
                <w:b/>
                <w:bCs/>
                <w:color w:val="auto"/>
                <w:sz w:val="20"/>
                <w:shd w:val="clear" w:color="auto" w:fill="FFFFFF"/>
                <w:lang w:eastAsia="en-US"/>
              </w:rPr>
              <w:t>- MOLAS BICÔNICAS GALVANIZADAS COM ISO 9001 PARA GARANTIR A ELASTICIDADE DO PRODUTO E A QUALIDADE DO SALTO;</w:t>
            </w:r>
            <w:r>
              <w:rPr>
                <w:rFonts w:ascii="Times New Roman" w:hAnsi="Times New Roman" w:eastAsia="Helvetica"/>
                <w:b/>
                <w:bCs/>
                <w:color w:val="auto"/>
                <w:sz w:val="20"/>
                <w:shd w:val="clear" w:color="auto" w:fill="FFFFFF"/>
                <w:lang w:eastAsia="en-US"/>
              </w:rPr>
              <w:br w:type="textWrapping"/>
            </w:r>
            <w:r>
              <w:rPr>
                <w:rFonts w:ascii="Times New Roman" w:hAnsi="Times New Roman" w:eastAsia="Helvetica"/>
                <w:b/>
                <w:bCs/>
                <w:color w:val="auto"/>
                <w:sz w:val="20"/>
                <w:shd w:val="clear" w:color="auto" w:fill="FFFFFF"/>
                <w:lang w:eastAsia="en-US"/>
              </w:rPr>
              <w:t>- MANUAL DE INSTRUÇÕES DIDÁTICO PARA MONTAGEM DO EQUIPAMENTO;</w:t>
            </w:r>
            <w:r>
              <w:rPr>
                <w:rFonts w:ascii="Times New Roman" w:hAnsi="Times New Roman" w:eastAsia="Helvetica"/>
                <w:b/>
                <w:bCs/>
                <w:color w:val="auto"/>
                <w:sz w:val="20"/>
                <w:shd w:val="clear" w:color="auto" w:fill="FFFFFF"/>
                <w:lang w:eastAsia="en-US"/>
              </w:rPr>
              <w:br w:type="textWrapping"/>
            </w:r>
            <w:r>
              <w:rPr>
                <w:rFonts w:ascii="Times New Roman" w:hAnsi="Times New Roman" w:eastAsia="Helvetica"/>
                <w:b/>
                <w:bCs/>
                <w:color w:val="auto"/>
                <w:sz w:val="20"/>
                <w:shd w:val="clear" w:color="auto" w:fill="FFFFFF"/>
                <w:lang w:eastAsia="en-US"/>
              </w:rPr>
              <w:t>- SISTEMA DE MONTAGEM TOTALMENTE POR ENCAIXE, DISPENSANDO O USO DE FERRAMENTAS</w:t>
            </w:r>
          </w:p>
          <w:p>
            <w:pPr>
              <w:spacing w:after="0" w:line="240" w:lineRule="auto"/>
              <w:jc w:val="both"/>
              <w:rPr>
                <w:rFonts w:eastAsia="Helvetica"/>
                <w:b/>
                <w:bCs/>
                <w:szCs w:val="20"/>
                <w:shd w:val="clear" w:color="auto" w:fill="FFFFFF"/>
              </w:rPr>
            </w:pPr>
            <w:r>
              <w:rPr>
                <w:rFonts w:eastAsia="Helvetica"/>
                <w:b/>
                <w:bCs/>
                <w:szCs w:val="20"/>
                <w:shd w:val="clear" w:color="auto" w:fill="FFFFFF"/>
              </w:rPr>
              <w:t xml:space="preserve">ESTRUTURA: </w:t>
            </w:r>
          </w:p>
          <w:p>
            <w:pPr>
              <w:spacing w:after="0" w:line="240" w:lineRule="auto"/>
              <w:jc w:val="both"/>
              <w:rPr>
                <w:rFonts w:eastAsia="Helvetica"/>
                <w:b/>
                <w:bCs/>
                <w:szCs w:val="20"/>
                <w:shd w:val="clear" w:color="auto" w:fill="FFFFFF"/>
              </w:rPr>
            </w:pPr>
            <w:r>
              <w:rPr>
                <w:rFonts w:eastAsia="Helvetica"/>
                <w:b/>
                <w:bCs/>
                <w:szCs w:val="20"/>
                <w:shd w:val="clear" w:color="auto" w:fill="FFFFFF"/>
              </w:rPr>
              <w:t>- PINTURA EPÓXI - COR: ALUMÍNIO / BITOLA: 1,1/2 POL / ESPESSURA: 1,5MM</w:t>
            </w:r>
          </w:p>
          <w:p>
            <w:pPr>
              <w:spacing w:after="0" w:line="240" w:lineRule="auto"/>
              <w:jc w:val="both"/>
              <w:rPr>
                <w:rFonts w:eastAsia="Helvetica"/>
                <w:b/>
                <w:bCs/>
                <w:szCs w:val="20"/>
                <w:shd w:val="clear" w:color="auto" w:fill="FFFFFF"/>
              </w:rPr>
            </w:pPr>
            <w:r>
              <w:rPr>
                <w:rFonts w:eastAsia="Helvetica"/>
                <w:b/>
                <w:bCs/>
                <w:szCs w:val="20"/>
                <w:shd w:val="clear" w:color="auto" w:fill="FFFFFF"/>
              </w:rPr>
              <w:t>- SISTEMA DE IMPULSÃO - 42 MOLAS DE 13 CM</w:t>
            </w:r>
          </w:p>
          <w:p>
            <w:pPr>
              <w:spacing w:after="0" w:line="240" w:lineRule="auto"/>
              <w:jc w:val="both"/>
              <w:rPr>
                <w:rFonts w:eastAsia="Helvetica"/>
                <w:b/>
                <w:bCs/>
                <w:szCs w:val="20"/>
                <w:shd w:val="clear" w:color="auto" w:fill="FFFFFF"/>
              </w:rPr>
            </w:pPr>
            <w:r>
              <w:rPr>
                <w:rFonts w:eastAsia="Helvetica"/>
                <w:b/>
                <w:bCs/>
                <w:szCs w:val="20"/>
                <w:shd w:val="clear" w:color="auto" w:fill="FFFFFF"/>
              </w:rPr>
              <w:t>- LONA DE SALTO PRETA - MANTA DE NYLON IMPORTADO</w:t>
            </w:r>
          </w:p>
          <w:p>
            <w:pPr>
              <w:spacing w:after="0" w:line="240" w:lineRule="auto"/>
              <w:jc w:val="both"/>
              <w:rPr>
                <w:rFonts w:eastAsia="Helvetica"/>
                <w:b/>
                <w:bCs/>
                <w:szCs w:val="20"/>
                <w:shd w:val="clear" w:color="auto" w:fill="FFFFFF"/>
              </w:rPr>
            </w:pPr>
            <w:r>
              <w:rPr>
                <w:rFonts w:eastAsia="Helvetica"/>
                <w:b/>
                <w:bCs/>
                <w:szCs w:val="20"/>
                <w:shd w:val="clear" w:color="auto" w:fill="FFFFFF"/>
              </w:rPr>
              <w:t>- PROTETOR DE MOLA - COLORIDO COM REVESTIMENTO EM PVC IMPERMEÁVEL QUE NÃO ABSORVE ÁGUA</w:t>
            </w:r>
          </w:p>
          <w:p>
            <w:pPr>
              <w:spacing w:after="0" w:line="240" w:lineRule="auto"/>
              <w:jc w:val="both"/>
              <w:rPr>
                <w:rFonts w:eastAsia="Helvetica"/>
                <w:b/>
                <w:bCs/>
                <w:szCs w:val="20"/>
                <w:shd w:val="clear" w:color="auto" w:fill="FFFFFF"/>
              </w:rPr>
            </w:pPr>
            <w:r>
              <w:rPr>
                <w:rFonts w:eastAsia="Helvetica"/>
                <w:b/>
                <w:bCs/>
                <w:szCs w:val="20"/>
                <w:shd w:val="clear" w:color="auto" w:fill="FFFFFF"/>
              </w:rPr>
              <w:t>- REDE DE PROTEÇÃO - POLIPROPILENO MULTICOLORIDA MALHA 12</w:t>
            </w:r>
          </w:p>
          <w:p>
            <w:pPr>
              <w:spacing w:after="0" w:line="240" w:lineRule="auto"/>
              <w:jc w:val="both"/>
              <w:rPr>
                <w:rFonts w:eastAsia="Helvetica"/>
                <w:b/>
                <w:bCs/>
                <w:szCs w:val="20"/>
                <w:shd w:val="clear" w:color="auto" w:fill="FFFFFF"/>
              </w:rPr>
            </w:pPr>
            <w:r>
              <w:rPr>
                <w:rFonts w:eastAsia="Helvetica"/>
                <w:b/>
                <w:bCs/>
                <w:szCs w:val="20"/>
                <w:shd w:val="clear" w:color="auto" w:fill="FFFFFF"/>
              </w:rPr>
              <w:t>- HASTES METÁLICAS - REVESTIDAS COM ISOTUBOS BLINDADOS</w:t>
            </w:r>
          </w:p>
          <w:p>
            <w:pPr>
              <w:spacing w:after="0" w:line="240" w:lineRule="auto"/>
              <w:jc w:val="both"/>
              <w:rPr>
                <w:rFonts w:eastAsia="Helvetica"/>
                <w:b/>
                <w:bCs/>
                <w:szCs w:val="20"/>
                <w:shd w:val="clear" w:color="auto" w:fill="FFFFFF"/>
              </w:rPr>
            </w:pPr>
            <w:r>
              <w:rPr>
                <w:rFonts w:eastAsia="Helvetica"/>
                <w:b/>
                <w:bCs/>
                <w:szCs w:val="20"/>
                <w:shd w:val="clear" w:color="auto" w:fill="FFFFFF"/>
              </w:rPr>
              <w:t>PESO SUPORTADO: ATÉ 90 KGS</w:t>
            </w:r>
          </w:p>
          <w:p>
            <w:pPr>
              <w:spacing w:after="0" w:line="240" w:lineRule="auto"/>
              <w:jc w:val="both"/>
              <w:rPr>
                <w:rFonts w:eastAsia="Helvetica"/>
                <w:b/>
                <w:bCs/>
                <w:szCs w:val="20"/>
                <w:shd w:val="clear" w:color="auto" w:fill="FFFFFF"/>
              </w:rPr>
            </w:pPr>
            <w:r>
              <w:rPr>
                <w:rFonts w:eastAsia="sans-serif"/>
                <w:b/>
                <w:bCs/>
                <w:color w:val="555555"/>
                <w:szCs w:val="20"/>
                <w:shd w:val="clear" w:color="auto" w:fill="FFFFFF"/>
              </w:rPr>
              <w:t>A</w:t>
            </w:r>
            <w:r>
              <w:rPr>
                <w:rFonts w:eastAsia="Helvetica"/>
                <w:b/>
                <w:bCs/>
                <w:szCs w:val="20"/>
                <w:shd w:val="clear" w:color="auto" w:fill="FFFFFF"/>
              </w:rPr>
              <w:t>LTURA TOTAL DA CAMA ELÁSTICA - APROXIMADAMENTE 1,85 A 1,90 METROS</w:t>
            </w:r>
          </w:p>
          <w:p>
            <w:pPr>
              <w:spacing w:after="0" w:line="240" w:lineRule="auto"/>
              <w:jc w:val="both"/>
              <w:rPr>
                <w:rFonts w:eastAsia="Helvetica"/>
                <w:b/>
                <w:bCs/>
                <w:szCs w:val="20"/>
                <w:shd w:val="clear" w:color="auto" w:fill="FFFFFF"/>
              </w:rPr>
            </w:pPr>
            <w:r>
              <w:rPr>
                <w:rFonts w:eastAsia="Helvetica"/>
                <w:b/>
                <w:bCs/>
                <w:szCs w:val="20"/>
                <w:shd w:val="clear" w:color="auto" w:fill="FFFFFF"/>
              </w:rPr>
              <w:t>ALTURA DO CHÃO ATÉ A LONA DE SALTO: 63 A 70 CM</w:t>
            </w:r>
          </w:p>
          <w:p>
            <w:pPr>
              <w:spacing w:line="276" w:lineRule="auto"/>
              <w:jc w:val="both"/>
              <w:rPr>
                <w:rFonts w:hint="default" w:eastAsia="Arial Unicode MS"/>
                <w:lang w:val="pt-BR"/>
              </w:rPr>
            </w:pPr>
            <w:r>
              <w:rPr>
                <w:rFonts w:ascii="Times New Roman" w:hAnsi="Times New Roman" w:eastAsia="Helvetica" w:cs="Times New Roman"/>
                <w:b/>
                <w:bCs/>
                <w:color w:val="auto"/>
                <w:sz w:val="20"/>
                <w:szCs w:val="20"/>
                <w:shd w:val="clear" w:color="auto" w:fill="FFFFFF"/>
              </w:rPr>
              <w:t>DIÂMETRO DA CAMA ELÁSTICA - MÍNIMO 2 METROS</w:t>
            </w:r>
          </w:p>
        </w:tc>
      </w:tr>
    </w:tbl>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pPr>
      <w:r>
        <w:rPr>
          <w:b/>
          <w:bCs/>
          <w:sz w:val="24"/>
          <w:szCs w:val="24"/>
        </w:rPr>
        <w:t>3.1</w:t>
      </w:r>
      <w:r>
        <w:rPr>
          <w:sz w:val="24"/>
          <w:szCs w:val="24"/>
        </w:rPr>
        <w:t xml:space="preserve"> – Os itens licitados serão solicitados conforme a necessidade da Gerência, e deverão ser entregues no Almoxarifado Central,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3.2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9"/>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6"/>
        </w:numPr>
        <w:rPr>
          <w:bCs/>
          <w:iCs/>
        </w:rPr>
      </w:pPr>
      <w:r>
        <w:rPr>
          <w:bCs/>
          <w:iCs/>
        </w:rPr>
        <w:t xml:space="preserve">Advertência; </w:t>
      </w:r>
    </w:p>
    <w:p>
      <w:pPr>
        <w:pStyle w:val="15"/>
        <w:ind w:left="900" w:right="0" w:firstLine="0"/>
        <w:rPr>
          <w:bCs/>
          <w:iCs/>
        </w:rPr>
      </w:pPr>
    </w:p>
    <w:p>
      <w:pPr>
        <w:pStyle w:val="15"/>
        <w:numPr>
          <w:ilvl w:val="0"/>
          <w:numId w:val="6"/>
        </w:numPr>
        <w:rPr>
          <w:bCs/>
          <w:iCs/>
        </w:rPr>
      </w:pPr>
      <w:r>
        <w:rPr>
          <w:bCs/>
          <w:iCs/>
        </w:rPr>
        <w:t>Multa de 10% (dez por cento) do valor do contrato,</w:t>
      </w:r>
    </w:p>
    <w:p>
      <w:pPr>
        <w:pStyle w:val="15"/>
        <w:numPr>
          <w:ilvl w:val="0"/>
          <w:numId w:val="6"/>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5"/>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p>
    <w:p>
      <w:pPr>
        <w:widowControl w:val="0"/>
        <w:jc w:val="right"/>
        <w:rPr>
          <w:iCs/>
          <w:sz w:val="24"/>
          <w:szCs w:val="24"/>
        </w:rPr>
      </w:pP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5" w:type="dxa"/>
        <w:tblLayout w:type="autofit"/>
        <w:tblCellMar>
          <w:top w:w="0" w:type="dxa"/>
          <w:left w:w="108" w:type="dxa"/>
          <w:bottom w:w="0" w:type="dxa"/>
          <w:right w:w="108" w:type="dxa"/>
        </w:tblCellMar>
      </w:tblPr>
      <w:tblGrid>
        <w:gridCol w:w="5778"/>
        <w:gridCol w:w="3696"/>
      </w:tblGrid>
      <w:tr>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BRENDO CAIQUE BARBOSA DOS SANTOS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Esportes e Lazer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004/2021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p>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rPr>
          <w:b/>
          <w:bCs/>
          <w:sz w:val="24"/>
          <w:szCs w:val="24"/>
        </w:rPr>
      </w:pPr>
      <w:r>
        <w:rPr>
          <w:b/>
          <w:bCs/>
          <w:sz w:val="24"/>
          <w:szCs w:val="24"/>
        </w:rPr>
        <w:br w:type="page"/>
      </w:r>
    </w:p>
    <w:p>
      <w:pPr>
        <w:jc w:val="center"/>
        <w:rPr>
          <w:b/>
          <w:bCs/>
          <w:sz w:val="24"/>
          <w:szCs w:val="24"/>
        </w:rPr>
      </w:pPr>
    </w:p>
    <w:p>
      <w:pPr>
        <w:jc w:val="center"/>
      </w:pPr>
      <w:r>
        <w:rPr>
          <w:b/>
          <w:bCs/>
          <w:sz w:val="24"/>
          <w:szCs w:val="24"/>
        </w:rPr>
        <w:t>PREGÃO PRESENCIAL N°. 166/2021</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9"/>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9"/>
        <w:ind w:left="0" w:right="0" w:firstLine="0"/>
        <w:rPr>
          <w:rFonts w:ascii="Times New Roman" w:hAnsi="Times New Roman" w:cs="Times New Roman"/>
        </w:rPr>
      </w:pPr>
      <w:r>
        <w:rPr>
          <w:rFonts w:ascii="Times New Roman" w:hAnsi="Times New Roman" w:cs="Times New Roman"/>
        </w:rPr>
        <w:t xml:space="preserve">                                                      Nome da Empresa</w:t>
      </w:r>
    </w:p>
    <w:p>
      <w:pPr>
        <w:pStyle w:val="19"/>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9"/>
        <w:ind w:left="0" w:right="0" w:firstLine="0"/>
        <w:rPr>
          <w:rFonts w:ascii="Times New Roman" w:hAnsi="Times New Roman" w:cs="Times New Roman"/>
        </w:rPr>
      </w:pPr>
    </w:p>
    <w:p>
      <w:pPr>
        <w:pStyle w:val="19"/>
        <w:ind w:left="0" w:right="0" w:firstLine="0"/>
        <w:rPr>
          <w:rFonts w:ascii="Times New Roman" w:hAnsi="Times New Roman" w:cs="Times New Roman"/>
        </w:rPr>
      </w:pPr>
    </w:p>
    <w:p>
      <w:pPr>
        <w:pStyle w:val="19"/>
        <w:ind w:left="0" w:right="0" w:firstLine="0"/>
        <w:rPr>
          <w:rFonts w:ascii="Times New Roman" w:hAnsi="Times New Roman" w:cs="Times New Roman"/>
        </w:rPr>
      </w:pPr>
    </w:p>
    <w:p>
      <w:pPr>
        <w:pStyle w:val="19"/>
        <w:ind w:left="0" w:right="0" w:firstLine="0"/>
        <w:rPr>
          <w:rFonts w:ascii="Times New Roman" w:hAnsi="Times New Roman" w:cs="Times New Roman"/>
        </w:rPr>
      </w:pPr>
    </w:p>
    <w:p>
      <w:pPr>
        <w:pStyle w:val="19"/>
        <w:ind w:left="0" w:right="0" w:firstLine="0"/>
        <w:rPr>
          <w:rFonts w:ascii="Times New Roman" w:hAnsi="Times New Roman" w:cs="Times New Roman"/>
        </w:rPr>
      </w:pPr>
    </w:p>
    <w:p>
      <w:pPr>
        <w:pStyle w:val="19"/>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9"/>
        <w:ind w:left="0" w:right="0" w:firstLine="0"/>
        <w:rPr>
          <w:rFonts w:ascii="Times New Roman" w:hAnsi="Times New Roman" w:cs="Times New Roman"/>
        </w:rPr>
      </w:pPr>
    </w:p>
    <w:p>
      <w:pPr>
        <w:pStyle w:val="19"/>
        <w:ind w:left="0" w:right="0" w:firstLine="0"/>
        <w:rPr>
          <w:rFonts w:ascii="Times New Roman" w:hAnsi="Times New Roman" w:cs="Times New Roman"/>
        </w:rPr>
      </w:pPr>
    </w:p>
    <w:p>
      <w:pPr>
        <w:pStyle w:val="19"/>
        <w:ind w:left="0" w:right="0" w:firstLine="0"/>
        <w:rPr>
          <w:rFonts w:ascii="Times New Roman" w:hAnsi="Times New Roman" w:cs="Times New Roman"/>
        </w:rPr>
      </w:pPr>
    </w:p>
    <w:p>
      <w:pPr>
        <w:pStyle w:val="19"/>
        <w:ind w:left="0" w:right="0" w:firstLine="0"/>
        <w:rPr>
          <w:rFonts w:ascii="Times New Roman" w:hAnsi="Times New Roman" w:cs="Times New Roman"/>
        </w:rPr>
      </w:pPr>
    </w:p>
    <w:p>
      <w:pPr>
        <w:pStyle w:val="19"/>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9"/>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166/2021</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166/2021</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166</w:t>
      </w:r>
      <w:r>
        <w:rPr>
          <w:b/>
          <w:bCs/>
          <w:sz w:val="24"/>
          <w:szCs w:val="24"/>
        </w:rPr>
        <w:t>/2021</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166/2021</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166/2021</w:t>
      </w:r>
    </w:p>
    <w:p>
      <w:pPr>
        <w:jc w:val="center"/>
        <w:rPr>
          <w:b/>
          <w:bCs/>
          <w:sz w:val="24"/>
          <w:szCs w:val="24"/>
        </w:rPr>
      </w:pPr>
    </w:p>
    <w:p>
      <w:pPr>
        <w:jc w:val="center"/>
        <w:rPr>
          <w:sz w:val="24"/>
          <w:szCs w:val="24"/>
        </w:rPr>
      </w:pPr>
    </w:p>
    <w:p>
      <w:pPr>
        <w:rPr>
          <w:sz w:val="24"/>
          <w:szCs w:val="24"/>
        </w:rPr>
      </w:pPr>
    </w:p>
    <w:p>
      <w:pPr>
        <w:jc w:val="right"/>
        <w:rPr>
          <w:sz w:val="24"/>
          <w:szCs w:val="24"/>
        </w:rPr>
      </w:pPr>
    </w:p>
    <w:p>
      <w:pPr>
        <w:jc w:val="right"/>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 xml:space="preserve">º ______________________________________ DECLARA, por seu representante legal infra-assinado que conhece e aceita o inteiro teor completo do edital deste Pregão Presencial </w:t>
      </w:r>
      <w:r>
        <w:rPr>
          <w:b/>
          <w:bCs/>
          <w:iCs/>
          <w:sz w:val="26"/>
          <w:szCs w:val="24"/>
        </w:rPr>
        <w:t>166/20</w:t>
      </w:r>
      <w:r>
        <w:rPr>
          <w:b/>
          <w:iCs/>
          <w:sz w:val="26"/>
          <w:szCs w:val="24"/>
        </w:rPr>
        <w:t>21.</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w:t>
      </w:r>
      <w:r>
        <w:rPr>
          <w:rFonts w:hint="default"/>
          <w:b/>
          <w:bCs/>
          <w:sz w:val="22"/>
          <w:szCs w:val="22"/>
          <w:lang w:val="pt-BR"/>
        </w:rPr>
        <w:t>66</w:t>
      </w:r>
      <w:r>
        <w:rPr>
          <w:b/>
          <w:bCs/>
          <w:sz w:val="22"/>
          <w:szCs w:val="22"/>
        </w:rPr>
        <w:t>/2021</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ANEXO 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val="0"/>
        <w:spacing w:before="0" w:after="200" w:line="276" w:lineRule="auto"/>
        <w:jc w:val="both"/>
        <w:textAlignment w:val="auto"/>
        <w:rPr>
          <w:sz w:val="24"/>
          <w:szCs w:val="24"/>
        </w:rPr>
      </w:pPr>
      <w:r>
        <w:rPr>
          <w:sz w:val="24"/>
          <w:szCs w:val="24"/>
        </w:rPr>
        <w:t>NOME:</w:t>
      </w:r>
    </w:p>
    <w:p>
      <w:pPr>
        <w:overflowPunct w:val="0"/>
        <w:spacing w:before="0" w:after="200" w:line="276" w:lineRule="auto"/>
        <w:jc w:val="both"/>
        <w:textAlignment w:val="auto"/>
        <w:rPr>
          <w:sz w:val="24"/>
          <w:szCs w:val="24"/>
        </w:rPr>
      </w:pPr>
      <w:r>
        <w:rPr>
          <w:sz w:val="24"/>
          <w:szCs w:val="24"/>
        </w:rPr>
        <w:t>CPF Nº:</w:t>
      </w:r>
    </w:p>
    <w:p>
      <w:pPr>
        <w:overflowPunct w:val="0"/>
        <w:spacing w:before="0" w:after="200" w:line="276" w:lineRule="auto"/>
        <w:jc w:val="both"/>
        <w:textAlignment w:val="auto"/>
        <w:rPr>
          <w:sz w:val="24"/>
          <w:szCs w:val="24"/>
        </w:rPr>
      </w:pPr>
      <w:r>
        <w:rPr>
          <w:sz w:val="24"/>
          <w:szCs w:val="24"/>
        </w:rPr>
        <w:t>RG Nº:</w:t>
      </w:r>
    </w:p>
    <w:p>
      <w:pPr>
        <w:rPr>
          <w:rFonts w:ascii="Verdana" w:hAnsi="Verdana" w:cs="Verdana"/>
          <w:sz w:val="24"/>
          <w:szCs w:val="24"/>
        </w:rPr>
      </w:pPr>
      <w:r>
        <w:rPr>
          <w:sz w:val="24"/>
          <w:szCs w:val="24"/>
        </w:rPr>
        <w:t>ENDEREÇO COMPLETO.</w:t>
      </w:r>
    </w:p>
    <w:sectPr>
      <w:pgSz w:w="11906" w:h="16838"/>
      <w:pgMar w:top="1537" w:right="992"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right" w:pos="8222"/>
        <w:tab w:val="clear" w:pos="8838"/>
      </w:tabs>
      <w:spacing w:before="60" w:after="0"/>
      <w:ind w:left="0" w:right="-805" w:hanging="1418"/>
      <w:jc w:val="center"/>
      <w:rPr>
        <w:rFonts w:hint="default" w:ascii="Times New Roman" w:hAnsi="Times New Roman" w:cs="Times New Roman"/>
        <w:b/>
        <w:iCs/>
        <w:color w:val="0000FF"/>
        <w:sz w:val="20"/>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7216;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hint="default" w:ascii="Times New Roman" w:hAnsi="Times New Roman" w:cs="Times New Roman"/>
        <w:b/>
        <w:iCs/>
        <w:color w:val="0000FF"/>
        <w:sz w:val="20"/>
      </w:rPr>
      <w:t>Praça Prefeito Euclides Antônio Fabris, 343 – Telefax (0**67) 3409-1500 – Cep 79950-000 – e-mail: pregaonavirai@gmail.com</w:t>
    </w:r>
    <w:r>
      <w:rPr>
        <w:rFonts w:hint="default" w:ascii="Times New Roman" w:hAnsi="Times New Roman" w:cs="Times New Roman"/>
      </w:rPr>
      <mc:AlternateContent>
        <mc:Choice Requires="wps">
          <w:drawing>
            <wp:anchor distT="0" distB="0" distL="0" distR="0" simplePos="0" relativeHeight="251659264"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2"/>
                          </w:pPr>
                          <w:r>
                            <w:rPr>
                              <w:rStyle w:val="208"/>
                              <w:sz w:val="16"/>
                            </w:rPr>
                            <w:fldChar w:fldCharType="begin"/>
                          </w:r>
                          <w:r>
                            <w:rPr>
                              <w:rStyle w:val="208"/>
                              <w:sz w:val="16"/>
                            </w:rPr>
                            <w:instrText xml:space="preserve">PAGE</w:instrText>
                          </w:r>
                          <w:r>
                            <w:rPr>
                              <w:rStyle w:val="208"/>
                              <w:sz w:val="16"/>
                            </w:rPr>
                            <w:fldChar w:fldCharType="separate"/>
                          </w:r>
                          <w:r>
                            <w:rPr>
                              <w:rStyle w:val="208"/>
                              <w:sz w:val="16"/>
                            </w:rPr>
                            <w:t>1</w:t>
                          </w:r>
                          <w:r>
                            <w:rPr>
                              <w:rStyle w:val="208"/>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2"/>
                    </w:pPr>
                    <w:r>
                      <w:rPr>
                        <w:rStyle w:val="208"/>
                        <w:sz w:val="16"/>
                      </w:rPr>
                      <w:fldChar w:fldCharType="begin"/>
                    </w:r>
                    <w:r>
                      <w:rPr>
                        <w:rStyle w:val="208"/>
                        <w:sz w:val="16"/>
                      </w:rPr>
                      <w:instrText xml:space="preserve">PAGE</w:instrText>
                    </w:r>
                    <w:r>
                      <w:rPr>
                        <w:rStyle w:val="208"/>
                        <w:sz w:val="16"/>
                      </w:rPr>
                      <w:fldChar w:fldCharType="separate"/>
                    </w:r>
                    <w:r>
                      <w:rPr>
                        <w:rStyle w:val="208"/>
                        <w:sz w:val="16"/>
                      </w:rPr>
                      <w:t>1</w:t>
                    </w:r>
                    <w:r>
                      <w:rPr>
                        <w:rStyle w:val="208"/>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1"/>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1"/>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1"/>
      <w:ind w:left="0" w:right="-241" w:firstLine="0"/>
      <w:jc w:val="center"/>
      <w:rPr>
        <w:rFonts w:cs="David"/>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singleLevel"/>
    <w:tmpl w:val="9239341B"/>
    <w:lvl w:ilvl="0" w:tentative="0">
      <w:start w:val="1"/>
      <w:numFmt w:val="lowerLetter"/>
      <w:lvlText w:val="%1)"/>
      <w:lvlJc w:val="left"/>
      <w:pPr>
        <w:tabs>
          <w:tab w:val="left" w:pos="1257"/>
        </w:tabs>
        <w:ind w:left="1257" w:hanging="690"/>
      </w:pPr>
    </w:lvl>
  </w:abstractNum>
  <w:abstractNum w:abstractNumId="1">
    <w:nsid w:val="0248C179"/>
    <w:multiLevelType w:val="singleLevel"/>
    <w:tmpl w:val="0248C179"/>
    <w:lvl w:ilvl="0" w:tentative="0">
      <w:start w:val="1"/>
      <w:numFmt w:val="lowerLetter"/>
      <w:lvlText w:val="%1)"/>
      <w:lvlJc w:val="left"/>
      <w:pPr>
        <w:tabs>
          <w:tab w:val="left" w:pos="720"/>
        </w:tabs>
        <w:ind w:left="720" w:hanging="360"/>
      </w:pPr>
      <w:rPr>
        <w:b/>
        <w:bCs/>
        <w:sz w:val="24"/>
        <w:szCs w:val="24"/>
      </w:rPr>
    </w:lvl>
  </w:abstractNum>
  <w:abstractNum w:abstractNumId="2">
    <w:nsid w:val="25B654F3"/>
    <w:multiLevelType w:val="multilevel"/>
    <w:tmpl w:val="25B654F3"/>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3">
    <w:nsid w:val="2A8F537B"/>
    <w:multiLevelType w:val="multilevel"/>
    <w:tmpl w:val="2A8F537B"/>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4">
    <w:nsid w:val="5A241D34"/>
    <w:multiLevelType w:val="singleLevel"/>
    <w:tmpl w:val="5A241D34"/>
    <w:lvl w:ilvl="0" w:tentative="0">
      <w:start w:val="1"/>
      <w:numFmt w:val="upperRoman"/>
      <w:lvlText w:val="%1-"/>
      <w:lvlJc w:val="left"/>
      <w:pPr>
        <w:ind w:left="900" w:hanging="720"/>
      </w:pPr>
      <w:rPr>
        <w:bCs/>
        <w:iCs/>
      </w:rPr>
    </w:lvl>
  </w:abstractNum>
  <w:abstractNum w:abstractNumId="5">
    <w:nsid w:val="72183CF9"/>
    <w:multiLevelType w:val="singleLevel"/>
    <w:tmpl w:val="72183CF9"/>
    <w:lvl w:ilvl="0" w:tentative="0">
      <w:start w:val="1"/>
      <w:numFmt w:val="lowerLetter"/>
      <w:lvlText w:val="%1)"/>
      <w:lvlJc w:val="left"/>
      <w:pPr>
        <w:tabs>
          <w:tab w:val="left" w:pos="720"/>
        </w:tabs>
        <w:ind w:left="720" w:hanging="360"/>
      </w:pPr>
    </w:lvl>
  </w:abstractNum>
  <w:num w:numId="1">
    <w:abstractNumId w:val="2"/>
  </w:num>
  <w:num w:numId="2">
    <w:abstractNumId w:val="5"/>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6675BC7"/>
    <w:rsid w:val="28B86C1A"/>
    <w:rsid w:val="4AE9656C"/>
    <w:rsid w:val="4B776434"/>
    <w:rsid w:val="75994DC4"/>
    <w:rsid w:val="7C687A6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basedOn w:val="11"/>
    <w:semiHidden/>
    <w:unhideWhenUsed/>
    <w:qFormat/>
    <w:uiPriority w:val="99"/>
    <w:rPr>
      <w:color w:val="0000FF" w:themeColor="hyperlink"/>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Normal (Web)"/>
    <w:unhideWhenUsed/>
    <w:qFormat/>
    <w:uiPriority w:val="99"/>
    <w:pPr>
      <w:spacing w:beforeAutospacing="1" w:afterAutospacing="1"/>
    </w:pPr>
    <w:rPr>
      <w:rFonts w:ascii="Times New Roman" w:hAnsi="Times New Roman" w:eastAsia="SimSun" w:cs="Times New Roman"/>
      <w:szCs w:val="24"/>
      <w:lang w:val="en-US" w:eastAsia="zh-CN" w:bidi="ar-SA"/>
    </w:rPr>
  </w:style>
  <w:style w:type="paragraph" w:styleId="19">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20">
    <w:name w:val="Body Text 2"/>
    <w:basedOn w:val="1"/>
    <w:qFormat/>
    <w:uiPriority w:val="0"/>
    <w:pPr>
      <w:overflowPunct/>
      <w:autoSpaceDE/>
      <w:jc w:val="both"/>
      <w:textAlignment w:val="auto"/>
    </w:pPr>
    <w:rPr>
      <w:rFonts w:ascii="Arial" w:hAnsi="Arial" w:cs="Arial"/>
      <w:i/>
    </w:rPr>
  </w:style>
  <w:style w:type="paragraph" w:styleId="21">
    <w:name w:val="header"/>
    <w:basedOn w:val="1"/>
    <w:qFormat/>
    <w:uiPriority w:val="0"/>
    <w:pPr>
      <w:tabs>
        <w:tab w:val="center" w:pos="4419"/>
        <w:tab w:val="right" w:pos="8838"/>
      </w:tabs>
      <w:overflowPunct/>
      <w:autoSpaceDE/>
      <w:textAlignment w:val="auto"/>
    </w:pPr>
    <w:rPr>
      <w:sz w:val="24"/>
      <w:szCs w:val="24"/>
    </w:rPr>
  </w:style>
  <w:style w:type="paragraph" w:styleId="22">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3">
    <w:name w:val="caption"/>
    <w:basedOn w:val="1"/>
    <w:next w:val="1"/>
    <w:qFormat/>
    <w:uiPriority w:val="0"/>
    <w:pPr>
      <w:suppressLineNumbers/>
      <w:spacing w:before="120" w:after="120"/>
    </w:pPr>
    <w:rPr>
      <w:rFonts w:cs="Mangal"/>
      <w:i/>
      <w:iCs/>
      <w:sz w:val="24"/>
      <w:szCs w:val="24"/>
    </w:rPr>
  </w:style>
  <w:style w:type="paragraph" w:styleId="24">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5">
    <w:name w:val="Subtitle"/>
    <w:basedOn w:val="1"/>
    <w:next w:val="15"/>
    <w:qFormat/>
    <w:uiPriority w:val="0"/>
    <w:pPr>
      <w:overflowPunct/>
      <w:autoSpaceDE/>
      <w:ind w:left="-142" w:right="-1" w:firstLine="0"/>
      <w:textAlignment w:val="auto"/>
    </w:pPr>
    <w:rPr>
      <w:b/>
      <w:sz w:val="23"/>
      <w:lang w:val="pt-BR"/>
    </w:rPr>
  </w:style>
  <w:style w:type="paragraph" w:styleId="26">
    <w:name w:val="Body Text Indent"/>
    <w:basedOn w:val="1"/>
    <w:qFormat/>
    <w:uiPriority w:val="0"/>
    <w:pPr>
      <w:overflowPunct/>
      <w:autoSpaceDE/>
      <w:jc w:val="both"/>
      <w:textAlignment w:val="auto"/>
    </w:pPr>
    <w:rPr>
      <w:sz w:val="22"/>
    </w:rPr>
  </w:style>
  <w:style w:type="character" w:customStyle="1" w:styleId="27">
    <w:name w:val="WW8Num1z0"/>
    <w:qFormat/>
    <w:uiPriority w:val="0"/>
  </w:style>
  <w:style w:type="character" w:customStyle="1" w:styleId="28">
    <w:name w:val="WW8Num1z1"/>
    <w:qFormat/>
    <w:uiPriority w:val="0"/>
  </w:style>
  <w:style w:type="character" w:customStyle="1" w:styleId="29">
    <w:name w:val="WW8Num1z2"/>
    <w:qFormat/>
    <w:uiPriority w:val="0"/>
  </w:style>
  <w:style w:type="character" w:customStyle="1" w:styleId="30">
    <w:name w:val="WW8Num1z3"/>
    <w:qFormat/>
    <w:uiPriority w:val="0"/>
  </w:style>
  <w:style w:type="character" w:customStyle="1" w:styleId="31">
    <w:name w:val="WW8Num1z4"/>
    <w:qFormat/>
    <w:uiPriority w:val="0"/>
  </w:style>
  <w:style w:type="character" w:customStyle="1" w:styleId="32">
    <w:name w:val="WW8Num1z5"/>
    <w:qFormat/>
    <w:uiPriority w:val="0"/>
  </w:style>
  <w:style w:type="character" w:customStyle="1" w:styleId="33">
    <w:name w:val="WW8Num1z6"/>
    <w:qFormat/>
    <w:uiPriority w:val="0"/>
  </w:style>
  <w:style w:type="character" w:customStyle="1" w:styleId="34">
    <w:name w:val="WW8Num1z7"/>
    <w:qFormat/>
    <w:uiPriority w:val="0"/>
  </w:style>
  <w:style w:type="character" w:customStyle="1" w:styleId="35">
    <w:name w:val="WW8Num1z8"/>
    <w:qFormat/>
    <w:uiPriority w:val="0"/>
  </w:style>
  <w:style w:type="character" w:customStyle="1" w:styleId="36">
    <w:name w:val="WW8Num2z0"/>
    <w:qFormat/>
    <w:uiPriority w:val="0"/>
  </w:style>
  <w:style w:type="character" w:customStyle="1" w:styleId="37">
    <w:name w:val="WW8Num2z1"/>
    <w:qFormat/>
    <w:uiPriority w:val="0"/>
  </w:style>
  <w:style w:type="character" w:customStyle="1" w:styleId="38">
    <w:name w:val="WW8Num2z2"/>
    <w:qFormat/>
    <w:uiPriority w:val="0"/>
  </w:style>
  <w:style w:type="character" w:customStyle="1" w:styleId="39">
    <w:name w:val="WW8Num2z3"/>
    <w:qFormat/>
    <w:uiPriority w:val="0"/>
  </w:style>
  <w:style w:type="character" w:customStyle="1" w:styleId="40">
    <w:name w:val="WW8Num2z4"/>
    <w:qFormat/>
    <w:uiPriority w:val="0"/>
  </w:style>
  <w:style w:type="character" w:customStyle="1" w:styleId="41">
    <w:name w:val="WW8Num2z5"/>
    <w:qFormat/>
    <w:uiPriority w:val="0"/>
  </w:style>
  <w:style w:type="character" w:customStyle="1" w:styleId="42">
    <w:name w:val="WW8Num2z6"/>
    <w:qFormat/>
    <w:uiPriority w:val="0"/>
  </w:style>
  <w:style w:type="character" w:customStyle="1" w:styleId="43">
    <w:name w:val="WW8Num2z7"/>
    <w:qFormat/>
    <w:uiPriority w:val="0"/>
  </w:style>
  <w:style w:type="character" w:customStyle="1" w:styleId="44">
    <w:name w:val="WW8Num2z8"/>
    <w:qFormat/>
    <w:uiPriority w:val="0"/>
  </w:style>
  <w:style w:type="character" w:customStyle="1" w:styleId="45">
    <w:name w:val="WW8Num3z0"/>
    <w:qFormat/>
    <w:uiPriority w:val="0"/>
  </w:style>
  <w:style w:type="character" w:customStyle="1" w:styleId="46">
    <w:name w:val="WW8Num4z0"/>
    <w:qFormat/>
    <w:uiPriority w:val="0"/>
  </w:style>
  <w:style w:type="character" w:customStyle="1" w:styleId="47">
    <w:name w:val="WW8Num5z0"/>
    <w:qFormat/>
    <w:uiPriority w:val="0"/>
    <w:rPr>
      <w:b/>
      <w:iCs/>
      <w:sz w:val="24"/>
      <w:szCs w:val="24"/>
    </w:rPr>
  </w:style>
  <w:style w:type="character" w:customStyle="1" w:styleId="48">
    <w:name w:val="WW8Num6z0"/>
    <w:qFormat/>
    <w:uiPriority w:val="0"/>
  </w:style>
  <w:style w:type="character" w:customStyle="1" w:styleId="49">
    <w:name w:val="WW8Num6z1"/>
    <w:qFormat/>
    <w:uiPriority w:val="0"/>
  </w:style>
  <w:style w:type="character" w:customStyle="1" w:styleId="50">
    <w:name w:val="WW8Num6z2"/>
    <w:qFormat/>
    <w:uiPriority w:val="0"/>
  </w:style>
  <w:style w:type="character" w:customStyle="1" w:styleId="51">
    <w:name w:val="WW8Num6z3"/>
    <w:qFormat/>
    <w:uiPriority w:val="0"/>
  </w:style>
  <w:style w:type="character" w:customStyle="1" w:styleId="52">
    <w:name w:val="WW8Num6z4"/>
    <w:qFormat/>
    <w:uiPriority w:val="0"/>
  </w:style>
  <w:style w:type="character" w:customStyle="1" w:styleId="53">
    <w:name w:val="WW8Num6z5"/>
    <w:qFormat/>
    <w:uiPriority w:val="0"/>
  </w:style>
  <w:style w:type="character" w:customStyle="1" w:styleId="54">
    <w:name w:val="WW8Num6z6"/>
    <w:qFormat/>
    <w:uiPriority w:val="0"/>
  </w:style>
  <w:style w:type="character" w:customStyle="1" w:styleId="55">
    <w:name w:val="WW8Num6z7"/>
    <w:qFormat/>
    <w:uiPriority w:val="0"/>
  </w:style>
  <w:style w:type="character" w:customStyle="1" w:styleId="56">
    <w:name w:val="WW8Num6z8"/>
    <w:qFormat/>
    <w:uiPriority w:val="0"/>
  </w:style>
  <w:style w:type="character" w:customStyle="1" w:styleId="57">
    <w:name w:val="WW8Num7z0"/>
    <w:qFormat/>
    <w:uiPriority w:val="0"/>
    <w:rPr>
      <w:spacing w:val="0"/>
      <w:w w:val="100"/>
      <w:sz w:val="22"/>
      <w:szCs w:val="22"/>
    </w:rPr>
  </w:style>
  <w:style w:type="character" w:customStyle="1" w:styleId="58">
    <w:name w:val="WW8Num7z1"/>
    <w:qFormat/>
    <w:uiPriority w:val="0"/>
  </w:style>
  <w:style w:type="character" w:customStyle="1" w:styleId="59">
    <w:name w:val="WW8Num7z2"/>
    <w:qFormat/>
    <w:uiPriority w:val="0"/>
  </w:style>
  <w:style w:type="character" w:customStyle="1" w:styleId="60">
    <w:name w:val="WW8Num7z3"/>
    <w:qFormat/>
    <w:uiPriority w:val="0"/>
  </w:style>
  <w:style w:type="character" w:customStyle="1" w:styleId="61">
    <w:name w:val="WW8Num7z4"/>
    <w:qFormat/>
    <w:uiPriority w:val="0"/>
  </w:style>
  <w:style w:type="character" w:customStyle="1" w:styleId="62">
    <w:name w:val="WW8Num7z5"/>
    <w:qFormat/>
    <w:uiPriority w:val="0"/>
  </w:style>
  <w:style w:type="character" w:customStyle="1" w:styleId="63">
    <w:name w:val="WW8Num7z6"/>
    <w:qFormat/>
    <w:uiPriority w:val="0"/>
  </w:style>
  <w:style w:type="character" w:customStyle="1" w:styleId="64">
    <w:name w:val="WW8Num7z7"/>
    <w:qFormat/>
    <w:uiPriority w:val="0"/>
  </w:style>
  <w:style w:type="character" w:customStyle="1" w:styleId="65">
    <w:name w:val="WW8Num7z8"/>
    <w:qFormat/>
    <w:uiPriority w:val="0"/>
  </w:style>
  <w:style w:type="character" w:customStyle="1" w:styleId="66">
    <w:name w:val="WW8Num8z0"/>
    <w:qFormat/>
    <w:uiPriority w:val="0"/>
    <w:rPr>
      <w:b/>
      <w:i/>
    </w:rPr>
  </w:style>
  <w:style w:type="character" w:customStyle="1" w:styleId="67">
    <w:name w:val="WW8Num9z0"/>
    <w:qFormat/>
    <w:uiPriority w:val="0"/>
    <w:rPr>
      <w:bCs/>
      <w:iCs/>
    </w:rPr>
  </w:style>
  <w:style w:type="character" w:customStyle="1" w:styleId="68">
    <w:name w:val="WW8Num9z1"/>
    <w:qFormat/>
    <w:uiPriority w:val="0"/>
  </w:style>
  <w:style w:type="character" w:customStyle="1" w:styleId="69">
    <w:name w:val="WW8Num9z2"/>
    <w:qFormat/>
    <w:uiPriority w:val="0"/>
  </w:style>
  <w:style w:type="character" w:customStyle="1" w:styleId="70">
    <w:name w:val="WW8Num9z3"/>
    <w:qFormat/>
    <w:uiPriority w:val="0"/>
  </w:style>
  <w:style w:type="character" w:customStyle="1" w:styleId="71">
    <w:name w:val="WW8Num9z4"/>
    <w:qFormat/>
    <w:uiPriority w:val="0"/>
  </w:style>
  <w:style w:type="character" w:customStyle="1" w:styleId="72">
    <w:name w:val="WW8Num9z5"/>
    <w:qFormat/>
    <w:uiPriority w:val="0"/>
  </w:style>
  <w:style w:type="character" w:customStyle="1" w:styleId="73">
    <w:name w:val="WW8Num9z6"/>
    <w:qFormat/>
    <w:uiPriority w:val="0"/>
  </w:style>
  <w:style w:type="character" w:customStyle="1" w:styleId="74">
    <w:name w:val="WW8Num9z7"/>
    <w:qFormat/>
    <w:uiPriority w:val="0"/>
  </w:style>
  <w:style w:type="character" w:customStyle="1" w:styleId="75">
    <w:name w:val="WW8Num9z8"/>
    <w:qFormat/>
    <w:uiPriority w:val="0"/>
  </w:style>
  <w:style w:type="character" w:customStyle="1" w:styleId="76">
    <w:name w:val="WW8Num10z0"/>
    <w:qFormat/>
    <w:uiPriority w:val="0"/>
  </w:style>
  <w:style w:type="character" w:customStyle="1" w:styleId="77">
    <w:name w:val="WW8Num10z1"/>
    <w:qFormat/>
    <w:uiPriority w:val="0"/>
  </w:style>
  <w:style w:type="character" w:customStyle="1" w:styleId="78">
    <w:name w:val="WW8Num10z2"/>
    <w:qFormat/>
    <w:uiPriority w:val="0"/>
  </w:style>
  <w:style w:type="character" w:customStyle="1" w:styleId="79">
    <w:name w:val="WW8Num10z3"/>
    <w:qFormat/>
    <w:uiPriority w:val="0"/>
  </w:style>
  <w:style w:type="character" w:customStyle="1" w:styleId="80">
    <w:name w:val="WW8Num10z4"/>
    <w:qFormat/>
    <w:uiPriority w:val="0"/>
  </w:style>
  <w:style w:type="character" w:customStyle="1" w:styleId="81">
    <w:name w:val="WW8Num10z5"/>
    <w:qFormat/>
    <w:uiPriority w:val="0"/>
  </w:style>
  <w:style w:type="character" w:customStyle="1" w:styleId="82">
    <w:name w:val="WW8Num10z6"/>
    <w:qFormat/>
    <w:uiPriority w:val="0"/>
  </w:style>
  <w:style w:type="character" w:customStyle="1" w:styleId="83">
    <w:name w:val="WW8Num10z7"/>
    <w:qFormat/>
    <w:uiPriority w:val="0"/>
  </w:style>
  <w:style w:type="character" w:customStyle="1" w:styleId="84">
    <w:name w:val="WW8Num10z8"/>
    <w:qFormat/>
    <w:uiPriority w:val="0"/>
  </w:style>
  <w:style w:type="character" w:customStyle="1" w:styleId="85">
    <w:name w:val="WW8Num11z0"/>
    <w:qFormat/>
    <w:uiPriority w:val="0"/>
  </w:style>
  <w:style w:type="character" w:customStyle="1" w:styleId="86">
    <w:name w:val="WW8Num11z1"/>
    <w:qFormat/>
    <w:uiPriority w:val="0"/>
  </w:style>
  <w:style w:type="character" w:customStyle="1" w:styleId="87">
    <w:name w:val="WW8Num11z2"/>
    <w:qFormat/>
    <w:uiPriority w:val="0"/>
  </w:style>
  <w:style w:type="character" w:customStyle="1" w:styleId="88">
    <w:name w:val="WW8Num11z3"/>
    <w:qFormat/>
    <w:uiPriority w:val="0"/>
  </w:style>
  <w:style w:type="character" w:customStyle="1" w:styleId="89">
    <w:name w:val="WW8Num11z4"/>
    <w:qFormat/>
    <w:uiPriority w:val="0"/>
  </w:style>
  <w:style w:type="character" w:customStyle="1" w:styleId="90">
    <w:name w:val="WW8Num11z5"/>
    <w:qFormat/>
    <w:uiPriority w:val="0"/>
  </w:style>
  <w:style w:type="character" w:customStyle="1" w:styleId="91">
    <w:name w:val="WW8Num11z6"/>
    <w:qFormat/>
    <w:uiPriority w:val="0"/>
  </w:style>
  <w:style w:type="character" w:customStyle="1" w:styleId="92">
    <w:name w:val="WW8Num11z7"/>
    <w:qFormat/>
    <w:uiPriority w:val="0"/>
  </w:style>
  <w:style w:type="character" w:customStyle="1" w:styleId="93">
    <w:name w:val="WW8Num11z8"/>
    <w:qFormat/>
    <w:uiPriority w:val="0"/>
  </w:style>
  <w:style w:type="character" w:customStyle="1" w:styleId="94">
    <w:name w:val="WW8Num12z0"/>
    <w:qFormat/>
    <w:uiPriority w:val="0"/>
    <w:rPr>
      <w:rFonts w:ascii="Symbol" w:hAnsi="Symbol" w:eastAsia="Times New Roman" w:cs="Times New Roman"/>
    </w:rPr>
  </w:style>
  <w:style w:type="character" w:customStyle="1" w:styleId="95">
    <w:name w:val="WW8Num12z1"/>
    <w:qFormat/>
    <w:uiPriority w:val="0"/>
    <w:rPr>
      <w:rFonts w:ascii="Courier New" w:hAnsi="Courier New" w:cs="Courier New"/>
    </w:rPr>
  </w:style>
  <w:style w:type="character" w:customStyle="1" w:styleId="96">
    <w:name w:val="WW8Num12z2"/>
    <w:qFormat/>
    <w:uiPriority w:val="0"/>
    <w:rPr>
      <w:rFonts w:ascii="Wingdings" w:hAnsi="Wingdings" w:cs="Wingdings"/>
    </w:rPr>
  </w:style>
  <w:style w:type="character" w:customStyle="1" w:styleId="97">
    <w:name w:val="WW8Num12z3"/>
    <w:qFormat/>
    <w:uiPriority w:val="0"/>
    <w:rPr>
      <w:rFonts w:ascii="Symbol" w:hAnsi="Symbol" w:cs="Symbol"/>
    </w:rPr>
  </w:style>
  <w:style w:type="character" w:customStyle="1" w:styleId="98">
    <w:name w:val="WW8Num13z0"/>
    <w:qFormat/>
    <w:uiPriority w:val="0"/>
  </w:style>
  <w:style w:type="character" w:customStyle="1" w:styleId="99">
    <w:name w:val="WW8Num13z1"/>
    <w:qFormat/>
    <w:uiPriority w:val="0"/>
  </w:style>
  <w:style w:type="character" w:customStyle="1" w:styleId="100">
    <w:name w:val="WW8Num13z2"/>
    <w:qFormat/>
    <w:uiPriority w:val="0"/>
  </w:style>
  <w:style w:type="character" w:customStyle="1" w:styleId="101">
    <w:name w:val="WW8Num13z3"/>
    <w:qFormat/>
    <w:uiPriority w:val="0"/>
  </w:style>
  <w:style w:type="character" w:customStyle="1" w:styleId="102">
    <w:name w:val="WW8Num13z4"/>
    <w:qFormat/>
    <w:uiPriority w:val="0"/>
  </w:style>
  <w:style w:type="character" w:customStyle="1" w:styleId="103">
    <w:name w:val="WW8Num13z5"/>
    <w:qFormat/>
    <w:uiPriority w:val="0"/>
  </w:style>
  <w:style w:type="character" w:customStyle="1" w:styleId="104">
    <w:name w:val="WW8Num13z6"/>
    <w:qFormat/>
    <w:uiPriority w:val="0"/>
  </w:style>
  <w:style w:type="character" w:customStyle="1" w:styleId="105">
    <w:name w:val="WW8Num13z7"/>
    <w:qFormat/>
    <w:uiPriority w:val="0"/>
  </w:style>
  <w:style w:type="character" w:customStyle="1" w:styleId="106">
    <w:name w:val="WW8Num13z8"/>
    <w:qFormat/>
    <w:uiPriority w:val="0"/>
  </w:style>
  <w:style w:type="character" w:customStyle="1" w:styleId="107">
    <w:name w:val="WW8Num14z0"/>
    <w:qFormat/>
    <w:uiPriority w:val="0"/>
    <w:rPr>
      <w:b/>
      <w:bCs/>
      <w:sz w:val="24"/>
      <w:szCs w:val="24"/>
    </w:rPr>
  </w:style>
  <w:style w:type="character" w:customStyle="1" w:styleId="108">
    <w:name w:val="WW8Num14z1"/>
    <w:qFormat/>
    <w:uiPriority w:val="0"/>
  </w:style>
  <w:style w:type="character" w:customStyle="1" w:styleId="109">
    <w:name w:val="WW8Num14z2"/>
    <w:qFormat/>
    <w:uiPriority w:val="0"/>
  </w:style>
  <w:style w:type="character" w:customStyle="1" w:styleId="110">
    <w:name w:val="WW8Num14z3"/>
    <w:qFormat/>
    <w:uiPriority w:val="0"/>
  </w:style>
  <w:style w:type="character" w:customStyle="1" w:styleId="111">
    <w:name w:val="WW8Num14z4"/>
    <w:qFormat/>
    <w:uiPriority w:val="0"/>
  </w:style>
  <w:style w:type="character" w:customStyle="1" w:styleId="112">
    <w:name w:val="WW8Num14z5"/>
    <w:qFormat/>
    <w:uiPriority w:val="0"/>
  </w:style>
  <w:style w:type="character" w:customStyle="1" w:styleId="113">
    <w:name w:val="WW8Num14z6"/>
    <w:qFormat/>
    <w:uiPriority w:val="0"/>
  </w:style>
  <w:style w:type="character" w:customStyle="1" w:styleId="114">
    <w:name w:val="WW8Num14z7"/>
    <w:qFormat/>
    <w:uiPriority w:val="0"/>
  </w:style>
  <w:style w:type="character" w:customStyle="1" w:styleId="115">
    <w:name w:val="WW8Num14z8"/>
    <w:qFormat/>
    <w:uiPriority w:val="0"/>
  </w:style>
  <w:style w:type="character" w:customStyle="1" w:styleId="116">
    <w:name w:val="WW8Num15z0"/>
    <w:qFormat/>
    <w:uiPriority w:val="0"/>
  </w:style>
  <w:style w:type="character" w:customStyle="1" w:styleId="117">
    <w:name w:val="WW8Num15z1"/>
    <w:qFormat/>
    <w:uiPriority w:val="0"/>
  </w:style>
  <w:style w:type="character" w:customStyle="1" w:styleId="118">
    <w:name w:val="WW8Num15z2"/>
    <w:qFormat/>
    <w:uiPriority w:val="0"/>
  </w:style>
  <w:style w:type="character" w:customStyle="1" w:styleId="119">
    <w:name w:val="WW8Num15z3"/>
    <w:qFormat/>
    <w:uiPriority w:val="0"/>
  </w:style>
  <w:style w:type="character" w:customStyle="1" w:styleId="120">
    <w:name w:val="WW8Num15z4"/>
    <w:qFormat/>
    <w:uiPriority w:val="0"/>
  </w:style>
  <w:style w:type="character" w:customStyle="1" w:styleId="121">
    <w:name w:val="WW8Num15z5"/>
    <w:qFormat/>
    <w:uiPriority w:val="0"/>
  </w:style>
  <w:style w:type="character" w:customStyle="1" w:styleId="122">
    <w:name w:val="WW8Num15z6"/>
    <w:qFormat/>
    <w:uiPriority w:val="0"/>
  </w:style>
  <w:style w:type="character" w:customStyle="1" w:styleId="123">
    <w:name w:val="WW8Num15z7"/>
    <w:qFormat/>
    <w:uiPriority w:val="0"/>
  </w:style>
  <w:style w:type="character" w:customStyle="1" w:styleId="124">
    <w:name w:val="WW8Num15z8"/>
    <w:qFormat/>
    <w:uiPriority w:val="0"/>
  </w:style>
  <w:style w:type="character" w:customStyle="1" w:styleId="125">
    <w:name w:val="WW8Num16z0"/>
    <w:qFormat/>
    <w:uiPriority w:val="0"/>
  </w:style>
  <w:style w:type="character" w:customStyle="1" w:styleId="126">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7">
    <w:name w:val="WW8Num17z1"/>
    <w:qFormat/>
    <w:uiPriority w:val="0"/>
    <w:rPr>
      <w:lang w:val="pt-BR" w:bidi="pt-BR"/>
    </w:rPr>
  </w:style>
  <w:style w:type="character" w:customStyle="1" w:styleId="128">
    <w:name w:val="WW8Num18z0"/>
    <w:qFormat/>
    <w:uiPriority w:val="0"/>
    <w:rPr>
      <w:b/>
    </w:rPr>
  </w:style>
  <w:style w:type="character" w:customStyle="1" w:styleId="129">
    <w:name w:val="WW8Num19z0"/>
    <w:qFormat/>
    <w:uiPriority w:val="0"/>
  </w:style>
  <w:style w:type="character" w:customStyle="1" w:styleId="130">
    <w:name w:val="WW8Num19z1"/>
    <w:qFormat/>
    <w:uiPriority w:val="0"/>
  </w:style>
  <w:style w:type="character" w:customStyle="1" w:styleId="131">
    <w:name w:val="WW8Num19z2"/>
    <w:qFormat/>
    <w:uiPriority w:val="0"/>
  </w:style>
  <w:style w:type="character" w:customStyle="1" w:styleId="132">
    <w:name w:val="WW8Num19z3"/>
    <w:qFormat/>
    <w:uiPriority w:val="0"/>
  </w:style>
  <w:style w:type="character" w:customStyle="1" w:styleId="133">
    <w:name w:val="WW8Num19z4"/>
    <w:qFormat/>
    <w:uiPriority w:val="0"/>
  </w:style>
  <w:style w:type="character" w:customStyle="1" w:styleId="134">
    <w:name w:val="WW8Num19z5"/>
    <w:qFormat/>
    <w:uiPriority w:val="0"/>
  </w:style>
  <w:style w:type="character" w:customStyle="1" w:styleId="135">
    <w:name w:val="WW8Num19z6"/>
    <w:qFormat/>
    <w:uiPriority w:val="0"/>
  </w:style>
  <w:style w:type="character" w:customStyle="1" w:styleId="136">
    <w:name w:val="WW8Num19z7"/>
    <w:qFormat/>
    <w:uiPriority w:val="0"/>
  </w:style>
  <w:style w:type="character" w:customStyle="1" w:styleId="137">
    <w:name w:val="WW8Num19z8"/>
    <w:qFormat/>
    <w:uiPriority w:val="0"/>
  </w:style>
  <w:style w:type="character" w:customStyle="1" w:styleId="138">
    <w:name w:val="WW8Num20z0"/>
    <w:qFormat/>
    <w:uiPriority w:val="0"/>
  </w:style>
  <w:style w:type="character" w:customStyle="1" w:styleId="139">
    <w:name w:val="WW8Num20z1"/>
    <w:qFormat/>
    <w:uiPriority w:val="0"/>
  </w:style>
  <w:style w:type="character" w:customStyle="1" w:styleId="140">
    <w:name w:val="WW8Num20z2"/>
    <w:qFormat/>
    <w:uiPriority w:val="0"/>
  </w:style>
  <w:style w:type="character" w:customStyle="1" w:styleId="141">
    <w:name w:val="WW8Num20z3"/>
    <w:qFormat/>
    <w:uiPriority w:val="0"/>
  </w:style>
  <w:style w:type="character" w:customStyle="1" w:styleId="142">
    <w:name w:val="WW8Num20z4"/>
    <w:qFormat/>
    <w:uiPriority w:val="0"/>
  </w:style>
  <w:style w:type="character" w:customStyle="1" w:styleId="143">
    <w:name w:val="WW8Num20z5"/>
    <w:qFormat/>
    <w:uiPriority w:val="0"/>
  </w:style>
  <w:style w:type="character" w:customStyle="1" w:styleId="144">
    <w:name w:val="WW8Num20z6"/>
    <w:qFormat/>
    <w:uiPriority w:val="0"/>
  </w:style>
  <w:style w:type="character" w:customStyle="1" w:styleId="145">
    <w:name w:val="WW8Num20z7"/>
    <w:qFormat/>
    <w:uiPriority w:val="0"/>
  </w:style>
  <w:style w:type="character" w:customStyle="1" w:styleId="146">
    <w:name w:val="WW8Num20z8"/>
    <w:qFormat/>
    <w:uiPriority w:val="0"/>
  </w:style>
  <w:style w:type="character" w:customStyle="1" w:styleId="147">
    <w:name w:val="WW8Num21z0"/>
    <w:qFormat/>
    <w:uiPriority w:val="0"/>
  </w:style>
  <w:style w:type="character" w:customStyle="1" w:styleId="148">
    <w:name w:val="WW8Num22z0"/>
    <w:qFormat/>
    <w:uiPriority w:val="0"/>
  </w:style>
  <w:style w:type="character" w:customStyle="1" w:styleId="149">
    <w:name w:val="WW8Num22z1"/>
    <w:qFormat/>
    <w:uiPriority w:val="0"/>
  </w:style>
  <w:style w:type="character" w:customStyle="1" w:styleId="150">
    <w:name w:val="WW8Num22z2"/>
    <w:qFormat/>
    <w:uiPriority w:val="0"/>
  </w:style>
  <w:style w:type="character" w:customStyle="1" w:styleId="151">
    <w:name w:val="WW8Num22z3"/>
    <w:qFormat/>
    <w:uiPriority w:val="0"/>
  </w:style>
  <w:style w:type="character" w:customStyle="1" w:styleId="152">
    <w:name w:val="WW8Num22z4"/>
    <w:qFormat/>
    <w:uiPriority w:val="0"/>
  </w:style>
  <w:style w:type="character" w:customStyle="1" w:styleId="153">
    <w:name w:val="WW8Num22z5"/>
    <w:qFormat/>
    <w:uiPriority w:val="0"/>
  </w:style>
  <w:style w:type="character" w:customStyle="1" w:styleId="154">
    <w:name w:val="WW8Num22z6"/>
    <w:qFormat/>
    <w:uiPriority w:val="0"/>
  </w:style>
  <w:style w:type="character" w:customStyle="1" w:styleId="155">
    <w:name w:val="WW8Num22z7"/>
    <w:qFormat/>
    <w:uiPriority w:val="0"/>
  </w:style>
  <w:style w:type="character" w:customStyle="1" w:styleId="156">
    <w:name w:val="WW8Num22z8"/>
    <w:qFormat/>
    <w:uiPriority w:val="0"/>
  </w:style>
  <w:style w:type="character" w:customStyle="1" w:styleId="157">
    <w:name w:val="WW8Num23z0"/>
    <w:qFormat/>
    <w:uiPriority w:val="0"/>
    <w:rPr>
      <w:rFonts w:ascii="Symbol" w:hAnsi="Symbol" w:cs="Symbol"/>
    </w:rPr>
  </w:style>
  <w:style w:type="character" w:customStyle="1" w:styleId="158">
    <w:name w:val="WW8Num23z1"/>
    <w:qFormat/>
    <w:uiPriority w:val="0"/>
    <w:rPr>
      <w:rFonts w:ascii="Courier New" w:hAnsi="Courier New" w:cs="Courier New"/>
    </w:rPr>
  </w:style>
  <w:style w:type="character" w:customStyle="1" w:styleId="159">
    <w:name w:val="WW8Num23z2"/>
    <w:qFormat/>
    <w:uiPriority w:val="0"/>
    <w:rPr>
      <w:rFonts w:ascii="Wingdings" w:hAnsi="Wingdings" w:cs="Wingdings"/>
    </w:rPr>
  </w:style>
  <w:style w:type="character" w:customStyle="1" w:styleId="160">
    <w:name w:val="WW8Num24z0"/>
    <w:qFormat/>
    <w:uiPriority w:val="0"/>
  </w:style>
  <w:style w:type="character" w:customStyle="1" w:styleId="161">
    <w:name w:val="WW8Num24z1"/>
    <w:qFormat/>
    <w:uiPriority w:val="0"/>
  </w:style>
  <w:style w:type="character" w:customStyle="1" w:styleId="162">
    <w:name w:val="WW8Num24z2"/>
    <w:qFormat/>
    <w:uiPriority w:val="0"/>
  </w:style>
  <w:style w:type="character" w:customStyle="1" w:styleId="163">
    <w:name w:val="WW8Num24z3"/>
    <w:qFormat/>
    <w:uiPriority w:val="0"/>
  </w:style>
  <w:style w:type="character" w:customStyle="1" w:styleId="164">
    <w:name w:val="WW8Num24z4"/>
    <w:qFormat/>
    <w:uiPriority w:val="0"/>
  </w:style>
  <w:style w:type="character" w:customStyle="1" w:styleId="165">
    <w:name w:val="WW8Num24z5"/>
    <w:qFormat/>
    <w:uiPriority w:val="0"/>
  </w:style>
  <w:style w:type="character" w:customStyle="1" w:styleId="166">
    <w:name w:val="WW8Num24z6"/>
    <w:qFormat/>
    <w:uiPriority w:val="0"/>
  </w:style>
  <w:style w:type="character" w:customStyle="1" w:styleId="167">
    <w:name w:val="WW8Num24z7"/>
    <w:qFormat/>
    <w:uiPriority w:val="0"/>
  </w:style>
  <w:style w:type="character" w:customStyle="1" w:styleId="168">
    <w:name w:val="WW8Num24z8"/>
    <w:qFormat/>
    <w:uiPriority w:val="0"/>
  </w:style>
  <w:style w:type="character" w:customStyle="1" w:styleId="169">
    <w:name w:val="WW8Num25z0"/>
    <w:qFormat/>
    <w:uiPriority w:val="0"/>
  </w:style>
  <w:style w:type="character" w:customStyle="1" w:styleId="170">
    <w:name w:val="WW8Num25z1"/>
    <w:qFormat/>
    <w:uiPriority w:val="0"/>
  </w:style>
  <w:style w:type="character" w:customStyle="1" w:styleId="171">
    <w:name w:val="WW8Num25z2"/>
    <w:qFormat/>
    <w:uiPriority w:val="0"/>
  </w:style>
  <w:style w:type="character" w:customStyle="1" w:styleId="172">
    <w:name w:val="WW8Num25z3"/>
    <w:qFormat/>
    <w:uiPriority w:val="0"/>
  </w:style>
  <w:style w:type="character" w:customStyle="1" w:styleId="173">
    <w:name w:val="WW8Num25z4"/>
    <w:qFormat/>
    <w:uiPriority w:val="0"/>
  </w:style>
  <w:style w:type="character" w:customStyle="1" w:styleId="174">
    <w:name w:val="WW8Num25z5"/>
    <w:qFormat/>
    <w:uiPriority w:val="0"/>
  </w:style>
  <w:style w:type="character" w:customStyle="1" w:styleId="175">
    <w:name w:val="WW8Num25z6"/>
    <w:qFormat/>
    <w:uiPriority w:val="0"/>
  </w:style>
  <w:style w:type="character" w:customStyle="1" w:styleId="176">
    <w:name w:val="WW8Num25z7"/>
    <w:qFormat/>
    <w:uiPriority w:val="0"/>
  </w:style>
  <w:style w:type="character" w:customStyle="1" w:styleId="177">
    <w:name w:val="WW8Num25z8"/>
    <w:qFormat/>
    <w:uiPriority w:val="0"/>
  </w:style>
  <w:style w:type="character" w:customStyle="1" w:styleId="178">
    <w:name w:val="WW8Num26z0"/>
    <w:qFormat/>
    <w:uiPriority w:val="0"/>
  </w:style>
  <w:style w:type="character" w:customStyle="1" w:styleId="179">
    <w:name w:val="WW8Num26z1"/>
    <w:qFormat/>
    <w:uiPriority w:val="0"/>
  </w:style>
  <w:style w:type="character" w:customStyle="1" w:styleId="180">
    <w:name w:val="WW8Num26z2"/>
    <w:qFormat/>
    <w:uiPriority w:val="0"/>
  </w:style>
  <w:style w:type="character" w:customStyle="1" w:styleId="181">
    <w:name w:val="WW8Num26z3"/>
    <w:qFormat/>
    <w:uiPriority w:val="0"/>
  </w:style>
  <w:style w:type="character" w:customStyle="1" w:styleId="182">
    <w:name w:val="WW8Num26z4"/>
    <w:qFormat/>
    <w:uiPriority w:val="0"/>
  </w:style>
  <w:style w:type="character" w:customStyle="1" w:styleId="183">
    <w:name w:val="WW8Num26z5"/>
    <w:qFormat/>
    <w:uiPriority w:val="0"/>
  </w:style>
  <w:style w:type="character" w:customStyle="1" w:styleId="184">
    <w:name w:val="WW8Num26z6"/>
    <w:qFormat/>
    <w:uiPriority w:val="0"/>
  </w:style>
  <w:style w:type="character" w:customStyle="1" w:styleId="185">
    <w:name w:val="WW8Num26z7"/>
    <w:qFormat/>
    <w:uiPriority w:val="0"/>
  </w:style>
  <w:style w:type="character" w:customStyle="1" w:styleId="186">
    <w:name w:val="WW8Num26z8"/>
    <w:qFormat/>
    <w:uiPriority w:val="0"/>
  </w:style>
  <w:style w:type="character" w:customStyle="1" w:styleId="187">
    <w:name w:val="WW8Num27z0"/>
    <w:qFormat/>
    <w:uiPriority w:val="0"/>
  </w:style>
  <w:style w:type="character" w:customStyle="1" w:styleId="188">
    <w:name w:val="WW8Num27z1"/>
    <w:qFormat/>
    <w:uiPriority w:val="0"/>
  </w:style>
  <w:style w:type="character" w:customStyle="1" w:styleId="189">
    <w:name w:val="WW8Num27z2"/>
    <w:qFormat/>
    <w:uiPriority w:val="0"/>
  </w:style>
  <w:style w:type="character" w:customStyle="1" w:styleId="190">
    <w:name w:val="WW8Num27z3"/>
    <w:qFormat/>
    <w:uiPriority w:val="0"/>
  </w:style>
  <w:style w:type="character" w:customStyle="1" w:styleId="191">
    <w:name w:val="WW8Num27z4"/>
    <w:qFormat/>
    <w:uiPriority w:val="0"/>
  </w:style>
  <w:style w:type="character" w:customStyle="1" w:styleId="192">
    <w:name w:val="WW8Num27z5"/>
    <w:qFormat/>
    <w:uiPriority w:val="0"/>
  </w:style>
  <w:style w:type="character" w:customStyle="1" w:styleId="193">
    <w:name w:val="WW8Num27z6"/>
    <w:qFormat/>
    <w:uiPriority w:val="0"/>
  </w:style>
  <w:style w:type="character" w:customStyle="1" w:styleId="194">
    <w:name w:val="WW8Num27z7"/>
    <w:qFormat/>
    <w:uiPriority w:val="0"/>
  </w:style>
  <w:style w:type="character" w:customStyle="1" w:styleId="195">
    <w:name w:val="WW8Num27z8"/>
    <w:qFormat/>
    <w:uiPriority w:val="0"/>
  </w:style>
  <w:style w:type="character" w:customStyle="1" w:styleId="196">
    <w:name w:val="WW8Num28z0"/>
    <w:qFormat/>
    <w:uiPriority w:val="0"/>
  </w:style>
  <w:style w:type="character" w:customStyle="1" w:styleId="197">
    <w:name w:val="WW8Num29z0"/>
    <w:qFormat/>
    <w:uiPriority w:val="0"/>
    <w:rPr>
      <w:b/>
    </w:rPr>
  </w:style>
  <w:style w:type="character" w:customStyle="1" w:styleId="198">
    <w:name w:val="WW8Num30z0"/>
    <w:qFormat/>
    <w:uiPriority w:val="0"/>
    <w:rPr>
      <w:b/>
    </w:rPr>
  </w:style>
  <w:style w:type="character" w:customStyle="1" w:styleId="199">
    <w:name w:val="WW8Num31z0"/>
    <w:qFormat/>
    <w:uiPriority w:val="0"/>
    <w:rPr>
      <w:b/>
    </w:rPr>
  </w:style>
  <w:style w:type="character" w:customStyle="1" w:styleId="200">
    <w:name w:val="WW8Num31z1"/>
    <w:qFormat/>
    <w:uiPriority w:val="0"/>
  </w:style>
  <w:style w:type="character" w:customStyle="1" w:styleId="201">
    <w:name w:val="WW8Num31z2"/>
    <w:qFormat/>
    <w:uiPriority w:val="0"/>
  </w:style>
  <w:style w:type="character" w:customStyle="1" w:styleId="202">
    <w:name w:val="WW8Num31z3"/>
    <w:qFormat/>
    <w:uiPriority w:val="0"/>
  </w:style>
  <w:style w:type="character" w:customStyle="1" w:styleId="203">
    <w:name w:val="WW8Num31z4"/>
    <w:qFormat/>
    <w:uiPriority w:val="0"/>
  </w:style>
  <w:style w:type="character" w:customStyle="1" w:styleId="204">
    <w:name w:val="WW8Num31z5"/>
    <w:qFormat/>
    <w:uiPriority w:val="0"/>
  </w:style>
  <w:style w:type="character" w:customStyle="1" w:styleId="205">
    <w:name w:val="WW8Num31z6"/>
    <w:qFormat/>
    <w:uiPriority w:val="0"/>
  </w:style>
  <w:style w:type="character" w:customStyle="1" w:styleId="206">
    <w:name w:val="WW8Num31z7"/>
    <w:qFormat/>
    <w:uiPriority w:val="0"/>
  </w:style>
  <w:style w:type="character" w:customStyle="1" w:styleId="207">
    <w:name w:val="WW8Num31z8"/>
    <w:qFormat/>
    <w:uiPriority w:val="0"/>
  </w:style>
  <w:style w:type="character" w:customStyle="1" w:styleId="208">
    <w:name w:val="Número de página1"/>
    <w:basedOn w:val="11"/>
    <w:qFormat/>
    <w:uiPriority w:val="0"/>
  </w:style>
  <w:style w:type="character" w:customStyle="1" w:styleId="209">
    <w:name w:val="Link da Internet"/>
    <w:qFormat/>
    <w:uiPriority w:val="0"/>
    <w:rPr>
      <w:color w:val="0000FF"/>
      <w:u w:val="single"/>
    </w:rPr>
  </w:style>
  <w:style w:type="character" w:customStyle="1" w:styleId="210">
    <w:name w:val="Link da internet visitado"/>
    <w:qFormat/>
    <w:uiPriority w:val="0"/>
    <w:rPr>
      <w:color w:val="800080"/>
      <w:u w:val="single"/>
    </w:rPr>
  </w:style>
  <w:style w:type="character" w:customStyle="1" w:styleId="211">
    <w:name w:val="Heading 1 Char"/>
    <w:qFormat/>
    <w:uiPriority w:val="0"/>
    <w:rPr>
      <w:rFonts w:ascii="Arial" w:hAnsi="Arial" w:cs="Arial"/>
      <w:i/>
      <w:lang w:val="pt-BR" w:bidi="ar-SA"/>
    </w:rPr>
  </w:style>
  <w:style w:type="character" w:customStyle="1" w:styleId="212">
    <w:name w:val="Heading 2 Char"/>
    <w:qFormat/>
    <w:uiPriority w:val="0"/>
    <w:rPr>
      <w:rFonts w:ascii="Arial" w:hAnsi="Arial" w:cs="Arial"/>
      <w:i/>
      <w:color w:val="FF0000"/>
      <w:sz w:val="24"/>
      <w:lang w:val="pt-BR" w:bidi="ar-SA"/>
    </w:rPr>
  </w:style>
  <w:style w:type="character" w:customStyle="1" w:styleId="213">
    <w:name w:val="Heading 3 Char"/>
    <w:qFormat/>
    <w:uiPriority w:val="0"/>
    <w:rPr>
      <w:rFonts w:ascii="Arial" w:hAnsi="Arial" w:cs="Arial"/>
      <w:b/>
      <w:color w:val="FF0000"/>
      <w:sz w:val="22"/>
      <w:lang w:val="pt-BR" w:bidi="ar-SA"/>
    </w:rPr>
  </w:style>
  <w:style w:type="character" w:customStyle="1" w:styleId="214">
    <w:name w:val="Heading 4 Char"/>
    <w:qFormat/>
    <w:uiPriority w:val="0"/>
    <w:rPr>
      <w:rFonts w:ascii="Arial" w:hAnsi="Arial" w:cs="Arial"/>
      <w:b/>
      <w:sz w:val="22"/>
      <w:lang w:val="pt-BR" w:bidi="ar-SA"/>
    </w:rPr>
  </w:style>
  <w:style w:type="character" w:customStyle="1" w:styleId="215">
    <w:name w:val="Heading 5 Char"/>
    <w:qFormat/>
    <w:uiPriority w:val="0"/>
    <w:rPr>
      <w:rFonts w:ascii="Arial" w:hAnsi="Arial" w:cs="Arial"/>
      <w:b/>
      <w:sz w:val="22"/>
      <w:lang w:val="pt-BR" w:bidi="ar-SA"/>
    </w:rPr>
  </w:style>
  <w:style w:type="character" w:customStyle="1" w:styleId="216">
    <w:name w:val="Heading 6 Char"/>
    <w:qFormat/>
    <w:uiPriority w:val="0"/>
    <w:rPr>
      <w:rFonts w:ascii="Arial" w:hAnsi="Arial" w:cs="Arial"/>
      <w:i/>
      <w:sz w:val="24"/>
      <w:lang w:val="pt-BR" w:bidi="ar-SA"/>
    </w:rPr>
  </w:style>
  <w:style w:type="character" w:customStyle="1" w:styleId="217">
    <w:name w:val="Heading 7 Char"/>
    <w:qFormat/>
    <w:uiPriority w:val="0"/>
    <w:rPr>
      <w:rFonts w:ascii="Arial" w:hAnsi="Arial" w:cs="Arial"/>
      <w:b/>
      <w:bCs/>
      <w:sz w:val="21"/>
      <w:lang w:val="pt-BR" w:bidi="ar-SA"/>
    </w:rPr>
  </w:style>
  <w:style w:type="character" w:customStyle="1" w:styleId="218">
    <w:name w:val="Heading 8 Char"/>
    <w:qFormat/>
    <w:uiPriority w:val="0"/>
    <w:rPr>
      <w:rFonts w:ascii="Arial" w:hAnsi="Arial" w:cs="Arial"/>
      <w:i/>
      <w:sz w:val="24"/>
      <w:lang w:val="pt-BR" w:bidi="ar-SA"/>
    </w:rPr>
  </w:style>
  <w:style w:type="character" w:customStyle="1" w:styleId="219">
    <w:name w:val="Heading 9 Char"/>
    <w:qFormat/>
    <w:uiPriority w:val="0"/>
    <w:rPr>
      <w:rFonts w:ascii="Arial" w:hAnsi="Arial" w:cs="Arial"/>
      <w:i/>
      <w:sz w:val="28"/>
      <w:lang w:val="pt-BR" w:bidi="ar-SA"/>
    </w:rPr>
  </w:style>
  <w:style w:type="character" w:customStyle="1" w:styleId="220">
    <w:name w:val="Header Char"/>
    <w:qFormat/>
    <w:uiPriority w:val="0"/>
    <w:rPr>
      <w:sz w:val="24"/>
      <w:szCs w:val="24"/>
      <w:lang w:val="pt-BR" w:bidi="ar-SA"/>
    </w:rPr>
  </w:style>
  <w:style w:type="character" w:customStyle="1" w:styleId="221">
    <w:name w:val="Footer Char"/>
    <w:qFormat/>
    <w:uiPriority w:val="0"/>
    <w:rPr>
      <w:rFonts w:ascii="Courier (W1);Segoe Print" w:hAnsi="Courier (W1);Segoe Print" w:cs="Courier (W1);Segoe Print"/>
      <w:color w:val="000000"/>
      <w:sz w:val="24"/>
      <w:lang w:val="pt-BR" w:bidi="ar-SA"/>
    </w:rPr>
  </w:style>
  <w:style w:type="character" w:customStyle="1" w:styleId="222">
    <w:name w:val="Title Char"/>
    <w:qFormat/>
    <w:uiPriority w:val="0"/>
    <w:rPr>
      <w:rFonts w:ascii="Arial" w:hAnsi="Arial" w:cs="Arial"/>
      <w:b/>
      <w:bCs/>
      <w:sz w:val="21"/>
      <w:szCs w:val="24"/>
      <w:lang w:val="pt-BR" w:bidi="ar-SA"/>
    </w:rPr>
  </w:style>
  <w:style w:type="character" w:customStyle="1" w:styleId="223">
    <w:name w:val="Body Text Char"/>
    <w:qFormat/>
    <w:uiPriority w:val="0"/>
    <w:rPr>
      <w:sz w:val="24"/>
      <w:szCs w:val="24"/>
      <w:lang w:val="pt-BR" w:bidi="ar-SA"/>
    </w:rPr>
  </w:style>
  <w:style w:type="character" w:customStyle="1" w:styleId="224">
    <w:name w:val="Body Text Indent Char"/>
    <w:qFormat/>
    <w:uiPriority w:val="0"/>
    <w:rPr>
      <w:sz w:val="22"/>
      <w:lang w:val="pt-BR" w:bidi="ar-SA"/>
    </w:rPr>
  </w:style>
  <w:style w:type="character" w:customStyle="1" w:styleId="225">
    <w:name w:val="Body Text 2 Char"/>
    <w:qFormat/>
    <w:uiPriority w:val="0"/>
    <w:rPr>
      <w:rFonts w:ascii="Arial" w:hAnsi="Arial" w:cs="Arial"/>
      <w:i/>
      <w:lang w:val="pt-BR" w:bidi="ar-SA"/>
    </w:rPr>
  </w:style>
  <w:style w:type="character" w:customStyle="1" w:styleId="226">
    <w:name w:val="Body Text 3 Char"/>
    <w:qFormat/>
    <w:uiPriority w:val="0"/>
    <w:rPr>
      <w:rFonts w:ascii="Arial" w:hAnsi="Arial" w:cs="Arial"/>
      <w:sz w:val="24"/>
      <w:szCs w:val="24"/>
      <w:lang w:val="pt-BR" w:bidi="ar-SA"/>
    </w:rPr>
  </w:style>
  <w:style w:type="character" w:customStyle="1" w:styleId="227">
    <w:name w:val="Body Text Indent 2 Char"/>
    <w:qFormat/>
    <w:uiPriority w:val="0"/>
    <w:rPr>
      <w:rFonts w:ascii="Arial" w:hAnsi="Arial" w:cs="Arial"/>
      <w:sz w:val="23"/>
      <w:lang w:val="pt-BR" w:bidi="ar-SA"/>
    </w:rPr>
  </w:style>
  <w:style w:type="character" w:customStyle="1" w:styleId="228">
    <w:name w:val="Body Text Indent 3 Char"/>
    <w:qFormat/>
    <w:uiPriority w:val="0"/>
    <w:rPr>
      <w:rFonts w:ascii="Arial" w:hAnsi="Arial" w:cs="Arial"/>
      <w:bCs/>
      <w:sz w:val="21"/>
      <w:lang w:val="pt-BR" w:bidi="ar-SA"/>
    </w:rPr>
  </w:style>
  <w:style w:type="character" w:customStyle="1" w:styleId="229">
    <w:name w:val="Corpo de texto Char2"/>
    <w:qFormat/>
    <w:uiPriority w:val="0"/>
    <w:rPr>
      <w:sz w:val="24"/>
      <w:szCs w:val="24"/>
      <w:lang w:val="pt-BR"/>
    </w:rPr>
  </w:style>
  <w:style w:type="character" w:customStyle="1" w:styleId="230">
    <w:name w:val="Corpo de texto 2 Char1"/>
    <w:qFormat/>
    <w:uiPriority w:val="0"/>
    <w:rPr>
      <w:rFonts w:ascii="Arial" w:hAnsi="Arial" w:eastAsia="Times New Roman" w:cs="Times New Roman"/>
      <w:i/>
      <w:sz w:val="20"/>
      <w:szCs w:val="20"/>
      <w:lang w:val="pt-BR"/>
    </w:rPr>
  </w:style>
  <w:style w:type="character" w:customStyle="1" w:styleId="231">
    <w:name w:val="Recuo de corpo de texto 3 Char1"/>
    <w:qFormat/>
    <w:uiPriority w:val="0"/>
    <w:rPr>
      <w:rFonts w:ascii="Arial" w:hAnsi="Arial" w:eastAsia="Times New Roman" w:cs="Times New Roman"/>
      <w:bCs/>
      <w:sz w:val="21"/>
      <w:szCs w:val="20"/>
      <w:lang w:val="pt-BR"/>
    </w:rPr>
  </w:style>
  <w:style w:type="character" w:customStyle="1" w:styleId="232">
    <w:name w:val="Subtitle Char"/>
    <w:qFormat/>
    <w:uiPriority w:val="0"/>
    <w:rPr>
      <w:b/>
      <w:sz w:val="23"/>
      <w:lang w:val="pt-BR"/>
    </w:rPr>
  </w:style>
  <w:style w:type="paragraph" w:customStyle="1" w:styleId="233">
    <w:name w:val="Título1"/>
    <w:basedOn w:val="1"/>
    <w:next w:val="15"/>
    <w:qFormat/>
    <w:uiPriority w:val="0"/>
    <w:pPr>
      <w:overflowPunct/>
      <w:autoSpaceDE/>
      <w:jc w:val="center"/>
      <w:textAlignment w:val="auto"/>
    </w:pPr>
    <w:rPr>
      <w:rFonts w:ascii="Arial" w:hAnsi="Arial" w:cs="Arial"/>
      <w:b/>
      <w:bCs/>
      <w:sz w:val="21"/>
      <w:szCs w:val="24"/>
    </w:rPr>
  </w:style>
  <w:style w:type="paragraph" w:customStyle="1" w:styleId="234">
    <w:name w:val="Índice"/>
    <w:basedOn w:val="1"/>
    <w:qFormat/>
    <w:uiPriority w:val="0"/>
    <w:pPr>
      <w:suppressLineNumbers/>
    </w:pPr>
    <w:rPr>
      <w:rFonts w:cs="Mangal"/>
    </w:rPr>
  </w:style>
  <w:style w:type="paragraph" w:customStyle="1" w:styleId="235">
    <w:name w:val="Cabeçalho e Rodapé"/>
    <w:basedOn w:val="1"/>
    <w:qFormat/>
    <w:uiPriority w:val="0"/>
    <w:pPr>
      <w:suppressLineNumbers/>
      <w:tabs>
        <w:tab w:val="center" w:pos="4819"/>
        <w:tab w:val="right" w:pos="9638"/>
      </w:tabs>
    </w:pPr>
  </w:style>
  <w:style w:type="paragraph" w:customStyle="1" w:styleId="236">
    <w:name w:val="Divisão de Tabelas"/>
    <w:basedOn w:val="1"/>
    <w:qFormat/>
    <w:uiPriority w:val="0"/>
    <w:pPr>
      <w:spacing w:line="20" w:lineRule="exact"/>
    </w:pPr>
  </w:style>
  <w:style w:type="paragraph" w:customStyle="1" w:styleId="237">
    <w:name w:val="msonormalcxspmiddle"/>
    <w:basedOn w:val="1"/>
    <w:qFormat/>
    <w:uiPriority w:val="0"/>
    <w:pPr>
      <w:overflowPunct/>
      <w:autoSpaceDE/>
      <w:spacing w:before="100" w:after="100"/>
      <w:textAlignment w:val="auto"/>
    </w:pPr>
    <w:rPr>
      <w:sz w:val="24"/>
      <w:szCs w:val="24"/>
    </w:rPr>
  </w:style>
  <w:style w:type="paragraph" w:customStyle="1" w:styleId="238">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9">
    <w:name w:val="msonormalcxspmiddlecxspmiddle"/>
    <w:basedOn w:val="1"/>
    <w:qFormat/>
    <w:uiPriority w:val="0"/>
    <w:pPr>
      <w:overflowPunct/>
      <w:autoSpaceDE/>
      <w:spacing w:before="100" w:after="100"/>
      <w:textAlignment w:val="auto"/>
    </w:pPr>
    <w:rPr>
      <w:sz w:val="24"/>
      <w:szCs w:val="24"/>
    </w:rPr>
  </w:style>
  <w:style w:type="paragraph" w:styleId="240">
    <w:name w:val="List Paragraph"/>
    <w:basedOn w:val="1"/>
    <w:qFormat/>
    <w:uiPriority w:val="0"/>
    <w:pPr>
      <w:ind w:left="708" w:right="0" w:firstLine="0"/>
    </w:pPr>
  </w:style>
  <w:style w:type="paragraph" w:customStyle="1" w:styleId="241">
    <w:name w:val="msolistparagraphcxspmiddle"/>
    <w:basedOn w:val="1"/>
    <w:qFormat/>
    <w:uiPriority w:val="0"/>
    <w:pPr>
      <w:overflowPunct/>
      <w:autoSpaceDE/>
      <w:spacing w:before="100" w:after="100"/>
      <w:textAlignment w:val="auto"/>
    </w:pPr>
    <w:rPr>
      <w:sz w:val="24"/>
      <w:szCs w:val="24"/>
    </w:rPr>
  </w:style>
  <w:style w:type="paragraph" w:customStyle="1" w:styleId="242">
    <w:name w:val="msolistparagraphcxsplast"/>
    <w:basedOn w:val="1"/>
    <w:qFormat/>
    <w:uiPriority w:val="0"/>
    <w:pPr>
      <w:overflowPunct/>
      <w:autoSpaceDE/>
      <w:spacing w:before="100" w:after="100"/>
      <w:textAlignment w:val="auto"/>
    </w:pPr>
    <w:rPr>
      <w:sz w:val="24"/>
      <w:szCs w:val="24"/>
    </w:rPr>
  </w:style>
  <w:style w:type="paragraph" w:customStyle="1" w:styleId="243">
    <w:name w:val="western"/>
    <w:basedOn w:val="1"/>
    <w:qFormat/>
    <w:uiPriority w:val="0"/>
    <w:pPr>
      <w:overflowPunct/>
      <w:autoSpaceDE/>
      <w:spacing w:before="100" w:after="0"/>
      <w:jc w:val="both"/>
      <w:textAlignment w:val="auto"/>
    </w:pPr>
    <w:rPr>
      <w:sz w:val="24"/>
      <w:szCs w:val="24"/>
    </w:rPr>
  </w:style>
  <w:style w:type="paragraph" w:customStyle="1" w:styleId="244">
    <w:name w:val="Conteúdo da tabela"/>
    <w:basedOn w:val="1"/>
    <w:qFormat/>
    <w:uiPriority w:val="0"/>
    <w:pPr>
      <w:suppressLineNumbers/>
    </w:pPr>
  </w:style>
  <w:style w:type="paragraph" w:customStyle="1" w:styleId="245">
    <w:name w:val="Título de tabela"/>
    <w:basedOn w:val="244"/>
    <w:qFormat/>
    <w:uiPriority w:val="0"/>
    <w:pPr>
      <w:suppressLineNumbers/>
      <w:jc w:val="center"/>
    </w:pPr>
    <w:rPr>
      <w:b/>
      <w:bCs/>
    </w:rPr>
  </w:style>
  <w:style w:type="paragraph" w:customStyle="1" w:styleId="246">
    <w:name w:val="Conteúdo do quadro"/>
    <w:basedOn w:val="1"/>
    <w:qFormat/>
    <w:uiPriority w:val="0"/>
  </w:style>
  <w:style w:type="paragraph" w:customStyle="1" w:styleId="247">
    <w:name w:val="Default"/>
    <w:qFormat/>
    <w:uiPriority w:val="0"/>
    <w:pPr>
      <w:autoSpaceDE w:val="0"/>
      <w:autoSpaceDN w:val="0"/>
      <w:adjustRightInd w:val="0"/>
    </w:pPr>
    <w:rPr>
      <w:rFonts w:ascii="Arial" w:hAnsi="Arial" w:cs="Arial" w:eastAsiaTheme="minorHAnsi"/>
      <w:color w:val="000000"/>
      <w:sz w:val="24"/>
      <w:szCs w:val="24"/>
      <w:lang w:val="pt-BR"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49</Pages>
  <Words>17356</Words>
  <Characters>99137</Characters>
  <Paragraphs>1245</Paragraphs>
  <TotalTime>22</TotalTime>
  <ScaleCrop>false</ScaleCrop>
  <LinksUpToDate>false</LinksUpToDate>
  <CharactersWithSpaces>115738</CharactersWithSpaces>
  <Application>WPS Office_11.2.0.10382_F1E327BC-269C-435d-A152-05C5408002CA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2021-11-26T11:21:34Z</cp:lastPrinted>
  <dcterms:modified xsi:type="dcterms:W3CDTF">2021-11-26T11:27:23Z</dcterms:modified>
  <dc:title>Convite nº Número da Modalidade/Ano do Processo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1046-11.2.0.10382</vt:lpwstr>
  </property>
  <property fmtid="{D5CDD505-2E9C-101B-9397-08002B2CF9AE}" pid="14" name="ICV">
    <vt:lpwstr>F97399A7369D4F6FA51561A40AB6315B</vt:lpwstr>
  </property>
</Properties>
</file>