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1"/>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w:t>
      </w:r>
      <w:r>
        <w:rPr>
          <w:rFonts w:hint="default" w:ascii="Times New Roman" w:hAnsi="Times New Roman" w:cs="Times New Roman"/>
          <w:sz w:val="22"/>
          <w:szCs w:val="22"/>
          <w:lang w:val="pt-BR"/>
        </w:rPr>
        <w:t>0</w:t>
      </w:r>
      <w:r>
        <w:rPr>
          <w:rFonts w:hint="default" w:ascii="Times New Roman" w:hAnsi="Times New Roman" w:cs="Times New Roman"/>
          <w:sz w:val="22"/>
          <w:szCs w:val="22"/>
          <w:highlight w:val="none"/>
          <w:lang w:val="pt-BR"/>
        </w:rPr>
        <w:t>0</w:t>
      </w:r>
      <w:r>
        <w:rPr>
          <w:rFonts w:ascii="Times New Roman" w:hAnsi="Times New Roman" w:cs="Times New Roman"/>
          <w:sz w:val="22"/>
          <w:szCs w:val="22"/>
          <w:highlight w:val="none"/>
        </w:rPr>
        <w:t>6/2023</w:t>
      </w:r>
    </w:p>
    <w:p>
      <w:pPr>
        <w:jc w:val="center"/>
      </w:pPr>
      <w:r>
        <w:rPr>
          <w:b/>
          <w:bCs/>
          <w:sz w:val="22"/>
          <w:szCs w:val="22"/>
        </w:rPr>
        <w:t xml:space="preserve">PREGÃO PRESENCIAL N°. </w:t>
      </w:r>
      <w:r>
        <w:rPr>
          <w:rFonts w:hint="default"/>
          <w:b/>
          <w:bCs/>
          <w:sz w:val="22"/>
          <w:szCs w:val="22"/>
          <w:lang w:val="pt-BR"/>
        </w:rPr>
        <w:t>00</w:t>
      </w:r>
      <w:r>
        <w:rPr>
          <w:b/>
          <w:bCs/>
          <w:sz w:val="22"/>
          <w:szCs w:val="22"/>
        </w:rPr>
        <w:t>1/2023</w:t>
      </w:r>
    </w:p>
    <w:p>
      <w:pPr>
        <w:rPr>
          <w:b/>
          <w:bCs/>
          <w:sz w:val="22"/>
          <w:szCs w:val="22"/>
        </w:rPr>
      </w:pPr>
    </w:p>
    <w:p>
      <w:pPr>
        <w:rPr>
          <w:b/>
          <w:sz w:val="22"/>
          <w:szCs w:val="22"/>
        </w:rPr>
      </w:pPr>
      <w:r>
        <w:rPr>
          <w:b/>
          <w:sz w:val="22"/>
          <w:szCs w:val="22"/>
        </w:rPr>
        <w:t>1 - PREÂMBULO:</w:t>
      </w:r>
    </w:p>
    <w:p>
      <w:pPr>
        <w:rPr>
          <w:b/>
          <w:sz w:val="22"/>
          <w:szCs w:val="22"/>
        </w:rPr>
      </w:pPr>
    </w:p>
    <w:p>
      <w:pPr>
        <w:pStyle w:val="15"/>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w:t>
      </w:r>
      <w:r>
        <w:rPr>
          <w:rFonts w:hint="default" w:ascii="Times New Roman" w:hAnsi="Times New Roman"/>
          <w:szCs w:val="22"/>
        </w:rPr>
        <w:t xml:space="preserve">Avenida Weimar Gonçalves Torres, 862 - Centro através da Sra. </w:t>
      </w:r>
      <w:r>
        <w:rPr>
          <w:rFonts w:hint="default" w:ascii="Times New Roman" w:hAnsi="Times New Roman"/>
          <w:b/>
          <w:bCs/>
          <w:szCs w:val="22"/>
          <w:u w:val="single"/>
        </w:rPr>
        <w:t>Viviane Ribeiro Bogarim Capilé</w:t>
      </w:r>
      <w:r>
        <w:rPr>
          <w:rFonts w:hint="default" w:ascii="Times New Roman" w:hAnsi="Times New Roman"/>
          <w:szCs w:val="22"/>
        </w:rPr>
        <w:t xml:space="preserve">, Gerente de Finanças e Ordenadora de Despesas conforme Decreto nº. 035/2022,torna público que a equipe de Pregoeiras instituída pelas Portarias nº. 431 e 432 de 18 de julho de 2022 </w:t>
      </w:r>
      <w:r>
        <w:rPr>
          <w:rFonts w:ascii="Times New Roman" w:hAnsi="Times New Roman" w:cs="Times New Roman"/>
          <w:szCs w:val="22"/>
        </w:rPr>
        <w:t xml:space="preserve">,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 por Item”</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3"/>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w:t>
      </w:r>
      <w:r>
        <w:rPr>
          <w:b/>
          <w:bCs/>
          <w:szCs w:val="22"/>
          <w:highlight w:val="none"/>
        </w:rPr>
        <w:t xml:space="preserve"> 08</w:t>
      </w:r>
      <w:r>
        <w:rPr>
          <w:rFonts w:hint="default"/>
          <w:b/>
          <w:bCs/>
          <w:szCs w:val="22"/>
          <w:highlight w:val="none"/>
          <w:lang w:val="pt-BR"/>
        </w:rPr>
        <w:t>h</w:t>
      </w:r>
      <w:r>
        <w:rPr>
          <w:b/>
          <w:bCs/>
          <w:szCs w:val="22"/>
          <w:highlight w:val="none"/>
        </w:rPr>
        <w:t>30</w:t>
      </w:r>
      <w:r>
        <w:rPr>
          <w:rFonts w:hint="default"/>
          <w:b/>
          <w:bCs/>
          <w:szCs w:val="22"/>
          <w:highlight w:val="none"/>
          <w:lang w:val="pt-BR"/>
        </w:rPr>
        <w:t>min</w:t>
      </w:r>
      <w:r>
        <w:rPr>
          <w:b/>
          <w:bCs/>
          <w:szCs w:val="22"/>
          <w:highlight w:val="none"/>
        </w:rPr>
        <w:t xml:space="preserve"> do dia 08</w:t>
      </w:r>
      <w:r>
        <w:rPr>
          <w:rFonts w:hint="default"/>
          <w:b/>
          <w:bCs/>
          <w:szCs w:val="22"/>
          <w:highlight w:val="none"/>
          <w:lang w:val="pt-BR"/>
        </w:rPr>
        <w:t xml:space="preserve"> de fevereiro de 2023</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EM SERVIÇO DE BUFFET, CONFORME TERMO DE REFERÊNCIA, PARA ATENDER A SOLICITAÇÃO DA GERÊNCIA DE MEIO AMBIENTE DA PREFEITURA MUNICIPAL DE NAVIRAÍ/MS. PEDIDO DE SERVIÇO Nº 35/2023.</w:t>
      </w:r>
    </w:p>
    <w:p>
      <w:pPr>
        <w:jc w:val="both"/>
        <w:rPr>
          <w:b/>
          <w:sz w:val="22"/>
          <w:szCs w:val="22"/>
        </w:rPr>
      </w:pPr>
    </w:p>
    <w:p>
      <w:pPr>
        <w:pStyle w:val="15"/>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b/>
          <w:bCs/>
          <w:sz w:val="22"/>
          <w:szCs w:val="22"/>
          <w:highlight w:val="none"/>
        </w:rPr>
        <w:t>08/02/2</w:t>
      </w:r>
      <w:r>
        <w:rPr>
          <w:rFonts w:hint="default"/>
          <w:b/>
          <w:bCs/>
          <w:sz w:val="22"/>
          <w:szCs w:val="22"/>
          <w:highlight w:val="none"/>
          <w:lang w:val="pt-BR"/>
        </w:rPr>
        <w:t>02</w:t>
      </w:r>
      <w:r>
        <w:rPr>
          <w:b/>
          <w:bCs/>
          <w:sz w:val="22"/>
          <w:szCs w:val="22"/>
          <w:highlight w:val="none"/>
        </w:rPr>
        <w:t>3</w:t>
      </w:r>
    </w:p>
    <w:p>
      <w:pPr>
        <w:jc w:val="both"/>
        <w:rPr>
          <w:rFonts w:hint="default"/>
          <w:lang w:val="pt-BR"/>
        </w:rPr>
      </w:pPr>
      <w:r>
        <w:rPr>
          <w:sz w:val="22"/>
          <w:szCs w:val="22"/>
        </w:rPr>
        <w:t xml:space="preserve">HORA: </w:t>
      </w:r>
      <w:r>
        <w:rPr>
          <w:rFonts w:hint="default"/>
          <w:b/>
          <w:bCs/>
          <w:sz w:val="22"/>
          <w:szCs w:val="22"/>
          <w:lang w:val="pt-BR"/>
        </w:rPr>
        <w:t>08h30min</w:t>
      </w:r>
    </w:p>
    <w:p>
      <w:pPr>
        <w:jc w:val="both"/>
        <w:rPr>
          <w:sz w:val="22"/>
          <w:szCs w:val="22"/>
        </w:rPr>
      </w:pPr>
      <w:r>
        <w:rPr>
          <w:sz w:val="22"/>
          <w:szCs w:val="22"/>
        </w:rPr>
        <w:t>LOCAL: Prefeitura Municipal de Naviraí - MS</w:t>
      </w:r>
    </w:p>
    <w:p>
      <w:pPr>
        <w:jc w:val="both"/>
        <w:rPr>
          <w:rFonts w:hint="default"/>
          <w:sz w:val="22"/>
          <w:szCs w:val="22"/>
          <w:lang w:val="pt-BR"/>
        </w:rPr>
      </w:pPr>
      <w:r>
        <w:rPr>
          <w:rFonts w:hint="default"/>
          <w:sz w:val="22"/>
          <w:szCs w:val="22"/>
          <w:lang w:val="pt-BR"/>
        </w:rPr>
        <w:t>Avenida Weimar Gonçalves, 862 - Centro</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79"/>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4"/>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4"/>
        <w:tabs>
          <w:tab w:val="left" w:pos="360"/>
          <w:tab w:val="left" w:pos="1440"/>
        </w:tabs>
        <w:rPr>
          <w:sz w:val="22"/>
          <w:szCs w:val="22"/>
        </w:rPr>
      </w:pPr>
    </w:p>
    <w:p>
      <w:pPr>
        <w:pStyle w:val="14"/>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4"/>
        <w:tabs>
          <w:tab w:val="left" w:pos="360"/>
          <w:tab w:val="left" w:pos="1440"/>
        </w:tabs>
        <w:rPr>
          <w:sz w:val="22"/>
          <w:szCs w:val="22"/>
          <w:lang w:val="pt-BR"/>
        </w:rPr>
      </w:pPr>
    </w:p>
    <w:p>
      <w:pPr>
        <w:pStyle w:val="14"/>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 xml:space="preserve">PREGÃO PRESENCIAL Nº. </w:t>
      </w:r>
      <w:r>
        <w:rPr>
          <w:rFonts w:hint="default" w:ascii="Times New Roman" w:hAnsi="Times New Roman" w:cs="Times New Roman"/>
          <w:color w:val="000000"/>
          <w:szCs w:val="22"/>
          <w:lang w:val="pt-BR"/>
        </w:rPr>
        <w:t>00</w:t>
      </w:r>
      <w:r>
        <w:rPr>
          <w:rFonts w:ascii="Times New Roman" w:hAnsi="Times New Roman" w:cs="Times New Roman"/>
          <w:color w:val="000000"/>
          <w:szCs w:val="22"/>
        </w:rPr>
        <w:t>1/</w:t>
      </w:r>
      <w:r>
        <w:rPr>
          <w:rFonts w:ascii="Times New Roman" w:hAnsi="Times New Roman" w:eastAsia="Arial Unicode MS" w:cs="Times New Roman"/>
          <w:color w:val="000000"/>
          <w:szCs w:val="22"/>
        </w:rPr>
        <w:t>2023</w:t>
      </w:r>
    </w:p>
    <w:p>
      <w:pPr>
        <w:jc w:val="both"/>
      </w:pPr>
      <w:r>
        <w:rPr>
          <w:b/>
          <w:sz w:val="22"/>
          <w:szCs w:val="22"/>
        </w:rPr>
        <w:t>DATA DE ABERTURA: 08/02/2</w:t>
      </w:r>
      <w:r>
        <w:rPr>
          <w:rFonts w:hint="default"/>
          <w:b/>
          <w:sz w:val="22"/>
          <w:szCs w:val="22"/>
          <w:lang w:val="pt-BR"/>
        </w:rPr>
        <w:t>02</w:t>
      </w:r>
      <w:r>
        <w:rPr>
          <w:b/>
          <w:sz w:val="22"/>
          <w:szCs w:val="22"/>
        </w:rPr>
        <w:t>3</w:t>
      </w:r>
    </w:p>
    <w:p>
      <w:pPr>
        <w:pStyle w:val="5"/>
        <w:ind w:left="0" w:right="0" w:firstLine="0"/>
      </w:pPr>
      <w:r>
        <w:rPr>
          <w:rFonts w:ascii="Times New Roman" w:hAnsi="Times New Roman" w:cs="Times New Roman"/>
          <w:szCs w:val="22"/>
        </w:rPr>
        <w:t>HORÁRIO: 08</w:t>
      </w:r>
      <w:r>
        <w:rPr>
          <w:rFonts w:hint="default" w:ascii="Times New Roman" w:hAnsi="Times New Roman" w:cs="Times New Roman"/>
          <w:szCs w:val="22"/>
          <w:lang w:val="pt-BR"/>
        </w:rPr>
        <w:t>h</w:t>
      </w:r>
      <w:r>
        <w:rPr>
          <w:rFonts w:ascii="Times New Roman" w:hAnsi="Times New Roman" w:cs="Times New Roman"/>
          <w:szCs w:val="22"/>
        </w:rPr>
        <w:t>30</w:t>
      </w:r>
      <w:r>
        <w:rPr>
          <w:rFonts w:hint="default" w:ascii="Times New Roman" w:hAnsi="Times New Roman" w:cs="Times New Roman"/>
          <w:szCs w:val="22"/>
          <w:lang w:val="pt-BR"/>
        </w:rPr>
        <w:t>min</w:t>
      </w:r>
      <w:r>
        <w:rPr>
          <w:rFonts w:ascii="Times New Roman" w:hAnsi="Times New Roman" w:cs="Times New Roman"/>
          <w:szCs w:val="22"/>
        </w:rPr>
        <w:t xml:space="preserve"> </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 xml:space="preserve">PREGÃO PRESENCIAL Nº. </w:t>
      </w:r>
      <w:r>
        <w:rPr>
          <w:rFonts w:hint="default" w:ascii="Times New Roman" w:hAnsi="Times New Roman" w:cs="Times New Roman"/>
          <w:szCs w:val="22"/>
          <w:lang w:val="pt-BR"/>
        </w:rPr>
        <w:t>00</w:t>
      </w:r>
      <w:r>
        <w:rPr>
          <w:rFonts w:ascii="Times New Roman" w:hAnsi="Times New Roman" w:cs="Times New Roman"/>
          <w:szCs w:val="22"/>
        </w:rPr>
        <w:t>1/</w:t>
      </w:r>
      <w:r>
        <w:rPr>
          <w:rFonts w:ascii="Times New Roman" w:hAnsi="Times New Roman" w:eastAsia="Arial Unicode MS" w:cs="Times New Roman"/>
          <w:szCs w:val="22"/>
        </w:rPr>
        <w:t>2023</w:t>
      </w:r>
    </w:p>
    <w:p>
      <w:pPr>
        <w:tabs>
          <w:tab w:val="left" w:pos="0"/>
          <w:tab w:val="left" w:pos="2268"/>
          <w:tab w:val="left" w:pos="2552"/>
          <w:tab w:val="left" w:pos="2835"/>
        </w:tabs>
        <w:jc w:val="both"/>
      </w:pPr>
      <w:r>
        <w:rPr>
          <w:b/>
          <w:sz w:val="22"/>
          <w:szCs w:val="22"/>
        </w:rPr>
        <w:t>DATA DE ABERTURA: 08/02/2</w:t>
      </w:r>
      <w:r>
        <w:rPr>
          <w:rFonts w:hint="default"/>
          <w:b/>
          <w:sz w:val="22"/>
          <w:szCs w:val="22"/>
          <w:lang w:val="pt-BR"/>
        </w:rPr>
        <w:t>02</w:t>
      </w:r>
      <w:r>
        <w:rPr>
          <w:b/>
          <w:sz w:val="22"/>
          <w:szCs w:val="22"/>
        </w:rPr>
        <w:t>3</w:t>
      </w:r>
    </w:p>
    <w:p>
      <w:pPr>
        <w:tabs>
          <w:tab w:val="left" w:pos="2835"/>
        </w:tabs>
        <w:jc w:val="both"/>
      </w:pPr>
      <w:r>
        <w:rPr>
          <w:b/>
          <w:sz w:val="22"/>
          <w:szCs w:val="22"/>
        </w:rPr>
        <w:t>HORÁRIO: 08</w:t>
      </w:r>
      <w:r>
        <w:rPr>
          <w:rFonts w:hint="default"/>
          <w:b/>
          <w:sz w:val="22"/>
          <w:szCs w:val="22"/>
          <w:lang w:val="pt-BR"/>
        </w:rPr>
        <w:t>h</w:t>
      </w:r>
      <w:r>
        <w:rPr>
          <w:b/>
          <w:sz w:val="22"/>
          <w:szCs w:val="22"/>
        </w:rPr>
        <w:t>30</w:t>
      </w:r>
      <w:r>
        <w:rPr>
          <w:rFonts w:hint="default"/>
          <w:b/>
          <w:sz w:val="22"/>
          <w:szCs w:val="22"/>
          <w:lang w:val="pt-BR"/>
        </w:rPr>
        <w:t>min</w:t>
      </w:r>
      <w:r>
        <w:rPr>
          <w:b/>
          <w:sz w:val="22"/>
          <w:szCs w:val="22"/>
        </w:rPr>
        <w:t xml:space="preserve"> </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w:t>
      </w:r>
      <w:r>
        <w:rPr>
          <w:rFonts w:hint="default"/>
          <w:sz w:val="22"/>
          <w:szCs w:val="22"/>
          <w:lang w:val="pt-BR"/>
        </w:rPr>
        <w:t>Avenida Weimar Gonçalves Torres, 862</w:t>
      </w:r>
      <w:r>
        <w:rPr>
          <w:sz w:val="22"/>
          <w:szCs w:val="22"/>
        </w:rPr>
        <w:t xml:space="preserve"> - Centro, no horário das 0</w:t>
      </w:r>
      <w:r>
        <w:rPr>
          <w:rFonts w:hint="default"/>
          <w:sz w:val="22"/>
          <w:szCs w:val="22"/>
          <w:lang w:val="pt-BR"/>
        </w:rPr>
        <w:t>8</w:t>
      </w:r>
      <w:r>
        <w:rPr>
          <w:sz w:val="22"/>
          <w:szCs w:val="22"/>
        </w:rPr>
        <w:t>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6"/>
        <w:ind w:left="0" w:right="0" w:firstLine="0"/>
      </w:pPr>
      <w:r>
        <w:rPr>
          <w:b/>
          <w:sz w:val="22"/>
        </w:rPr>
        <w:t>7.11</w:t>
      </w:r>
      <w:r>
        <w:rPr>
          <w:sz w:val="22"/>
        </w:rPr>
        <w:t xml:space="preserve"> - As propostas que eventualmente apresentarem erro de digitação de valores unitários, não serão desclassificada.</w:t>
      </w:r>
    </w:p>
    <w:p>
      <w:pPr>
        <w:pStyle w:val="176"/>
        <w:rPr>
          <w:sz w:val="22"/>
          <w:szCs w:val="22"/>
        </w:rPr>
      </w:pPr>
    </w:p>
    <w:p>
      <w:pPr>
        <w:pStyle w:val="176"/>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6"/>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R$ 16.333,33 ( dezesseis mil trezentos e trinta e três reais e trinta e três centavos)</w:t>
      </w:r>
    </w:p>
    <w:p>
      <w:pPr>
        <w:pStyle w:val="176"/>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 xml:space="preserve">situado na </w:t>
      </w:r>
      <w:r>
        <w:rPr>
          <w:rFonts w:hint="default"/>
          <w:sz w:val="22"/>
          <w:szCs w:val="22"/>
          <w:lang w:val="en-US" w:eastAsia="pt-BR"/>
        </w:rPr>
        <w:t>Avenida Weimar Gonçalves Torres, 862</w:t>
      </w:r>
      <w:r>
        <w:rPr>
          <w:sz w:val="22"/>
          <w:szCs w:val="22"/>
          <w:lang w:eastAsia="pt-BR"/>
        </w:rPr>
        <w:t xml:space="preserve"> - Centro, no horário das 0</w:t>
      </w:r>
      <w:r>
        <w:rPr>
          <w:rFonts w:hint="default"/>
          <w:sz w:val="22"/>
          <w:szCs w:val="22"/>
          <w:lang w:val="en-US" w:eastAsia="pt-BR"/>
        </w:rPr>
        <w:t>8</w:t>
      </w:r>
      <w:r>
        <w:rPr>
          <w:sz w:val="22"/>
          <w:szCs w:val="22"/>
          <w:lang w:eastAsia="pt-BR"/>
        </w:rPr>
        <w:t>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 xml:space="preserve">Prova de inscrição do Cadastro Nacional de Pessoa Jurídica </w:t>
      </w:r>
      <w:r>
        <w:rPr>
          <w:b/>
          <w:bCs/>
          <w:sz w:val="22"/>
          <w:szCs w:val="22"/>
        </w:rPr>
        <w:t>(CNPJ)</w:t>
      </w:r>
      <w:r>
        <w:rPr>
          <w:sz w:val="22"/>
          <w:szCs w:val="22"/>
        </w:rPr>
        <w:t>,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w:t>
      </w:r>
      <w:r>
        <w:rPr>
          <w:b/>
          <w:bCs/>
          <w:sz w:val="22"/>
          <w:szCs w:val="22"/>
        </w:rPr>
        <w:t>Fazenda Federal</w:t>
      </w:r>
      <w:r>
        <w:rPr>
          <w:sz w:val="22"/>
          <w:szCs w:val="22"/>
        </w:rPr>
        <w:t xml:space="preserve">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jc w:val="both"/>
      </w:pPr>
      <w:r>
        <w:rPr>
          <w:b/>
          <w:bCs/>
          <w:sz w:val="22"/>
          <w:szCs w:val="22"/>
        </w:rPr>
        <w:t>8.2.4</w:t>
      </w:r>
      <w:r>
        <w:rPr>
          <w:b/>
          <w:bCs/>
          <w:sz w:val="24"/>
          <w:szCs w:val="24"/>
        </w:rPr>
        <w:t xml:space="preserve"> </w:t>
      </w:r>
      <w:r>
        <w:rPr>
          <w:sz w:val="24"/>
          <w:szCs w:val="24"/>
        </w:rPr>
        <w:t xml:space="preserve">Prova de regularidade para com a </w:t>
      </w:r>
      <w:r>
        <w:rPr>
          <w:b/>
          <w:bCs/>
          <w:sz w:val="24"/>
          <w:szCs w:val="24"/>
        </w:rPr>
        <w:t>Fazenda Municipal</w:t>
      </w:r>
      <w:r>
        <w:rPr>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Certificado de Regularidade do</w:t>
      </w:r>
      <w:r>
        <w:rPr>
          <w:b/>
          <w:bCs w:val="0"/>
          <w:sz w:val="22"/>
          <w:szCs w:val="22"/>
        </w:rPr>
        <w:t xml:space="preserve"> FGTS (CRF),</w:t>
      </w:r>
      <w:r>
        <w:rPr>
          <w:bCs/>
          <w:sz w:val="22"/>
          <w:szCs w:val="22"/>
        </w:rPr>
        <w:t xml:space="preserve">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w:t>
      </w:r>
      <w:r>
        <w:rPr>
          <w:b/>
          <w:bCs/>
          <w:sz w:val="22"/>
        </w:rPr>
        <w:t>alência ou concordata</w:t>
      </w:r>
      <w:r>
        <w:rPr>
          <w:sz w:val="22"/>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ind w:left="0" w:right="-142" w:firstLine="0"/>
        <w:jc w:val="both"/>
        <w:rPr>
          <w:rFonts w:hint="default"/>
          <w:b w:val="0"/>
          <w:bCs w:val="0"/>
          <w:sz w:val="24"/>
          <w:szCs w:val="24"/>
          <w:lang w:val="pt-BR"/>
        </w:rPr>
      </w:pPr>
      <w:r>
        <w:rPr>
          <w:rFonts w:hint="default"/>
          <w:b/>
          <w:bCs/>
          <w:sz w:val="24"/>
          <w:szCs w:val="24"/>
          <w:lang w:val="pt-BR"/>
        </w:rPr>
        <w:t xml:space="preserve">8.2.11 </w:t>
      </w:r>
      <w:r>
        <w:rPr>
          <w:rFonts w:hint="default"/>
          <w:sz w:val="24"/>
          <w:szCs w:val="24"/>
          <w:lang w:val="pt-BR"/>
        </w:rPr>
        <w:t xml:space="preserve">- </w:t>
      </w:r>
      <w:r>
        <w:rPr>
          <w:b/>
          <w:bCs/>
          <w:sz w:val="24"/>
          <w:szCs w:val="24"/>
        </w:rPr>
        <w:t>Declaração</w:t>
      </w:r>
      <w:r>
        <w:rPr>
          <w:rFonts w:hint="default"/>
          <w:b/>
          <w:bCs/>
          <w:sz w:val="24"/>
          <w:szCs w:val="24"/>
          <w:lang w:val="pt-BR"/>
        </w:rPr>
        <w:t xml:space="preserve"> </w:t>
      </w:r>
      <w:r>
        <w:rPr>
          <w:rFonts w:hint="default"/>
          <w:b w:val="0"/>
          <w:bCs w:val="0"/>
          <w:sz w:val="24"/>
          <w:szCs w:val="24"/>
          <w:lang w:val="pt-BR"/>
        </w:rPr>
        <w:t>do licitante que para o ato da assinatura do contrato ou ato equivalente, caso seja o adjudicatário apresentará:</w:t>
      </w:r>
    </w:p>
    <w:p>
      <w:pPr>
        <w:numPr>
          <w:ilvl w:val="0"/>
          <w:numId w:val="0"/>
        </w:numPr>
        <w:jc w:val="both"/>
        <w:rPr>
          <w:rFonts w:hint="default"/>
          <w:b/>
          <w:bCs/>
          <w:sz w:val="24"/>
          <w:szCs w:val="24"/>
          <w:lang w:val="pt-BR"/>
        </w:rPr>
      </w:pPr>
    </w:p>
    <w:p>
      <w:pPr>
        <w:numPr>
          <w:ilvl w:val="0"/>
          <w:numId w:val="5"/>
        </w:numPr>
        <w:jc w:val="both"/>
        <w:rPr>
          <w:sz w:val="22"/>
          <w:szCs w:val="22"/>
        </w:rPr>
      </w:pPr>
      <w:r>
        <w:rPr>
          <w:rFonts w:hint="default"/>
          <w:b/>
          <w:bCs/>
          <w:sz w:val="24"/>
          <w:szCs w:val="24"/>
          <w:lang w:val="pt-BR"/>
        </w:rPr>
        <w:t>Alvará Sanitário, expedido pelo órgão competente, observando sua validade.</w:t>
      </w: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4"/>
        <w:rPr>
          <w:b/>
          <w:bCs/>
          <w:sz w:val="22"/>
          <w:szCs w:val="22"/>
          <w:lang w:val="pt-BR"/>
        </w:rPr>
      </w:pPr>
    </w:p>
    <w:p>
      <w:pPr>
        <w:pStyle w:val="14"/>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4"/>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4"/>
        <w:rPr>
          <w:b/>
          <w:bCs/>
          <w:sz w:val="22"/>
          <w:szCs w:val="22"/>
        </w:rPr>
      </w:pPr>
      <w:r>
        <w:rPr>
          <w:b/>
          <w:bCs/>
          <w:sz w:val="22"/>
          <w:szCs w:val="22"/>
        </w:rPr>
        <w:t>9.3 DO TRATAMENTO DIFERENCIADO E FAVORECIDO ÀS MICRO EMPRESAS E EMPRESAS DE PEQUENO PORTE SEGUNDO A LEI COMPLEMENTAR 123/06</w:t>
      </w:r>
    </w:p>
    <w:p>
      <w:pPr>
        <w:pStyle w:val="14"/>
        <w:rPr>
          <w:b/>
          <w:bCs/>
          <w:sz w:val="22"/>
          <w:szCs w:val="22"/>
        </w:rPr>
      </w:pPr>
    </w:p>
    <w:p>
      <w:pPr>
        <w:pStyle w:val="14"/>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4"/>
        <w:rPr>
          <w:sz w:val="22"/>
          <w:szCs w:val="22"/>
        </w:rPr>
      </w:pPr>
    </w:p>
    <w:p>
      <w:pPr>
        <w:numPr>
          <w:ilvl w:val="0"/>
          <w:numId w:val="6"/>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5"/>
        <w:ind w:left="426" w:right="0" w:hanging="285"/>
        <w:rPr>
          <w:iCs/>
          <w:sz w:val="22"/>
          <w:szCs w:val="22"/>
        </w:rPr>
      </w:pPr>
    </w:p>
    <w:p>
      <w:pPr>
        <w:numPr>
          <w:ilvl w:val="0"/>
          <w:numId w:val="6"/>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w:t>
      </w:r>
      <w:r>
        <w:rPr>
          <w:rFonts w:hint="default"/>
          <w:sz w:val="22"/>
          <w:szCs w:val="22"/>
          <w:lang w:val="pt-BR"/>
        </w:rPr>
        <w:t>Avenida Weimar Gonçalves Torres, 862 - Centro,</w:t>
      </w:r>
      <w:r>
        <w:rPr>
          <w:sz w:val="22"/>
          <w:szCs w:val="22"/>
        </w:rPr>
        <w:t xml:space="preserve"> CEP 79950-000 Naviraí-MS, </w:t>
      </w:r>
      <w:r>
        <w:rPr>
          <w:sz w:val="22"/>
          <w:szCs w:val="22"/>
          <w:lang w:eastAsia="pt-BR"/>
        </w:rPr>
        <w:t xml:space="preserve">no horário das </w:t>
      </w:r>
      <w:r>
        <w:rPr>
          <w:rFonts w:hint="default"/>
          <w:sz w:val="22"/>
          <w:szCs w:val="22"/>
          <w:lang w:val="en-US" w:eastAsia="pt-BR"/>
        </w:rPr>
        <w:t>8</w:t>
      </w:r>
      <w:r>
        <w:rPr>
          <w:sz w:val="22"/>
          <w:szCs w:val="22"/>
          <w:lang w:eastAsia="pt-BR"/>
        </w:rPr>
        <w:t>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4"/>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DO MEIO AMBIENTE</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DO MEIO AMBIENTE</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01 0109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18</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541</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506</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339039410000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5787</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14 – DO FORNECIMENTO:</w:t>
      </w:r>
    </w:p>
    <w:p>
      <w:pPr>
        <w:pStyle w:val="19"/>
        <w:tabs>
          <w:tab w:val="left" w:pos="708"/>
        </w:tabs>
        <w:rPr>
          <w:rFonts w:ascii="Times New Roman" w:hAnsi="Times New Roman" w:eastAsia="Arial Unicode MS" w:cs="Times New Roman"/>
          <w:b/>
          <w:bCs/>
          <w:i/>
          <w:sz w:val="22"/>
          <w:szCs w:val="22"/>
        </w:rPr>
      </w:pPr>
    </w:p>
    <w:p>
      <w:pPr>
        <w:jc w:val="both"/>
      </w:pPr>
      <w:r>
        <w:rPr>
          <w:b/>
          <w:bCs/>
          <w:sz w:val="22"/>
          <w:szCs w:val="22"/>
        </w:rPr>
        <w:t>14.1</w:t>
      </w:r>
      <w:r>
        <w:rPr>
          <w:sz w:val="22"/>
          <w:szCs w:val="22"/>
        </w:rPr>
        <w:t xml:space="preserve"> – </w:t>
      </w:r>
      <w:r>
        <w:rPr>
          <w:rFonts w:eastAsia="Times New Roman"/>
          <w:sz w:val="22"/>
        </w:rPr>
        <w:t>Os</w:t>
      </w:r>
      <w:r>
        <w:rPr>
          <w:rFonts w:hint="default"/>
          <w:sz w:val="22"/>
          <w:lang w:val="pt-BR"/>
        </w:rPr>
        <w:t xml:space="preserve"> serviços</w:t>
      </w:r>
      <w:r>
        <w:rPr>
          <w:rFonts w:eastAsia="Times New Roman"/>
          <w:sz w:val="22"/>
        </w:rPr>
        <w:t xml:space="preserve"> licitados serão solicitados conforme a necessidade da Gerência, e deverão ter o inicio dos serviços a serem prestado no local indicado na ordem de serviço, em prazo maior ou igual a 48</w:t>
      </w:r>
      <w:r>
        <w:rPr>
          <w:rFonts w:hint="default" w:eastAsia="Times New Roman"/>
          <w:sz w:val="22"/>
          <w:lang w:val="pt-BR"/>
        </w:rPr>
        <w:t xml:space="preserve"> </w:t>
      </w:r>
      <w:r>
        <w:rPr>
          <w:rFonts w:eastAsia="Times New Roman"/>
          <w:sz w:val="22"/>
        </w:rPr>
        <w:t>horas do inicio previsto para utilização dos mesmos, a contar do recebimento da requisição devidamente assinada.</w:t>
      </w:r>
    </w:p>
    <w:p>
      <w:pPr>
        <w:jc w:val="both"/>
        <w:rPr>
          <w:iCs/>
          <w:sz w:val="22"/>
          <w:szCs w:val="22"/>
        </w:rPr>
      </w:pPr>
    </w:p>
    <w:p>
      <w:pPr>
        <w:jc w:val="both"/>
      </w:pPr>
      <w:r>
        <w:rPr>
          <w:b/>
          <w:bCs/>
          <w:sz w:val="22"/>
          <w:szCs w:val="22"/>
        </w:rPr>
        <w:t>14.2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3</w:t>
      </w:r>
      <w:r>
        <w:rPr>
          <w:b/>
          <w:bCs/>
          <w:sz w:val="22"/>
          <w:szCs w:val="22"/>
        </w:rPr>
        <w:t xml:space="preserve">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4"/>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sz w:val="22"/>
          <w:szCs w:val="22"/>
        </w:rPr>
      </w:pPr>
    </w:p>
    <w:p>
      <w:pPr>
        <w:pStyle w:val="14"/>
        <w:ind w:left="360" w:right="0" w:firstLine="0"/>
        <w:rPr>
          <w:bCs/>
          <w:sz w:val="22"/>
          <w:szCs w:val="22"/>
        </w:rPr>
      </w:pPr>
      <w:r>
        <w:rPr>
          <w:bCs/>
          <w:sz w:val="22"/>
          <w:szCs w:val="22"/>
        </w:rPr>
        <w:t xml:space="preserve">I - advertência; </w:t>
      </w:r>
    </w:p>
    <w:p>
      <w:pPr>
        <w:pStyle w:val="14"/>
        <w:ind w:left="360" w:right="0" w:firstLine="0"/>
        <w:rPr>
          <w:bCs/>
          <w:sz w:val="22"/>
          <w:szCs w:val="22"/>
          <w:lang w:val="pt-BR"/>
        </w:rPr>
      </w:pPr>
    </w:p>
    <w:p>
      <w:pPr>
        <w:pStyle w:val="14"/>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4"/>
        <w:ind w:left="360" w:right="0" w:firstLine="0"/>
        <w:rPr>
          <w:b/>
          <w:sz w:val="22"/>
          <w:szCs w:val="22"/>
          <w:lang w:val="pt-BR"/>
        </w:rPr>
      </w:pPr>
    </w:p>
    <w:p>
      <w:pPr>
        <w:pStyle w:val="14"/>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4"/>
        <w:ind w:left="360" w:right="0" w:firstLine="0"/>
        <w:rPr>
          <w:bCs/>
          <w:sz w:val="22"/>
          <w:szCs w:val="22"/>
          <w:lang w:val="pt-BR"/>
        </w:rPr>
      </w:pPr>
    </w:p>
    <w:p>
      <w:pPr>
        <w:pStyle w:val="14"/>
        <w:ind w:left="360" w:right="0" w:firstLine="0"/>
        <w:rPr>
          <w:bCs/>
          <w:sz w:val="22"/>
          <w:szCs w:val="22"/>
        </w:rPr>
      </w:pPr>
      <w:r>
        <w:rPr>
          <w:bCs/>
          <w:sz w:val="22"/>
          <w:szCs w:val="22"/>
        </w:rPr>
        <w:t>IV - declaração de inidoneidade para licitar ou contratar com a Administração Pública.</w:t>
      </w:r>
    </w:p>
    <w:p>
      <w:pPr>
        <w:pStyle w:val="14"/>
        <w:rPr>
          <w:bCs/>
          <w:sz w:val="22"/>
          <w:szCs w:val="22"/>
        </w:rPr>
      </w:pPr>
    </w:p>
    <w:p>
      <w:pPr>
        <w:pStyle w:val="14"/>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4"/>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desta forma cabendo a pregoeira decidir sobre a petição</w:t>
      </w:r>
      <w:r>
        <w:rPr>
          <w:rFonts w:hint="default"/>
          <w:sz w:val="24"/>
          <w:szCs w:val="24"/>
          <w:lang w:val="pt-BR"/>
        </w:rPr>
        <w:t xml:space="preserve">, </w:t>
      </w:r>
      <w:r>
        <w:rPr>
          <w:sz w:val="24"/>
          <w:szCs w:val="24"/>
        </w:rPr>
        <w:t xml:space="preserve">serão aceitos via e mail </w:t>
      </w:r>
      <w:r>
        <w:fldChar w:fldCharType="begin"/>
      </w:r>
      <w:r>
        <w:instrText xml:space="preserve"> HYPERLINK "mailto:(licitacaonavirai@gmail.com)" \h </w:instrText>
      </w:r>
      <w:r>
        <w:fldChar w:fldCharType="separate"/>
      </w:r>
      <w:r>
        <w:rPr>
          <w:rStyle w:val="115"/>
          <w:rFonts w:ascii="Calibri" w:hAnsi="Calibri" w:cs="Calibri"/>
          <w:sz w:val="24"/>
        </w:rPr>
        <w:t>(licitacaonavirai@gmail.com)</w:t>
      </w:r>
      <w:r>
        <w:rPr>
          <w:rStyle w:val="115"/>
          <w:rFonts w:ascii="Calibri" w:hAnsi="Calibri" w:cs="Calibri"/>
          <w:sz w:val="24"/>
        </w:rPr>
        <w:fldChar w:fldCharType="end"/>
      </w:r>
      <w:r>
        <w:rPr>
          <w:sz w:val="24"/>
          <w:szCs w:val="24"/>
        </w:rPr>
        <w:t xml:space="preserve"> desde que avisado a pregoeira por telefone o envio dos mesmos.</w:t>
      </w:r>
      <w:r>
        <w:rPr>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5"/>
          <w:sz w:val="22"/>
          <w:szCs w:val="22"/>
        </w:rPr>
        <w:t>www.navirai.ms.gov.br</w:t>
      </w:r>
      <w:r>
        <w:rPr>
          <w:rStyle w:val="115"/>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rPr>
          <w:rFonts w:hint="default"/>
          <w:sz w:val="21"/>
          <w:szCs w:val="21"/>
          <w:lang w:val="pt-BR"/>
        </w:rPr>
      </w:pPr>
      <w:r>
        <w:rPr>
          <w:sz w:val="22"/>
          <w:szCs w:val="22"/>
        </w:rPr>
        <w:t xml:space="preserve">Eu, Jaqueline Maria Garcia Mascioli, Servidora Pública Municipal, digitei-o presente edital, e eu, </w:t>
      </w:r>
      <w:r>
        <w:rPr>
          <w:rFonts w:hint="default"/>
          <w:sz w:val="21"/>
          <w:szCs w:val="21"/>
          <w:lang w:val="pt-BR"/>
        </w:rPr>
        <w:t>Adriano Hilário Talarico Soletti</w:t>
      </w:r>
      <w:r>
        <w:rPr>
          <w:sz w:val="21"/>
          <w:szCs w:val="21"/>
        </w:rPr>
        <w:t>, Gerente d</w:t>
      </w:r>
      <w:r>
        <w:rPr>
          <w:rFonts w:hint="default"/>
          <w:sz w:val="21"/>
          <w:szCs w:val="21"/>
          <w:lang w:val="pt-BR"/>
        </w:rPr>
        <w:t xml:space="preserve">o Núcleo de Licitações e Contratos </w:t>
      </w:r>
      <w:r>
        <w:rPr>
          <w:sz w:val="21"/>
          <w:szCs w:val="21"/>
        </w:rPr>
        <w:t xml:space="preserve">conforme </w:t>
      </w:r>
      <w:r>
        <w:rPr>
          <w:rFonts w:hint="default"/>
          <w:sz w:val="21"/>
          <w:szCs w:val="21"/>
          <w:lang w:val="pt-BR"/>
        </w:rPr>
        <w:t>Portaria</w:t>
      </w:r>
      <w:r>
        <w:rPr>
          <w:sz w:val="21"/>
          <w:szCs w:val="21"/>
        </w:rPr>
        <w:t xml:space="preserve"> nº. 0</w:t>
      </w:r>
      <w:r>
        <w:rPr>
          <w:rFonts w:hint="default"/>
          <w:sz w:val="21"/>
          <w:szCs w:val="21"/>
          <w:lang w:val="pt-BR"/>
        </w:rPr>
        <w:t>34</w:t>
      </w:r>
      <w:r>
        <w:rPr>
          <w:sz w:val="21"/>
          <w:szCs w:val="21"/>
        </w:rPr>
        <w:t>/2021, conferi-o e a subscrevi</w:t>
      </w:r>
      <w:r>
        <w:rPr>
          <w:rFonts w:hint="default"/>
          <w:sz w:val="21"/>
          <w:szCs w:val="21"/>
          <w:lang w:val="pt-BR"/>
        </w:rPr>
        <w:t>.</w:t>
      </w:r>
    </w:p>
    <w:p>
      <w:pPr>
        <w:tabs>
          <w:tab w:val="left" w:pos="-1800"/>
        </w:tabs>
        <w:jc w:val="both"/>
        <w:rPr>
          <w:rFonts w:hint="default"/>
          <w:sz w:val="21"/>
          <w:szCs w:val="21"/>
          <w:lang w:val="pt-BR"/>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jc w:val="right"/>
        <w:rPr>
          <w:b/>
          <w:color w:val="000000"/>
          <w:sz w:val="22"/>
          <w:szCs w:val="22"/>
        </w:rPr>
      </w:pPr>
    </w:p>
    <w:p>
      <w:pPr>
        <w:tabs>
          <w:tab w:val="left" w:pos="-1800"/>
        </w:tabs>
        <w:jc w:val="right"/>
      </w:pPr>
      <w:r>
        <w:rPr>
          <w:sz w:val="22"/>
          <w:szCs w:val="22"/>
        </w:rPr>
        <w:t xml:space="preserve">Naviraí - MS, </w:t>
      </w:r>
      <w:r>
        <w:rPr>
          <w:rFonts w:hint="default"/>
          <w:sz w:val="22"/>
          <w:szCs w:val="22"/>
          <w:lang w:val="pt-BR"/>
        </w:rPr>
        <w:t>2</w:t>
      </w:r>
      <w:bookmarkStart w:id="0" w:name="_GoBack"/>
      <w:bookmarkEnd w:id="0"/>
      <w:r>
        <w:rPr>
          <w:rFonts w:hint="default"/>
          <w:sz w:val="22"/>
          <w:szCs w:val="22"/>
          <w:lang w:val="pt-BR"/>
        </w:rPr>
        <w:t>3</w:t>
      </w:r>
      <w:r>
        <w:rPr>
          <w:sz w:val="22"/>
          <w:szCs w:val="22"/>
        </w:rPr>
        <w:t xml:space="preserve"> de janeiro de 2023</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rFonts w:hint="default"/>
          <w:b/>
          <w:color w:val="000000"/>
          <w:sz w:val="22"/>
          <w:szCs w:val="22"/>
          <w:lang w:val="pt-BR"/>
        </w:rPr>
      </w:pPr>
      <w:r>
        <w:rPr>
          <w:rFonts w:hint="default"/>
          <w:b/>
          <w:color w:val="000000"/>
          <w:sz w:val="22"/>
          <w:szCs w:val="22"/>
          <w:lang w:val="pt-BR"/>
        </w:rPr>
        <w:t>Adriano Hilário Talarico Soletti</w:t>
      </w:r>
    </w:p>
    <w:p>
      <w:pPr>
        <w:tabs>
          <w:tab w:val="left" w:pos="-1800"/>
        </w:tabs>
        <w:jc w:val="center"/>
        <w:rPr>
          <w:rFonts w:hint="default"/>
          <w:color w:val="000000"/>
          <w:sz w:val="22"/>
          <w:szCs w:val="22"/>
          <w:lang w:val="pt-BR"/>
        </w:rPr>
      </w:pPr>
      <w:r>
        <w:rPr>
          <w:color w:val="000000"/>
          <w:sz w:val="22"/>
          <w:szCs w:val="22"/>
        </w:rPr>
        <w:t xml:space="preserve">Gerente de </w:t>
      </w:r>
      <w:r>
        <w:rPr>
          <w:rFonts w:hint="default"/>
          <w:color w:val="000000"/>
          <w:sz w:val="22"/>
          <w:szCs w:val="22"/>
          <w:lang w:val="pt-BR"/>
        </w:rPr>
        <w:t>Núcleo de Licitações e Contratos</w:t>
      </w:r>
    </w:p>
    <w:p>
      <w:pPr>
        <w:tabs>
          <w:tab w:val="left" w:pos="-1800"/>
        </w:tabs>
        <w:jc w:val="center"/>
        <w:rPr>
          <w:color w:val="000000"/>
          <w:sz w:val="22"/>
          <w:szCs w:val="22"/>
        </w:rPr>
      </w:pPr>
      <w:r>
        <w:rPr>
          <w:color w:val="000000"/>
          <w:sz w:val="22"/>
          <w:szCs w:val="22"/>
        </w:rPr>
        <w:t xml:space="preserve">Conforme </w:t>
      </w:r>
      <w:r>
        <w:rPr>
          <w:rFonts w:hint="default"/>
          <w:color w:val="000000"/>
          <w:sz w:val="22"/>
          <w:szCs w:val="22"/>
          <w:lang w:val="pt-BR"/>
        </w:rPr>
        <w:t>Portaria</w:t>
      </w:r>
      <w:r>
        <w:rPr>
          <w:color w:val="000000"/>
          <w:sz w:val="22"/>
          <w:szCs w:val="22"/>
        </w:rPr>
        <w:t xml:space="preserve"> nº 0</w:t>
      </w:r>
      <w:r>
        <w:rPr>
          <w:rFonts w:hint="default"/>
          <w:color w:val="000000"/>
          <w:sz w:val="22"/>
          <w:szCs w:val="22"/>
          <w:lang w:val="pt-BR"/>
        </w:rPr>
        <w:t>3</w:t>
      </w:r>
      <w:r>
        <w:rPr>
          <w:color w:val="000000"/>
          <w:sz w:val="22"/>
          <w:szCs w:val="22"/>
        </w:rPr>
        <w:t>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p>
    <w:p>
      <w:pPr>
        <w:pStyle w:val="7"/>
      </w:pPr>
      <w:r>
        <w:rPr>
          <w:rFonts w:ascii="Times New Roman" w:hAnsi="Times New Roman" w:cs="Times New Roman"/>
          <w:b/>
          <w:bCs/>
          <w:i w:val="0"/>
          <w:sz w:val="22"/>
          <w:szCs w:val="22"/>
        </w:rPr>
        <w:t>1.Objeto: CONTRATAÇÃO DE EMPRESA ESPECIALIZADA EM SERVIÇO DE BUFFET, CONFORME TERMO DE REFERÊNCIA, PARA ATENDER A SOLICITAÇÃO DA GERÊNCIA DE MEIO AMBIENTE DA PREFEITURA MUNICIPAL DE NAVIRAÍ/MS. PEDIDO DE SERVIÇO Nº 35/2023.</w:t>
      </w:r>
    </w:p>
    <w:p>
      <w:pPr>
        <w:pStyle w:val="7"/>
        <w:rPr>
          <w:rFonts w:ascii="Times New Roman" w:hAnsi="Times New Roman" w:cs="Times New Roman"/>
          <w:b/>
          <w:bCs/>
          <w:i w:val="0"/>
          <w:sz w:val="22"/>
          <w:szCs w:val="22"/>
        </w:rPr>
      </w:pPr>
    </w:p>
    <w:tbl>
      <w:tblPr>
        <w:tblStyle w:val="12"/>
        <w:tblW w:w="9796" w:type="dxa"/>
        <w:tblInd w:w="-41" w:type="dxa"/>
        <w:tblLayout w:type="autofit"/>
        <w:tblCellMar>
          <w:top w:w="0" w:type="dxa"/>
          <w:left w:w="108" w:type="dxa"/>
          <w:bottom w:w="0" w:type="dxa"/>
          <w:right w:w="108" w:type="dxa"/>
        </w:tblCellMar>
      </w:tblPr>
      <w:tblGrid>
        <w:gridCol w:w="834"/>
        <w:gridCol w:w="835"/>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38997</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SERVIÇO DE BUFFET - CONFORME TERMO DE REFERENCIA</w:t>
            </w:r>
          </w:p>
        </w:tc>
      </w:tr>
    </w:tbl>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 xml:space="preserve">2. PRAZO PARA A ENTREGA: </w:t>
      </w:r>
      <w:r>
        <w:rPr>
          <w:rFonts w:hint="default" w:ascii="Times New Roman" w:hAnsi="Times New Roman" w:cs="Times New Roman"/>
          <w:b/>
          <w:bCs/>
          <w:i w:val="0"/>
          <w:sz w:val="22"/>
          <w:szCs w:val="22"/>
          <w:lang w:val="pt-BR"/>
        </w:rPr>
        <w:t>A MONTAGEM DA INFRAESTRUTURA DEVERÁ ESTAR PRONTO COM 60 (SESSENTA) MINUTOS DE ANTECEDENCIA</w:t>
      </w: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 xml:space="preserve">3. LOCAL PARA A ENTREGA: </w:t>
      </w:r>
      <w:r>
        <w:rPr>
          <w:rFonts w:hint="default" w:ascii="Times New Roman" w:hAnsi="Times New Roman" w:cs="Times New Roman"/>
          <w:b/>
          <w:bCs/>
          <w:i w:val="0"/>
          <w:sz w:val="22"/>
          <w:szCs w:val="22"/>
          <w:lang w:val="pt-BR"/>
        </w:rPr>
        <w:t>INDICADO NA ORDEM DE FORNECIMENTO</w:t>
      </w:r>
    </w:p>
    <w:p>
      <w:pPr>
        <w:rPr>
          <w:rFonts w:ascii="Times New Roman" w:hAnsi="Times New Roman" w:cs="Times New Roman"/>
          <w:b/>
          <w:bCs/>
          <w:i/>
          <w:sz w:val="22"/>
          <w:szCs w:val="22"/>
          <w:lang w:eastAsia="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r>
        <w:drawing>
          <wp:inline distT="0" distB="0" distL="114300" distR="114300">
            <wp:extent cx="5822315" cy="8218170"/>
            <wp:effectExtent l="0" t="0" r="6985" b="1143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822315" cy="8218170"/>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803900" cy="8347710"/>
            <wp:effectExtent l="0" t="0" r="6350" b="1524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7"/>
                    <a:stretch>
                      <a:fillRect/>
                    </a:stretch>
                  </pic:blipFill>
                  <pic:spPr>
                    <a:xfrm>
                      <a:off x="0" y="0"/>
                      <a:ext cx="5803900" cy="834771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r>
        <w:drawing>
          <wp:inline distT="0" distB="0" distL="114300" distR="114300">
            <wp:extent cx="5789295" cy="8397875"/>
            <wp:effectExtent l="0" t="0" r="1905" b="317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8"/>
                    <a:stretch>
                      <a:fillRect/>
                    </a:stretch>
                  </pic:blipFill>
                  <pic:spPr>
                    <a:xfrm>
                      <a:off x="0" y="0"/>
                      <a:ext cx="5789295" cy="8397875"/>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756910" cy="8409940"/>
            <wp:effectExtent l="0" t="0" r="15240" b="1016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756910" cy="8409940"/>
                    </a:xfrm>
                    <a:prstGeom prst="rect">
                      <a:avLst/>
                    </a:prstGeom>
                    <a:noFill/>
                    <a:ln>
                      <a:noFill/>
                    </a:ln>
                  </pic:spPr>
                </pic:pic>
              </a:graphicData>
            </a:graphic>
          </wp:inline>
        </w:drawing>
      </w:r>
    </w:p>
    <w:p>
      <w:pPr>
        <w:rPr>
          <w:sz w:val="22"/>
          <w:szCs w:val="22"/>
        </w:rPr>
      </w:pPr>
    </w:p>
    <w:p>
      <w:pPr>
        <w:rPr>
          <w:sz w:val="22"/>
          <w:szCs w:val="22"/>
        </w:rPr>
      </w:pPr>
      <w:r>
        <w:drawing>
          <wp:inline distT="0" distB="0" distL="114300" distR="114300">
            <wp:extent cx="5610225" cy="8345170"/>
            <wp:effectExtent l="0" t="0" r="9525" b="1778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5610225" cy="8345170"/>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965825" cy="6252845"/>
            <wp:effectExtent l="0" t="0" r="15875" b="1460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1"/>
                    <a:stretch>
                      <a:fillRect/>
                    </a:stretch>
                  </pic:blipFill>
                  <pic:spPr>
                    <a:xfrm>
                      <a:off x="0" y="0"/>
                      <a:ext cx="5965825" cy="6252845"/>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rPr>
          <w:rFonts w:ascii="Times New Roman" w:hAnsi="Times New Roman" w:cs="Times New Roman"/>
          <w:b/>
          <w:bCs/>
          <w:i w:val="0"/>
          <w:sz w:val="22"/>
          <w:szCs w:val="22"/>
        </w:rPr>
      </w:pPr>
      <w:r>
        <w:rPr>
          <w:rFonts w:ascii="Times New Roman" w:hAnsi="Times New Roman" w:cs="Times New Roman"/>
          <w:b/>
          <w:bCs/>
          <w:i w:val="0"/>
          <w:sz w:val="22"/>
          <w:szCs w:val="22"/>
        </w:rPr>
        <w:br w:type="page"/>
      </w: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4"/>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hint="default" w:eastAsia="Arial Unicode MS"/>
                <w:b/>
                <w:color w:val="FF0000"/>
                <w:sz w:val="22"/>
                <w:szCs w:val="22"/>
                <w:lang w:val="pt-BR"/>
              </w:rPr>
              <w:t>00</w:t>
            </w:r>
            <w:r>
              <w:rPr>
                <w:rFonts w:eastAsia="Arial Unicode MS"/>
                <w:b/>
                <w:color w:val="FF0000"/>
                <w:sz w:val="22"/>
                <w:szCs w:val="22"/>
              </w:rPr>
              <w:t>1/</w:t>
            </w:r>
            <w:r>
              <w:rPr>
                <w:rFonts w:eastAsia="Arial Unicode MS"/>
                <w:b/>
                <w:color w:val="FF0000"/>
                <w:sz w:val="22"/>
                <w:szCs w:val="22"/>
                <w:highlight w:val="yellow"/>
              </w:rPr>
              <w:t>2023</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4"/>
        <w:spacing w:line="240" w:lineRule="auto"/>
        <w:ind w:left="142" w:right="0" w:firstLine="0"/>
        <w:rPr>
          <w:bCs/>
          <w:sz w:val="22"/>
          <w:szCs w:val="22"/>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SERVIÇO DE BUFFET - CONFORME TERMO DE REFERENCIA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1/2023</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2023</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eastAsia="Arial Unicode MS"/>
          <w:sz w:val="22"/>
          <w:szCs w:val="22"/>
        </w:rPr>
        <w:t>CPF n°.....................................</w:t>
      </w:r>
    </w:p>
    <w:p>
      <w:pPr>
        <w:jc w:val="right"/>
        <w:rPr>
          <w:rFonts w:eastAsia="Arial Unicode MS"/>
          <w:sz w:val="22"/>
          <w:szCs w:val="22"/>
        </w:rPr>
      </w:pP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1/2023</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3"/>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 xml:space="preserve">com sede a </w:t>
      </w:r>
      <w:r>
        <w:rPr>
          <w:rFonts w:hint="default"/>
          <w:iCs/>
          <w:sz w:val="22"/>
          <w:szCs w:val="22"/>
          <w:highlight w:val="yellow"/>
          <w:lang w:val="pt-BR"/>
        </w:rPr>
        <w:t>Avenida Weimar Gonçalves Torres, 862</w:t>
      </w:r>
      <w:r>
        <w:rPr>
          <w:iCs/>
          <w:sz w:val="22"/>
          <w:szCs w:val="22"/>
          <w:highlight w:val="yellow"/>
        </w:rPr>
        <w:t>, inscrita no CGC/MF sob o n.º 03.155.934/0001-90</w:t>
      </w:r>
      <w:r>
        <w:rPr>
          <w:iCs/>
          <w:sz w:val="22"/>
          <w:szCs w:val="22"/>
        </w:rPr>
        <w:t>,</w:t>
      </w:r>
      <w:r>
        <w:rPr>
          <w:rFonts w:hint="default"/>
          <w:iCs/>
          <w:sz w:val="22"/>
          <w:szCs w:val="22"/>
          <w:lang w:val="pt-BR"/>
        </w:rPr>
        <w:t xml:space="preserve"> </w:t>
      </w:r>
      <w:r>
        <w:rPr>
          <w:iCs/>
          <w:sz w:val="22"/>
          <w:szCs w:val="22"/>
        </w:rPr>
        <w:t>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b/>
          <w:iCs/>
          <w:sz w:val="24"/>
          <w:szCs w:val="24"/>
          <w:u w:val="single"/>
        </w:rPr>
        <w:t>Luiz Alberto Ávila Silva Júnior</w:t>
      </w:r>
      <w:r>
        <w:rPr>
          <w:iCs/>
          <w:sz w:val="24"/>
          <w:szCs w:val="24"/>
        </w:rPr>
        <w:t>, Gerente de Meio Ambiente e Ordenador de Despesas conforme Decreto nº. 013/2021, brasileiro, portador do CPF/MF nº 886.203.871-20 e Cédula de Identidade RG 1.045.950 SSP/MS, residente e domiciliado nesta cidade, à Rua Venezuela, nº. 620 -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5"/>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 xml:space="preserve">Processo Licitatório nº </w:t>
      </w:r>
      <w:r>
        <w:rPr>
          <w:rFonts w:hint="default" w:ascii="Times New Roman" w:hAnsi="Times New Roman" w:cs="Times New Roman"/>
          <w:b/>
          <w:iCs/>
          <w:szCs w:val="22"/>
          <w:lang w:val="pt-BR"/>
        </w:rPr>
        <w:t>00</w:t>
      </w:r>
      <w:r>
        <w:rPr>
          <w:rFonts w:ascii="Times New Roman" w:hAnsi="Times New Roman" w:cs="Times New Roman"/>
          <w:b/>
          <w:iCs/>
          <w:szCs w:val="22"/>
        </w:rPr>
        <w:t>6/2023</w:t>
      </w:r>
      <w:r>
        <w:rPr>
          <w:rFonts w:ascii="Times New Roman" w:hAnsi="Times New Roman" w:cs="Times New Roman"/>
          <w:iCs/>
          <w:szCs w:val="22"/>
        </w:rPr>
        <w:t xml:space="preserve">, gerado pelo </w:t>
      </w:r>
      <w:r>
        <w:rPr>
          <w:rFonts w:ascii="Times New Roman" w:hAnsi="Times New Roman" w:cs="Times New Roman"/>
          <w:b/>
          <w:iCs/>
          <w:szCs w:val="22"/>
        </w:rPr>
        <w:t xml:space="preserve">Pregão Presencial nº </w:t>
      </w:r>
      <w:r>
        <w:rPr>
          <w:rFonts w:hint="default" w:ascii="Times New Roman" w:hAnsi="Times New Roman" w:cs="Times New Roman"/>
          <w:b/>
          <w:iCs/>
          <w:szCs w:val="22"/>
          <w:lang w:val="pt-BR"/>
        </w:rPr>
        <w:t>00</w:t>
      </w:r>
      <w:r>
        <w:rPr>
          <w:rFonts w:ascii="Times New Roman" w:hAnsi="Times New Roman" w:cs="Times New Roman"/>
          <w:b/>
          <w:iCs/>
          <w:szCs w:val="22"/>
        </w:rPr>
        <w:t>1/2023</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PARÁGRAFO ÚNICO: Cada Gerente subscreve este contrato com a responsabilidade adstrita ao quantitativo adquirido por sua respectiva Gerencia.</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pPr>
      <w:r>
        <w:rPr>
          <w:iCs/>
          <w:sz w:val="22"/>
          <w:szCs w:val="22"/>
        </w:rPr>
        <w:t xml:space="preserve">- Constitui objeto deste Contrato a </w:t>
      </w:r>
      <w:r>
        <w:rPr>
          <w:b/>
          <w:bCs/>
          <w:iCs/>
          <w:sz w:val="22"/>
          <w:szCs w:val="22"/>
        </w:rPr>
        <w:t>CONTRATAÇÃO DE EMPRESA ESPECIALIZADA EM SERVIÇO DE BUFFET, CONFORME TERMO DE REFERÊNCIA, PARA ATENDER A SOLICITAÇÃO DA GERÊNCIA DE MEIO AMBIENTE DA PREFEITURA MUNICIPAL DE NAVIRAÍ/MS. PEDIDO DE SERVIÇO Nº 35/2023.</w:t>
      </w:r>
    </w:p>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rFonts w:hint="default"/>
          <w:b/>
          <w:iCs/>
          <w:sz w:val="22"/>
          <w:szCs w:val="22"/>
          <w:lang w:val="pt-BR"/>
        </w:rPr>
      </w:pPr>
      <w:r>
        <w:rPr>
          <w:b/>
          <w:iCs/>
          <w:sz w:val="22"/>
          <w:szCs w:val="22"/>
        </w:rPr>
        <w:t xml:space="preserve">CLÁUSULA TERCEIRA - FORMA DE </w:t>
      </w:r>
      <w:r>
        <w:rPr>
          <w:rFonts w:hint="default"/>
          <w:b/>
          <w:iCs/>
          <w:sz w:val="22"/>
          <w:szCs w:val="22"/>
          <w:lang w:val="pt-BR"/>
        </w:rPr>
        <w:t>PRESTAÇÃO DOS SERVIÇOS</w:t>
      </w:r>
    </w:p>
    <w:p>
      <w:pPr>
        <w:jc w:val="both"/>
        <w:rPr>
          <w:b/>
          <w:iCs/>
          <w:sz w:val="22"/>
          <w:szCs w:val="22"/>
        </w:rPr>
      </w:pPr>
    </w:p>
    <w:p>
      <w:pPr>
        <w:jc w:val="both"/>
        <w:rPr>
          <w:rFonts w:eastAsia="Times New Roman"/>
          <w:sz w:val="22"/>
        </w:rPr>
      </w:pPr>
      <w:r>
        <w:rPr>
          <w:b/>
          <w:bCs/>
          <w:sz w:val="22"/>
          <w:szCs w:val="22"/>
        </w:rPr>
        <w:t>3.1</w:t>
      </w:r>
      <w:r>
        <w:rPr>
          <w:sz w:val="22"/>
          <w:szCs w:val="22"/>
        </w:rPr>
        <w:t xml:space="preserve"> – </w:t>
      </w:r>
      <w:r>
        <w:rPr>
          <w:rFonts w:eastAsia="Times New Roman"/>
          <w:sz w:val="22"/>
        </w:rPr>
        <w:t>Os</w:t>
      </w:r>
      <w:r>
        <w:rPr>
          <w:rFonts w:hint="default"/>
          <w:sz w:val="22"/>
          <w:lang w:val="pt-BR"/>
        </w:rPr>
        <w:t xml:space="preserve"> serviços</w:t>
      </w:r>
      <w:r>
        <w:rPr>
          <w:rFonts w:eastAsia="Times New Roman"/>
          <w:sz w:val="22"/>
        </w:rPr>
        <w:t xml:space="preserve"> licitados serão solicitados conforme a necessidade da Gerência, e deverão ter o inicio dos serviços a serem prestado no local indicado na ordem de serviço, em prazo maior ou igual a 48</w:t>
      </w:r>
      <w:r>
        <w:rPr>
          <w:rFonts w:hint="default" w:eastAsia="Times New Roman"/>
          <w:sz w:val="22"/>
          <w:lang w:val="pt-BR"/>
        </w:rPr>
        <w:t xml:space="preserve"> </w:t>
      </w:r>
      <w:r>
        <w:rPr>
          <w:rFonts w:eastAsia="Times New Roman"/>
          <w:sz w:val="22"/>
        </w:rPr>
        <w:t>horas do inicio previsto para utilização dos mesmos, a contar do recebimento da requisição devidamente assinada.</w:t>
      </w:r>
    </w:p>
    <w:p>
      <w:pPr>
        <w:jc w:val="both"/>
        <w:rPr>
          <w:rFonts w:eastAsia="Times New Roman"/>
          <w:sz w:val="22"/>
        </w:rPr>
      </w:pPr>
    </w:p>
    <w:p>
      <w:pPr>
        <w:jc w:val="both"/>
      </w:pPr>
      <w:r>
        <w:rPr>
          <w:b/>
          <w:bCs/>
          <w:sz w:val="22"/>
          <w:szCs w:val="22"/>
        </w:rPr>
        <w:t>3.2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sz w:val="22"/>
          <w:szCs w:val="22"/>
        </w:rPr>
        <w:t>3.3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3.4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7"/>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3</w:t>
      </w:r>
      <w:r>
        <w:rPr>
          <w:b/>
          <w:bCs/>
          <w:sz w:val="22"/>
          <w:szCs w:val="22"/>
        </w:rPr>
        <w:t xml:space="preserve">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DO MEIO AMBIENTE</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DO MEIO AMBIENTE</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18</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541</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506</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339039410000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5787</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4"/>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4"/>
        <w:rPr>
          <w:bCs/>
          <w:iCs/>
          <w:sz w:val="22"/>
          <w:szCs w:val="22"/>
          <w:lang w:val="pt-BR"/>
        </w:rPr>
      </w:pPr>
    </w:p>
    <w:p>
      <w:pPr>
        <w:pStyle w:val="14"/>
        <w:numPr>
          <w:ilvl w:val="0"/>
          <w:numId w:val="8"/>
        </w:numPr>
        <w:rPr>
          <w:bCs/>
          <w:iCs/>
          <w:sz w:val="22"/>
          <w:szCs w:val="22"/>
        </w:rPr>
      </w:pPr>
      <w:r>
        <w:rPr>
          <w:bCs/>
          <w:iCs/>
          <w:sz w:val="22"/>
          <w:szCs w:val="22"/>
        </w:rPr>
        <w:t xml:space="preserve">advertência; </w:t>
      </w:r>
    </w:p>
    <w:p>
      <w:pPr>
        <w:pStyle w:val="14"/>
        <w:ind w:left="900" w:right="0" w:firstLine="0"/>
        <w:rPr>
          <w:bCs/>
          <w:iCs/>
          <w:sz w:val="22"/>
          <w:szCs w:val="22"/>
          <w:lang w:val="pt-BR"/>
        </w:rPr>
      </w:pPr>
    </w:p>
    <w:p>
      <w:pPr>
        <w:pStyle w:val="14"/>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4"/>
        <w:ind w:left="180" w:right="0" w:firstLine="0"/>
        <w:rPr>
          <w:b/>
          <w:iCs/>
          <w:sz w:val="22"/>
          <w:szCs w:val="22"/>
          <w:lang w:val="pt-BR"/>
        </w:rPr>
      </w:pPr>
    </w:p>
    <w:p>
      <w:pPr>
        <w:pStyle w:val="14"/>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4"/>
        <w:ind w:left="180" w:right="0" w:firstLine="0"/>
        <w:rPr>
          <w:bCs/>
          <w:iCs/>
          <w:sz w:val="22"/>
          <w:szCs w:val="22"/>
          <w:lang w:val="pt-BR"/>
        </w:rPr>
      </w:pPr>
    </w:p>
    <w:p>
      <w:pPr>
        <w:pStyle w:val="14"/>
        <w:ind w:left="180" w:right="0" w:firstLine="0"/>
        <w:rPr>
          <w:bCs/>
          <w:iCs/>
          <w:sz w:val="22"/>
          <w:szCs w:val="22"/>
        </w:rPr>
      </w:pPr>
      <w:r>
        <w:rPr>
          <w:bCs/>
          <w:iCs/>
          <w:sz w:val="22"/>
          <w:szCs w:val="22"/>
        </w:rPr>
        <w:t>IV- declaração de inidoneidade para licitar ou contratar com a Administração Pública.</w:t>
      </w:r>
    </w:p>
    <w:p>
      <w:pPr>
        <w:pStyle w:val="14"/>
        <w:rPr>
          <w:bCs/>
          <w:iCs/>
          <w:sz w:val="22"/>
          <w:szCs w:val="22"/>
        </w:rPr>
      </w:pPr>
    </w:p>
    <w:p>
      <w:pPr>
        <w:pStyle w:val="14"/>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4"/>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4"/>
        <w:rPr>
          <w:iCs/>
          <w:sz w:val="22"/>
          <w:szCs w:val="22"/>
        </w:rPr>
      </w:pPr>
    </w:p>
    <w:p>
      <w:pPr>
        <w:pStyle w:val="14"/>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suppressAutoHyphens/>
              <w:overflowPunct/>
              <w:autoSpaceDE/>
              <w:spacing w:line="276" w:lineRule="auto"/>
              <w:ind w:left="0" w:right="33" w:firstLine="0"/>
              <w:jc w:val="center"/>
              <w:textAlignment w:val="auto"/>
              <w:outlineLvl w:val="3"/>
              <w:rPr>
                <w:rFonts w:eastAsia="MS Mincho;ＭＳ 明朝"/>
                <w:b/>
                <w:sz w:val="22"/>
                <w:szCs w:val="22"/>
                <w:lang w:eastAsia="pt-BR"/>
              </w:rPr>
            </w:pPr>
            <w:r>
              <w:rPr>
                <w:rFonts w:eastAsia="MS Mincho;ＭＳ 明朝"/>
                <w:b/>
                <w:sz w:val="22"/>
                <w:szCs w:val="22"/>
                <w:lang w:eastAsia="pt-BR"/>
              </w:rPr>
              <w:t>LUIZ ALBERTO ÁVILA SILVA JUNIOR</w:t>
            </w:r>
          </w:p>
          <w:p>
            <w:pPr>
              <w:keepNext/>
              <w:numPr>
                <w:ilvl w:val="0"/>
                <w:numId w:val="0"/>
              </w:numPr>
              <w:tabs>
                <w:tab w:val="left" w:pos="708"/>
                <w:tab w:val="left" w:pos="5562"/>
              </w:tabs>
              <w:suppressAutoHyphens/>
              <w:overflowPunct/>
              <w:autoSpaceDE/>
              <w:spacing w:line="276" w:lineRule="auto"/>
              <w:ind w:left="0" w:right="33" w:firstLine="0"/>
              <w:jc w:val="center"/>
              <w:textAlignment w:val="auto"/>
              <w:outlineLvl w:val="3"/>
              <w:rPr>
                <w:rFonts w:eastAsia="MS Mincho;ＭＳ 明朝"/>
                <w:b/>
                <w:sz w:val="22"/>
                <w:szCs w:val="22"/>
                <w:lang w:eastAsia="pt-BR"/>
              </w:rPr>
            </w:pPr>
            <w:r>
              <w:rPr>
                <w:rFonts w:eastAsia="MS Mincho;ＭＳ 明朝"/>
                <w:b/>
                <w:sz w:val="22"/>
                <w:szCs w:val="22"/>
                <w:lang w:eastAsia="pt-BR"/>
              </w:rPr>
              <w:t>Gerente de Meio Ambiente e Ordenador de Despesas</w:t>
            </w:r>
          </w:p>
          <w:p>
            <w:pPr>
              <w:tabs>
                <w:tab w:val="left" w:pos="5562"/>
              </w:tabs>
              <w:suppressAutoHyphens/>
              <w:overflowPunct/>
              <w:autoSpaceDE/>
              <w:spacing w:line="276" w:lineRule="auto"/>
              <w:ind w:left="0" w:right="33" w:firstLine="0"/>
              <w:jc w:val="center"/>
              <w:textAlignment w:val="auto"/>
              <w:rPr>
                <w:rFonts w:eastAsia="MS Mincho;ＭＳ 明朝"/>
                <w:b/>
                <w:sz w:val="22"/>
                <w:szCs w:val="22"/>
                <w:lang w:eastAsia="pt-BR"/>
              </w:rPr>
            </w:pPr>
            <w:r>
              <w:rPr>
                <w:rFonts w:eastAsia="MS Mincho;ＭＳ 明朝"/>
                <w:b/>
                <w:sz w:val="22"/>
                <w:szCs w:val="22"/>
                <w:lang w:eastAsia="pt-BR"/>
              </w:rPr>
              <w:t>Conforme Decreto nº 013/2021</w:t>
            </w:r>
          </w:p>
          <w:p>
            <w:pPr>
              <w:tabs>
                <w:tab w:val="left" w:pos="5562"/>
              </w:tabs>
              <w:suppressAutoHyphens/>
              <w:overflowPunct/>
              <w:autoSpaceDE/>
              <w:spacing w:line="276" w:lineRule="auto"/>
              <w:ind w:left="0" w:right="33" w:firstLine="0"/>
              <w:jc w:val="center"/>
              <w:textAlignment w:val="auto"/>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suppressAutoHyphens/>
              <w:overflowPunct/>
              <w:autoSpaceDE/>
              <w:snapToGrid w:val="0"/>
              <w:spacing w:line="276" w:lineRule="auto"/>
              <w:ind w:left="0" w:right="33" w:firstLine="0"/>
              <w:jc w:val="center"/>
              <w:textAlignment w:val="auto"/>
              <w:outlineLvl w:val="3"/>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 xml:space="preserve">PROCESSO Nº </w:t>
      </w:r>
      <w:r>
        <w:rPr>
          <w:rFonts w:hint="default"/>
          <w:b/>
          <w:sz w:val="24"/>
          <w:szCs w:val="24"/>
          <w:lang w:val="pt-BR"/>
        </w:rPr>
        <w:t>00</w:t>
      </w:r>
      <w:r>
        <w:rPr>
          <w:b/>
          <w:sz w:val="24"/>
          <w:szCs w:val="24"/>
        </w:rPr>
        <w:t>6 / 2023</w:t>
      </w:r>
    </w:p>
    <w:p>
      <w:pPr>
        <w:tabs>
          <w:tab w:val="left" w:pos="10632"/>
          <w:tab w:val="left" w:pos="10773"/>
          <w:tab w:val="left" w:pos="10915"/>
          <w:tab w:val="left" w:pos="11199"/>
        </w:tabs>
        <w:spacing w:line="360" w:lineRule="auto"/>
        <w:jc w:val="both"/>
      </w:pPr>
      <w:r>
        <w:rPr>
          <w:b/>
          <w:sz w:val="24"/>
          <w:szCs w:val="24"/>
        </w:rPr>
        <w:t xml:space="preserve">PREGÃO PRESENCIAL Nº </w:t>
      </w:r>
      <w:r>
        <w:rPr>
          <w:rFonts w:hint="default"/>
          <w:b/>
          <w:sz w:val="24"/>
          <w:szCs w:val="24"/>
          <w:lang w:val="pt-BR"/>
        </w:rPr>
        <w:t>00</w:t>
      </w:r>
      <w:r>
        <w:rPr>
          <w:b/>
          <w:sz w:val="24"/>
          <w:szCs w:val="24"/>
        </w:rPr>
        <w:t>1 / 2023</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CONTRATAÇÃO DE EMPRESA ESPECIALIZADA EM SERVIÇO DE BUFFET, CONFORME TERMO DE REFERÊNCIA, PARA ATENDER A SOLICITAÇÃO DA GERÊNCIA DE MEIO AMBIENTE DA PREFEITURA MUNICIPAL DE NAVIRAÍ/MS. PEDIDO DE SERVIÇO Nº 35/2023.</w:t>
      </w:r>
    </w:p>
    <w:p>
      <w:pPr>
        <w:tabs>
          <w:tab w:val="left" w:pos="10915"/>
        </w:tabs>
        <w:spacing w:line="274" w:lineRule="exact"/>
        <w:rPr>
          <w:b/>
          <w:sz w:val="24"/>
          <w:szCs w:val="24"/>
        </w:rPr>
      </w:pPr>
    </w:p>
    <w:p>
      <w:pPr>
        <w:jc w:val="both"/>
      </w:pPr>
      <w:r>
        <w:rPr>
          <w:b/>
          <w:iCs/>
          <w:sz w:val="24"/>
          <w:szCs w:val="24"/>
          <w:u w:val="single"/>
        </w:rPr>
        <w:t>Luiz Alberto Ávila Silva Júnior</w:t>
      </w:r>
      <w:r>
        <w:rPr>
          <w:iCs/>
          <w:sz w:val="24"/>
          <w:szCs w:val="24"/>
        </w:rPr>
        <w:t>, Gerente de Meio Ambiente e Ordenador de Despesas conforme Decreto nº. 013/2021, brasileiro, portador do CPF/MF nº 886.203.871-20 e Cédula de Identidade RG 1.045.950 SSP/MS, residente e domiciliado nesta cidade, à Rua Venezuela, nº. 620 -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Meio Ambiente</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suppressAutoHyphens/>
              <w:overflowPunct/>
              <w:autoSpaceDE/>
              <w:spacing w:line="276" w:lineRule="auto"/>
              <w:ind w:left="0" w:right="33" w:firstLine="0"/>
              <w:jc w:val="center"/>
              <w:textAlignment w:val="auto"/>
              <w:outlineLvl w:val="3"/>
              <w:rPr>
                <w:rFonts w:eastAsia="MS Mincho;ＭＳ 明朝"/>
                <w:b/>
                <w:sz w:val="22"/>
                <w:szCs w:val="22"/>
                <w:lang w:eastAsia="pt-BR"/>
              </w:rPr>
            </w:pPr>
            <w:r>
              <w:rPr>
                <w:rFonts w:eastAsia="MS Mincho;ＭＳ 明朝"/>
                <w:b/>
                <w:sz w:val="22"/>
                <w:szCs w:val="22"/>
                <w:lang w:eastAsia="pt-BR"/>
              </w:rPr>
              <w:t>LUIZ ALBERTO ÁVILA SILVA JUNIOR</w:t>
            </w:r>
          </w:p>
          <w:p>
            <w:pPr>
              <w:keepNext/>
              <w:numPr>
                <w:ilvl w:val="0"/>
                <w:numId w:val="0"/>
              </w:numPr>
              <w:tabs>
                <w:tab w:val="left" w:pos="708"/>
                <w:tab w:val="left" w:pos="5562"/>
              </w:tabs>
              <w:suppressAutoHyphens/>
              <w:overflowPunct/>
              <w:autoSpaceDE/>
              <w:spacing w:line="276" w:lineRule="auto"/>
              <w:ind w:left="0" w:right="33" w:firstLine="0"/>
              <w:jc w:val="center"/>
              <w:textAlignment w:val="auto"/>
              <w:outlineLvl w:val="3"/>
              <w:rPr>
                <w:rFonts w:eastAsia="MS Mincho;ＭＳ 明朝"/>
                <w:b/>
                <w:sz w:val="22"/>
                <w:szCs w:val="22"/>
                <w:lang w:eastAsia="pt-BR"/>
              </w:rPr>
            </w:pPr>
            <w:r>
              <w:rPr>
                <w:rFonts w:eastAsia="MS Mincho;ＭＳ 明朝"/>
                <w:b/>
                <w:sz w:val="22"/>
                <w:szCs w:val="22"/>
                <w:lang w:eastAsia="pt-BR"/>
              </w:rPr>
              <w:t>Gerente de Meio Ambiente e Ordenador de Despesas</w:t>
            </w:r>
          </w:p>
          <w:p>
            <w:pPr>
              <w:tabs>
                <w:tab w:val="left" w:pos="5562"/>
              </w:tabs>
              <w:suppressAutoHyphens/>
              <w:overflowPunct/>
              <w:autoSpaceDE/>
              <w:spacing w:line="276" w:lineRule="auto"/>
              <w:ind w:left="0" w:right="33" w:firstLine="0"/>
              <w:jc w:val="center"/>
              <w:textAlignment w:val="auto"/>
              <w:rPr>
                <w:rFonts w:eastAsia="MS Mincho;ＭＳ 明朝"/>
                <w:b/>
                <w:sz w:val="22"/>
                <w:szCs w:val="22"/>
                <w:lang w:eastAsia="pt-BR"/>
              </w:rPr>
            </w:pPr>
            <w:r>
              <w:rPr>
                <w:rFonts w:eastAsia="MS Mincho;ＭＳ 明朝"/>
                <w:b/>
                <w:sz w:val="22"/>
                <w:szCs w:val="22"/>
                <w:lang w:eastAsia="pt-BR"/>
              </w:rPr>
              <w:t>Conforme Decreto nº 013/2021</w:t>
            </w:r>
          </w:p>
          <w:p>
            <w:pPr>
              <w:tabs>
                <w:tab w:val="left" w:pos="5562"/>
              </w:tabs>
              <w:suppressAutoHyphens/>
              <w:overflowPunct/>
              <w:autoSpaceDE/>
              <w:spacing w:line="276" w:lineRule="auto"/>
              <w:ind w:left="0" w:right="33" w:firstLine="0"/>
              <w:jc w:val="center"/>
              <w:textAlignment w:val="auto"/>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suppressAutoHyphens/>
              <w:overflowPunct/>
              <w:autoSpaceDE/>
              <w:snapToGrid w:val="0"/>
              <w:spacing w:line="276" w:lineRule="auto"/>
              <w:ind w:left="0" w:right="33" w:firstLine="0"/>
              <w:jc w:val="center"/>
              <w:textAlignment w:val="auto"/>
              <w:outlineLvl w:val="3"/>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jc w:val="center"/>
        <w:rPr>
          <w:b/>
          <w:bCs/>
          <w:i/>
          <w:iCs/>
          <w:sz w:val="22"/>
          <w:szCs w:val="22"/>
        </w:rPr>
      </w:pPr>
    </w:p>
    <w:p>
      <w:pPr>
        <w:jc w:val="center"/>
        <w:rPr>
          <w:b/>
          <w:bCs/>
          <w:sz w:val="22"/>
          <w:szCs w:val="22"/>
        </w:rPr>
      </w:pPr>
    </w:p>
    <w:p>
      <w:pPr>
        <w:jc w:val="center"/>
      </w:pPr>
      <w:r>
        <w:rPr>
          <w:b/>
          <w:bCs/>
          <w:sz w:val="22"/>
          <w:szCs w:val="22"/>
        </w:rPr>
        <w:t xml:space="preserve">PREGÃO PRESENCIAL N° </w:t>
      </w:r>
      <w:r>
        <w:rPr>
          <w:rFonts w:hint="default"/>
          <w:b/>
          <w:bCs/>
          <w:sz w:val="22"/>
          <w:szCs w:val="22"/>
          <w:lang w:val="pt-BR"/>
        </w:rPr>
        <w:t>00</w:t>
      </w:r>
      <w:r>
        <w:rPr>
          <w:b/>
          <w:bCs/>
          <w:sz w:val="22"/>
          <w:szCs w:val="22"/>
        </w:rPr>
        <w:t>1/2023</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7"/>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w:t>
      </w:r>
      <w:r>
        <w:rPr>
          <w:rFonts w:hint="default"/>
          <w:b/>
          <w:bCs/>
          <w:sz w:val="22"/>
          <w:szCs w:val="22"/>
          <w:lang w:val="pt-BR"/>
        </w:rPr>
        <w:t>00</w:t>
      </w:r>
      <w:r>
        <w:rPr>
          <w:b/>
          <w:bCs/>
          <w:sz w:val="22"/>
          <w:szCs w:val="22"/>
        </w:rPr>
        <w:t>1/2023</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b/>
          <w:bCs/>
          <w:sz w:val="22"/>
          <w:szCs w:val="22"/>
        </w:rPr>
      </w:pPr>
      <w:r>
        <w:rPr>
          <w:b/>
          <w:bCs/>
          <w:sz w:val="22"/>
          <w:szCs w:val="22"/>
        </w:rPr>
        <w:br w:type="page"/>
      </w: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w:t>
      </w:r>
      <w:r>
        <w:rPr>
          <w:rFonts w:hint="default"/>
          <w:b/>
          <w:bCs/>
          <w:sz w:val="22"/>
          <w:szCs w:val="22"/>
          <w:lang w:val="pt-BR"/>
        </w:rPr>
        <w:t>00</w:t>
      </w:r>
      <w:r>
        <w:rPr>
          <w:b/>
          <w:bCs/>
          <w:sz w:val="22"/>
          <w:szCs w:val="22"/>
        </w:rPr>
        <w:t xml:space="preserve">1/2023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1/2023</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w:t>
      </w:r>
      <w:r>
        <w:rPr>
          <w:rFonts w:hint="default"/>
          <w:b/>
          <w:bCs/>
          <w:sz w:val="22"/>
          <w:szCs w:val="22"/>
          <w:lang w:val="pt-BR"/>
        </w:rPr>
        <w:t>00</w:t>
      </w:r>
      <w:r>
        <w:rPr>
          <w:b/>
          <w:bCs/>
          <w:sz w:val="22"/>
          <w:szCs w:val="22"/>
        </w:rPr>
        <w:t>1/2023</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pPr>
      <w:r>
        <w:rPr>
          <w:b/>
          <w:bCs/>
          <w:sz w:val="22"/>
          <w:szCs w:val="22"/>
        </w:rPr>
        <w:t xml:space="preserve">PREGÃO PRESENCIAL N° </w:t>
      </w:r>
      <w:r>
        <w:rPr>
          <w:rFonts w:hint="default"/>
          <w:b/>
          <w:bCs/>
          <w:sz w:val="22"/>
          <w:szCs w:val="22"/>
          <w:lang w:val="pt-BR"/>
        </w:rPr>
        <w:t>00</w:t>
      </w:r>
      <w:r>
        <w:rPr>
          <w:b/>
          <w:bCs/>
          <w:sz w:val="22"/>
          <w:szCs w:val="22"/>
        </w:rPr>
        <w:t>1/2023</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b/>
          <w:bCs/>
          <w:sz w:val="22"/>
          <w:szCs w:val="22"/>
        </w:rPr>
        <w:t xml:space="preserve">PREGÃO PRESENCIAL N° </w:t>
      </w:r>
      <w:r>
        <w:rPr>
          <w:rFonts w:hint="default"/>
          <w:b/>
          <w:bCs/>
          <w:sz w:val="22"/>
          <w:szCs w:val="22"/>
          <w:lang w:val="pt-BR"/>
        </w:rPr>
        <w:t>00</w:t>
      </w:r>
      <w:r>
        <w:rPr>
          <w:b/>
          <w:bCs/>
          <w:sz w:val="22"/>
          <w:szCs w:val="22"/>
        </w:rPr>
        <w:t>1/2023</w:t>
      </w: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 xml:space="preserve">ANEXO </w:t>
      </w:r>
      <w:r>
        <w:rPr>
          <w:rFonts w:hint="default"/>
          <w:sz w:val="24"/>
          <w:szCs w:val="24"/>
          <w:lang w:val="pt-BR"/>
        </w:rPr>
        <w:t>I</w:t>
      </w:r>
      <w:r>
        <w:rPr>
          <w:sz w:val="24"/>
          <w:szCs w:val="24"/>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Garamond">
    <w:altName w:val="Liberation Mono"/>
    <w:panose1 w:val="00000000000000000000"/>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0"/>
      <w:tabs>
        <w:tab w:val="right" w:pos="8222"/>
        <w:tab w:val="clear" w:pos="8838"/>
      </w:tabs>
      <w:ind w:left="-1418" w:right="-521" w:firstLine="0"/>
      <w:jc w:val="center"/>
    </w:pPr>
    <w:r>
      <w:rPr>
        <w:rFonts w:hint="default" w:ascii="Garamond" w:hAnsi="Garamond" w:cs="Garamond"/>
        <w:b/>
        <w:iCs/>
        <w:color w:val="0000FF"/>
        <w:sz w:val="20"/>
        <w:lang w:val="pt-BR"/>
      </w:rPr>
      <w:t>Avenida Weimar Gonçalves Torres, 862 - Centro</w:t>
    </w:r>
    <w:r>
      <w:rPr>
        <w:rFonts w:ascii="Garamond" w:hAnsi="Garamond" w:cs="Garamond"/>
        <w:b/>
        <w:iCs/>
        <w:color w:val="0000FF"/>
        <w:sz w:val="20"/>
      </w:rPr>
      <w:t xml:space="preserve"> – Telefax (0**67) 3409-1500 – Cep 79950-000 – e-mail: </w:t>
    </w:r>
    <w:r>
      <w:rPr>
        <w:rFonts w:ascii="Garamond" w:hAnsi="Garamond" w:cs="Garamond"/>
        <w:b/>
        <w:iCs/>
        <w:color w:val="0000FF"/>
        <w:sz w:val="20"/>
        <w:lang w:val="pt-BR"/>
      </w:rPr>
      <w:t>pregaonavirai@gmail.com</w:t>
    </w:r>
  </w:p>
  <w:p>
    <w:pPr>
      <w:pStyle w:val="20"/>
      <w:tabs>
        <w:tab w:val="right" w:pos="8222"/>
        <w:tab w:val="clear" w:pos="8838"/>
      </w:tabs>
      <w:ind w:left="0" w:right="-96" w:firstLine="0"/>
      <w:jc w:val="center"/>
    </w:pPr>
    <w:r>
      <w:rPr>
        <w:rStyle w:val="114"/>
        <w:rFonts w:ascii="Garamond" w:hAnsi="Garamond" w:cs="Garamond"/>
        <w:sz w:val="20"/>
      </w:rPr>
      <w:fldChar w:fldCharType="begin"/>
    </w:r>
    <w:r>
      <w:rPr>
        <w:rStyle w:val="114"/>
        <w:rFonts w:ascii="Garamond" w:hAnsi="Garamond" w:cs="Garamond"/>
        <w:sz w:val="20"/>
      </w:rPr>
      <w:instrText xml:space="preserve">PAGE</w:instrText>
    </w:r>
    <w:r>
      <w:rPr>
        <w:rStyle w:val="114"/>
        <w:rFonts w:ascii="Garamond" w:hAnsi="Garamond" w:cs="Garamond"/>
        <w:sz w:val="20"/>
      </w:rPr>
      <w:fldChar w:fldCharType="separate"/>
    </w:r>
    <w:r>
      <w:rPr>
        <w:rStyle w:val="114"/>
        <w:rFonts w:ascii="Garamond" w:hAnsi="Garamond" w:cs="Garamond"/>
        <w:sz w:val="20"/>
      </w:rPr>
      <w:t>35</w:t>
    </w:r>
    <w:r>
      <w:rPr>
        <w:rStyle w:val="114"/>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ascii="Garamond" w:hAnsi="Garamond" w:cs="Garamond"/>
        <w:b/>
        <w:bCs/>
        <w:i w:val="0"/>
        <w:iCs/>
        <w:sz w:val="26"/>
      </w:rPr>
    </w:pPr>
    <w:r>
      <w:rPr>
        <w:rFonts w:ascii="Garamond" w:hAnsi="Garamond" w:cs="Garamond"/>
        <w:b/>
        <w:bCs/>
        <w:i w:val="0"/>
        <w:iCs/>
        <w:sz w:val="26"/>
      </w:rPr>
      <w:t>PREFEITURA MUNICIPAL DE NAVIRAÍ</w:t>
    </w:r>
  </w:p>
  <w:p>
    <w:pPr>
      <w:ind w:left="1134" w:right="-241" w:firstLine="0"/>
      <w:jc w:val="center"/>
      <w:rPr>
        <w:rFonts w:ascii="Garamond" w:hAnsi="Garamond" w:cs="Garamond"/>
        <w:b/>
        <w:bCs/>
        <w:iCs/>
        <w:sz w:val="26"/>
      </w:rPr>
    </w:pPr>
    <w:r>
      <w:rPr>
        <w:rFonts w:ascii="Garamond" w:hAnsi="Garamond" w:cs="Garamond"/>
        <w:b/>
        <w:bCs/>
        <w:iCs/>
        <w:sz w:val="26"/>
      </w:rPr>
      <w:t>ESTADO DE MATO GROSSO DO SUL</w:t>
    </w:r>
  </w:p>
  <w:p>
    <w:pPr>
      <w:pStyle w:val="19"/>
      <w:tabs>
        <w:tab w:val="center" w:pos="5267"/>
      </w:tabs>
      <w:ind w:left="1134" w:right="0" w:firstLine="0"/>
      <w:jc w:val="center"/>
      <w:rPr>
        <w:rFonts w:ascii="Garamond" w:hAnsi="Garamond" w:cs="Garamond"/>
        <w:b/>
        <w:bCs/>
        <w:iCs/>
        <w:sz w:val="26"/>
      </w:rPr>
    </w:pPr>
    <w:r>
      <w:rPr>
        <w:rFonts w:ascii="Garamond" w:hAnsi="Garamond" w:cs="Garamond"/>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lowerLetter"/>
      <w:lvlText w:val="%1)"/>
      <w:lvlJc w:val="left"/>
      <w:pPr>
        <w:tabs>
          <w:tab w:val="left" w:pos="1257"/>
        </w:tabs>
        <w:ind w:left="1257" w:hanging="69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C6FFE99"/>
    <w:multiLevelType w:val="singleLevel"/>
    <w:tmpl w:val="CC6FFE99"/>
    <w:lvl w:ilvl="0" w:tentative="0">
      <w:start w:val="1"/>
      <w:numFmt w:val="lowerLetter"/>
      <w:suff w:val="space"/>
      <w:lvlText w:val="%1)"/>
      <w:lvlJc w:val="left"/>
    </w:lvl>
  </w:abstractNum>
  <w:abstractNum w:abstractNumId="3">
    <w:nsid w:val="CF092B84"/>
    <w:multiLevelType w:val="singleLevel"/>
    <w:tmpl w:val="CF092B84"/>
    <w:lvl w:ilvl="0" w:tentative="0">
      <w:start w:val="1"/>
      <w:numFmt w:val="lowerLetter"/>
      <w:lvlText w:val="%1)"/>
      <w:lvlJc w:val="left"/>
      <w:pPr>
        <w:tabs>
          <w:tab w:val="left" w:pos="720"/>
        </w:tabs>
        <w:ind w:left="720" w:hanging="360"/>
      </w:pPr>
    </w:lvl>
  </w:abstractNum>
  <w:abstractNum w:abstractNumId="4">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5">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6">
    <w:nsid w:val="25B654F3"/>
    <w:multiLevelType w:val="singleLevel"/>
    <w:tmpl w:val="25B654F3"/>
    <w:lvl w:ilvl="0" w:tentative="0">
      <w:start w:val="1"/>
      <w:numFmt w:val="upperRoman"/>
      <w:lvlText w:val="%1-"/>
      <w:lvlJc w:val="left"/>
      <w:pPr>
        <w:ind w:left="900" w:hanging="720"/>
      </w:pPr>
      <w:rPr>
        <w:lang w:val="pt-BR"/>
      </w:rPr>
    </w:lvl>
  </w:abstractNum>
  <w:abstractNum w:abstractNumId="7">
    <w:nsid w:val="59ADCABA"/>
    <w:multiLevelType w:val="singleLevel"/>
    <w:tmpl w:val="59ADCABA"/>
    <w:lvl w:ilvl="0" w:tentative="0">
      <w:start w:val="1"/>
      <w:numFmt w:val="lowerLetter"/>
      <w:lvlText w:val="%1)"/>
      <w:lvlJc w:val="left"/>
      <w:pPr>
        <w:tabs>
          <w:tab w:val="left" w:pos="720"/>
        </w:tabs>
        <w:ind w:left="720" w:hanging="360"/>
      </w:pPr>
    </w:lvl>
  </w:abstractNum>
  <w:abstractNum w:abstractNumId="8">
    <w:nsid w:val="72183CF9"/>
    <w:multiLevelType w:val="singleLevel"/>
    <w:tmpl w:val="72183CF9"/>
    <w:lvl w:ilvl="0" w:tentative="0">
      <w:start w:val="1"/>
      <w:numFmt w:val="upperRoman"/>
      <w:lvlText w:val="%1-"/>
      <w:lvlJc w:val="left"/>
      <w:pPr>
        <w:ind w:left="900" w:hanging="360"/>
      </w:pPr>
    </w:lvl>
  </w:abstractNum>
  <w:num w:numId="1">
    <w:abstractNumId w:val="4"/>
  </w:num>
  <w:num w:numId="2">
    <w:abstractNumId w:val="3"/>
  </w:num>
  <w:num w:numId="3">
    <w:abstractNumId w:val="7"/>
  </w:num>
  <w:num w:numId="4">
    <w:abstractNumId w:val="1"/>
  </w:num>
  <w:num w:numId="5">
    <w:abstractNumId w:val="2"/>
  </w:num>
  <w:num w:numId="6">
    <w:abstractNumId w:val="0"/>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1BA0EC1"/>
    <w:rsid w:val="65F5717C"/>
    <w:rsid w:val="7DDB3E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qFormat/>
    <w:uiPriority w:val="0"/>
    <w:pPr>
      <w:overflowPunct/>
      <w:autoSpaceDE/>
      <w:jc w:val="both"/>
      <w:textAlignment w:val="auto"/>
    </w:pPr>
    <w:rPr>
      <w:sz w:val="24"/>
      <w:szCs w:val="24"/>
      <w:lang w:val="pt-BR"/>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lang w:val="pt-BR"/>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8">
    <w:name w:val="Body Text 2"/>
    <w:basedOn w:val="1"/>
    <w:qFormat/>
    <w:uiPriority w:val="0"/>
    <w:pPr>
      <w:overflowPunct/>
      <w:autoSpaceDE/>
      <w:jc w:val="both"/>
      <w:textAlignment w:val="auto"/>
    </w:pPr>
    <w:rPr>
      <w:rFonts w:ascii="Arial" w:hAnsi="Arial" w:cs="Arial"/>
      <w:i/>
      <w:lang w:val="pt-BR"/>
    </w:rPr>
  </w:style>
  <w:style w:type="paragraph" w:styleId="19">
    <w:name w:val="header"/>
    <w:basedOn w:val="1"/>
    <w:qFormat/>
    <w:uiPriority w:val="0"/>
    <w:pPr>
      <w:tabs>
        <w:tab w:val="center" w:pos="4419"/>
        <w:tab w:val="right" w:pos="8838"/>
      </w:tabs>
      <w:overflowPunct/>
      <w:autoSpaceDE/>
      <w:textAlignment w:val="auto"/>
    </w:pPr>
    <w:rPr>
      <w:sz w:val="24"/>
      <w:szCs w:val="24"/>
      <w:lang w:val="pt-BR"/>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3">
    <w:name w:val="Body Text Indent"/>
    <w:basedOn w:val="1"/>
    <w:qFormat/>
    <w:uiPriority w:val="0"/>
    <w:pPr>
      <w:overflowPunct/>
      <w:autoSpaceDE/>
      <w:jc w:val="both"/>
      <w:textAlignment w:val="auto"/>
    </w:pPr>
    <w:rPr>
      <w:sz w:val="22"/>
      <w:lang w:val="pt-BR"/>
    </w:rPr>
  </w:style>
  <w:style w:type="character" w:customStyle="1" w:styleId="24">
    <w:name w:val="WW8Num1z0"/>
    <w:qFormat/>
    <w:uiPriority w:val="0"/>
  </w:style>
  <w:style w:type="character" w:customStyle="1" w:styleId="25">
    <w:name w:val="WW8Num2z0"/>
    <w:qFormat/>
    <w:uiPriority w:val="0"/>
    <w:rPr>
      <w:rFonts w:ascii="Times New Roman" w:hAnsi="Times New Roman" w:eastAsia="Times New Roman" w:cs="Times New Roman"/>
      <w:spacing w:val="0"/>
      <w:w w:val="100"/>
      <w:sz w:val="22"/>
      <w:szCs w:val="22"/>
    </w:rPr>
  </w:style>
  <w:style w:type="character" w:customStyle="1" w:styleId="26">
    <w:name w:val="WW8Num2z1"/>
    <w:qFormat/>
    <w:uiPriority w:val="0"/>
  </w:style>
  <w:style w:type="character" w:customStyle="1" w:styleId="27">
    <w:name w:val="WW8Num2z2"/>
    <w:qFormat/>
    <w:uiPriority w:val="0"/>
  </w:style>
  <w:style w:type="character" w:customStyle="1" w:styleId="28">
    <w:name w:val="WW8Num2z3"/>
    <w:qFormat/>
    <w:uiPriority w:val="0"/>
  </w:style>
  <w:style w:type="character" w:customStyle="1" w:styleId="29">
    <w:name w:val="WW8Num2z4"/>
    <w:qFormat/>
    <w:uiPriority w:val="0"/>
  </w:style>
  <w:style w:type="character" w:customStyle="1" w:styleId="30">
    <w:name w:val="WW8Num2z5"/>
    <w:qFormat/>
    <w:uiPriority w:val="0"/>
  </w:style>
  <w:style w:type="character" w:customStyle="1" w:styleId="31">
    <w:name w:val="WW8Num2z6"/>
    <w:qFormat/>
    <w:uiPriority w:val="0"/>
  </w:style>
  <w:style w:type="character" w:customStyle="1" w:styleId="32">
    <w:name w:val="WW8Num2z7"/>
    <w:qFormat/>
    <w:uiPriority w:val="0"/>
  </w:style>
  <w:style w:type="character" w:customStyle="1" w:styleId="33">
    <w:name w:val="WW8Num2z8"/>
    <w:qFormat/>
    <w:uiPriority w:val="0"/>
  </w:style>
  <w:style w:type="character" w:customStyle="1" w:styleId="34">
    <w:name w:val="WW8Num3z0"/>
    <w:qFormat/>
    <w:uiPriority w:val="0"/>
  </w:style>
  <w:style w:type="character" w:customStyle="1" w:styleId="35">
    <w:name w:val="WW8Num4z0"/>
    <w:qFormat/>
    <w:uiPriority w:val="0"/>
    <w:rPr>
      <w:b/>
      <w:iCs/>
      <w:sz w:val="22"/>
      <w:szCs w:val="22"/>
    </w:rPr>
  </w:style>
  <w:style w:type="character" w:customStyle="1" w:styleId="36">
    <w:name w:val="WW8Num5z0"/>
    <w:qFormat/>
    <w:uiPriority w:val="0"/>
    <w:rPr>
      <w:b/>
    </w:rPr>
  </w:style>
  <w:style w:type="character" w:customStyle="1" w:styleId="37">
    <w:name w:val="WW8Num6z0"/>
    <w:qFormat/>
    <w:uiPriority w:val="0"/>
    <w:rPr>
      <w:lang w:val="pt-BR"/>
    </w:rPr>
  </w:style>
  <w:style w:type="character" w:customStyle="1" w:styleId="38">
    <w:name w:val="WW8Num6z1"/>
    <w:qFormat/>
    <w:uiPriority w:val="0"/>
  </w:style>
  <w:style w:type="character" w:customStyle="1" w:styleId="39">
    <w:name w:val="WW8Num6z2"/>
    <w:qFormat/>
    <w:uiPriority w:val="0"/>
  </w:style>
  <w:style w:type="character" w:customStyle="1" w:styleId="40">
    <w:name w:val="WW8Num6z3"/>
    <w:qFormat/>
    <w:uiPriority w:val="0"/>
  </w:style>
  <w:style w:type="character" w:customStyle="1" w:styleId="41">
    <w:name w:val="WW8Num6z4"/>
    <w:qFormat/>
    <w:uiPriority w:val="0"/>
  </w:style>
  <w:style w:type="character" w:customStyle="1" w:styleId="42">
    <w:name w:val="WW8Num6z5"/>
    <w:qFormat/>
    <w:uiPriority w:val="0"/>
  </w:style>
  <w:style w:type="character" w:customStyle="1" w:styleId="43">
    <w:name w:val="WW8Num6z6"/>
    <w:qFormat/>
    <w:uiPriority w:val="0"/>
  </w:style>
  <w:style w:type="character" w:customStyle="1" w:styleId="44">
    <w:name w:val="WW8Num6z7"/>
    <w:qFormat/>
    <w:uiPriority w:val="0"/>
  </w:style>
  <w:style w:type="character" w:customStyle="1" w:styleId="45">
    <w:name w:val="WW8Num6z8"/>
    <w:qFormat/>
    <w:uiPriority w:val="0"/>
  </w:style>
  <w:style w:type="character" w:customStyle="1" w:styleId="46">
    <w:name w:val="WW8Num7z0"/>
    <w:qFormat/>
    <w:uiPriority w:val="0"/>
    <w:rPr>
      <w:b/>
      <w:i/>
    </w:rPr>
  </w:style>
  <w:style w:type="character" w:customStyle="1" w:styleId="47">
    <w:name w:val="WW8Num8z0"/>
    <w:qFormat/>
    <w:uiPriority w:val="0"/>
  </w:style>
  <w:style w:type="character" w:customStyle="1" w:styleId="48">
    <w:name w:val="WW8Num8z1"/>
    <w:qFormat/>
    <w:uiPriority w:val="0"/>
  </w:style>
  <w:style w:type="character" w:customStyle="1" w:styleId="49">
    <w:name w:val="WW8Num8z2"/>
    <w:qFormat/>
    <w:uiPriority w:val="0"/>
  </w:style>
  <w:style w:type="character" w:customStyle="1" w:styleId="50">
    <w:name w:val="WW8Num8z3"/>
    <w:qFormat/>
    <w:uiPriority w:val="0"/>
  </w:style>
  <w:style w:type="character" w:customStyle="1" w:styleId="51">
    <w:name w:val="WW8Num8z4"/>
    <w:qFormat/>
    <w:uiPriority w:val="0"/>
  </w:style>
  <w:style w:type="character" w:customStyle="1" w:styleId="52">
    <w:name w:val="WW8Num8z5"/>
    <w:qFormat/>
    <w:uiPriority w:val="0"/>
  </w:style>
  <w:style w:type="character" w:customStyle="1" w:styleId="53">
    <w:name w:val="WW8Num8z6"/>
    <w:qFormat/>
    <w:uiPriority w:val="0"/>
  </w:style>
  <w:style w:type="character" w:customStyle="1" w:styleId="54">
    <w:name w:val="WW8Num8z7"/>
    <w:qFormat/>
    <w:uiPriority w:val="0"/>
  </w:style>
  <w:style w:type="character" w:customStyle="1" w:styleId="55">
    <w:name w:val="WW8Num8z8"/>
    <w:qFormat/>
    <w:uiPriority w:val="0"/>
  </w:style>
  <w:style w:type="character" w:customStyle="1" w:styleId="56">
    <w:name w:val="WW8Num9z0"/>
    <w:qFormat/>
    <w:uiPriority w:val="0"/>
  </w:style>
  <w:style w:type="character" w:customStyle="1" w:styleId="57">
    <w:name w:val="WW8Num9z1"/>
    <w:qFormat/>
    <w:uiPriority w:val="0"/>
  </w:style>
  <w:style w:type="character" w:customStyle="1" w:styleId="58">
    <w:name w:val="WW8Num9z2"/>
    <w:qFormat/>
    <w:uiPriority w:val="0"/>
  </w:style>
  <w:style w:type="character" w:customStyle="1" w:styleId="59">
    <w:name w:val="WW8Num9z3"/>
    <w:qFormat/>
    <w:uiPriority w:val="0"/>
  </w:style>
  <w:style w:type="character" w:customStyle="1" w:styleId="60">
    <w:name w:val="WW8Num9z4"/>
    <w:qFormat/>
    <w:uiPriority w:val="0"/>
  </w:style>
  <w:style w:type="character" w:customStyle="1" w:styleId="61">
    <w:name w:val="WW8Num9z5"/>
    <w:qFormat/>
    <w:uiPriority w:val="0"/>
  </w:style>
  <w:style w:type="character" w:customStyle="1" w:styleId="62">
    <w:name w:val="WW8Num9z6"/>
    <w:qFormat/>
    <w:uiPriority w:val="0"/>
  </w:style>
  <w:style w:type="character" w:customStyle="1" w:styleId="63">
    <w:name w:val="WW8Num9z7"/>
    <w:qFormat/>
    <w:uiPriority w:val="0"/>
  </w:style>
  <w:style w:type="character" w:customStyle="1" w:styleId="64">
    <w:name w:val="WW8Num9z8"/>
    <w:qFormat/>
    <w:uiPriority w:val="0"/>
  </w:style>
  <w:style w:type="character" w:customStyle="1" w:styleId="65">
    <w:name w:val="WW8Num10z0"/>
    <w:qFormat/>
    <w:uiPriority w:val="0"/>
  </w:style>
  <w:style w:type="character" w:customStyle="1" w:styleId="66">
    <w:name w:val="WW8Num10z1"/>
    <w:qFormat/>
    <w:uiPriority w:val="0"/>
  </w:style>
  <w:style w:type="character" w:customStyle="1" w:styleId="67">
    <w:name w:val="WW8Num10z2"/>
    <w:qFormat/>
    <w:uiPriority w:val="0"/>
  </w:style>
  <w:style w:type="character" w:customStyle="1" w:styleId="68">
    <w:name w:val="WW8Num10z3"/>
    <w:qFormat/>
    <w:uiPriority w:val="0"/>
  </w:style>
  <w:style w:type="character" w:customStyle="1" w:styleId="69">
    <w:name w:val="WW8Num10z4"/>
    <w:qFormat/>
    <w:uiPriority w:val="0"/>
  </w:style>
  <w:style w:type="character" w:customStyle="1" w:styleId="70">
    <w:name w:val="WW8Num10z5"/>
    <w:qFormat/>
    <w:uiPriority w:val="0"/>
  </w:style>
  <w:style w:type="character" w:customStyle="1" w:styleId="71">
    <w:name w:val="WW8Num10z6"/>
    <w:qFormat/>
    <w:uiPriority w:val="0"/>
  </w:style>
  <w:style w:type="character" w:customStyle="1" w:styleId="72">
    <w:name w:val="WW8Num10z7"/>
    <w:qFormat/>
    <w:uiPriority w:val="0"/>
  </w:style>
  <w:style w:type="character" w:customStyle="1" w:styleId="73">
    <w:name w:val="WW8Num10z8"/>
    <w:qFormat/>
    <w:uiPriority w:val="0"/>
  </w:style>
  <w:style w:type="character" w:customStyle="1" w:styleId="74">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5">
    <w:name w:val="WW8Num11z1"/>
    <w:qFormat/>
    <w:uiPriority w:val="0"/>
    <w:rPr>
      <w:lang w:val="pt-BR" w:bidi="pt-BR"/>
    </w:rPr>
  </w:style>
  <w:style w:type="character" w:customStyle="1" w:styleId="76">
    <w:name w:val="WW8Num12z0"/>
    <w:qFormat/>
    <w:uiPriority w:val="0"/>
    <w:rPr>
      <w:b/>
      <w:sz w:val="22"/>
      <w:szCs w:val="22"/>
    </w:rPr>
  </w:style>
  <w:style w:type="character" w:customStyle="1" w:styleId="77">
    <w:name w:val="WW8Num13z0"/>
    <w:qFormat/>
    <w:uiPriority w:val="0"/>
  </w:style>
  <w:style w:type="character" w:customStyle="1" w:styleId="78">
    <w:name w:val="WW8Num13z1"/>
    <w:qFormat/>
    <w:uiPriority w:val="0"/>
  </w:style>
  <w:style w:type="character" w:customStyle="1" w:styleId="79">
    <w:name w:val="WW8Num13z2"/>
    <w:qFormat/>
    <w:uiPriority w:val="0"/>
  </w:style>
  <w:style w:type="character" w:customStyle="1" w:styleId="80">
    <w:name w:val="WW8Num13z3"/>
    <w:qFormat/>
    <w:uiPriority w:val="0"/>
  </w:style>
  <w:style w:type="character" w:customStyle="1" w:styleId="81">
    <w:name w:val="WW8Num13z4"/>
    <w:qFormat/>
    <w:uiPriority w:val="0"/>
  </w:style>
  <w:style w:type="character" w:customStyle="1" w:styleId="82">
    <w:name w:val="WW8Num13z5"/>
    <w:qFormat/>
    <w:uiPriority w:val="0"/>
  </w:style>
  <w:style w:type="character" w:customStyle="1" w:styleId="83">
    <w:name w:val="WW8Num13z6"/>
    <w:qFormat/>
    <w:uiPriority w:val="0"/>
  </w:style>
  <w:style w:type="character" w:customStyle="1" w:styleId="84">
    <w:name w:val="WW8Num13z7"/>
    <w:qFormat/>
    <w:uiPriority w:val="0"/>
  </w:style>
  <w:style w:type="character" w:customStyle="1" w:styleId="85">
    <w:name w:val="WW8Num13z8"/>
    <w:qFormat/>
    <w:uiPriority w:val="0"/>
  </w:style>
  <w:style w:type="character" w:customStyle="1" w:styleId="86">
    <w:name w:val="WW8Num14z0"/>
    <w:qFormat/>
    <w:uiPriority w:val="0"/>
  </w:style>
  <w:style w:type="character" w:customStyle="1" w:styleId="87">
    <w:name w:val="WW8Num15z0"/>
    <w:qFormat/>
    <w:uiPriority w:val="0"/>
    <w:rPr>
      <w:rFonts w:ascii="Symbol" w:hAnsi="Symbol" w:cs="Symbol"/>
      <w:color w:val="008000"/>
    </w:rPr>
  </w:style>
  <w:style w:type="character" w:customStyle="1" w:styleId="88">
    <w:name w:val="WW8Num15z1"/>
    <w:qFormat/>
    <w:uiPriority w:val="0"/>
    <w:rPr>
      <w:rFonts w:ascii="Courier New" w:hAnsi="Courier New" w:cs="Courier New"/>
    </w:rPr>
  </w:style>
  <w:style w:type="character" w:customStyle="1" w:styleId="89">
    <w:name w:val="WW8Num15z2"/>
    <w:qFormat/>
    <w:uiPriority w:val="0"/>
    <w:rPr>
      <w:rFonts w:ascii="Wingdings" w:hAnsi="Wingdings" w:cs="Wingdings"/>
    </w:rPr>
  </w:style>
  <w:style w:type="character" w:customStyle="1" w:styleId="90">
    <w:name w:val="WW8Num15z3"/>
    <w:qFormat/>
    <w:uiPriority w:val="0"/>
    <w:rPr>
      <w:rFonts w:ascii="Symbol" w:hAnsi="Symbol" w:cs="Symbol"/>
    </w:rPr>
  </w:style>
  <w:style w:type="character" w:customStyle="1" w:styleId="91">
    <w:name w:val="WW8Num16z0"/>
    <w:qFormat/>
    <w:uiPriority w:val="0"/>
    <w:rPr>
      <w:rFonts w:ascii="Symbol" w:hAnsi="Symbol" w:cs="Symbol"/>
    </w:rPr>
  </w:style>
  <w:style w:type="character" w:customStyle="1" w:styleId="92">
    <w:name w:val="WW8Num16z1"/>
    <w:qFormat/>
    <w:uiPriority w:val="0"/>
    <w:rPr>
      <w:rFonts w:ascii="Courier New" w:hAnsi="Courier New" w:cs="Courier New"/>
    </w:rPr>
  </w:style>
  <w:style w:type="character" w:customStyle="1" w:styleId="93">
    <w:name w:val="WW8Num16z2"/>
    <w:qFormat/>
    <w:uiPriority w:val="0"/>
    <w:rPr>
      <w:rFonts w:ascii="Wingdings" w:hAnsi="Wingdings" w:cs="Wingdings"/>
    </w:rPr>
  </w:style>
  <w:style w:type="character" w:customStyle="1" w:styleId="94">
    <w:name w:val="WW8Num17z0"/>
    <w:qFormat/>
    <w:uiPriority w:val="0"/>
  </w:style>
  <w:style w:type="character" w:customStyle="1" w:styleId="95">
    <w:name w:val="WW8Num17z1"/>
    <w:qFormat/>
    <w:uiPriority w:val="0"/>
  </w:style>
  <w:style w:type="character" w:customStyle="1" w:styleId="96">
    <w:name w:val="WW8Num17z2"/>
    <w:qFormat/>
    <w:uiPriority w:val="0"/>
  </w:style>
  <w:style w:type="character" w:customStyle="1" w:styleId="97">
    <w:name w:val="WW8Num17z3"/>
    <w:qFormat/>
    <w:uiPriority w:val="0"/>
  </w:style>
  <w:style w:type="character" w:customStyle="1" w:styleId="98">
    <w:name w:val="WW8Num17z4"/>
    <w:qFormat/>
    <w:uiPriority w:val="0"/>
  </w:style>
  <w:style w:type="character" w:customStyle="1" w:styleId="99">
    <w:name w:val="WW8Num17z5"/>
    <w:qFormat/>
    <w:uiPriority w:val="0"/>
  </w:style>
  <w:style w:type="character" w:customStyle="1" w:styleId="100">
    <w:name w:val="WW8Num17z6"/>
    <w:qFormat/>
    <w:uiPriority w:val="0"/>
  </w:style>
  <w:style w:type="character" w:customStyle="1" w:styleId="101">
    <w:name w:val="WW8Num17z7"/>
    <w:qFormat/>
    <w:uiPriority w:val="0"/>
  </w:style>
  <w:style w:type="character" w:customStyle="1" w:styleId="102">
    <w:name w:val="WW8Num17z8"/>
    <w:qFormat/>
    <w:uiPriority w:val="0"/>
  </w:style>
  <w:style w:type="character" w:customStyle="1" w:styleId="103">
    <w:name w:val="WW8Num18z0"/>
    <w:qFormat/>
    <w:uiPriority w:val="0"/>
    <w:rPr>
      <w:b/>
    </w:rPr>
  </w:style>
  <w:style w:type="character" w:customStyle="1" w:styleId="104">
    <w:name w:val="WW8Num19z0"/>
    <w:qFormat/>
    <w:uiPriority w:val="0"/>
    <w:rPr>
      <w:b/>
    </w:rPr>
  </w:style>
  <w:style w:type="character" w:customStyle="1" w:styleId="105">
    <w:name w:val="WW8Num20z0"/>
    <w:qFormat/>
    <w:uiPriority w:val="0"/>
    <w:rPr>
      <w:b/>
    </w:rPr>
  </w:style>
  <w:style w:type="character" w:customStyle="1" w:styleId="106">
    <w:name w:val="WW8Num20z1"/>
    <w:qFormat/>
    <w:uiPriority w:val="0"/>
  </w:style>
  <w:style w:type="character" w:customStyle="1" w:styleId="107">
    <w:name w:val="WW8Num20z2"/>
    <w:qFormat/>
    <w:uiPriority w:val="0"/>
  </w:style>
  <w:style w:type="character" w:customStyle="1" w:styleId="108">
    <w:name w:val="WW8Num20z3"/>
    <w:qFormat/>
    <w:uiPriority w:val="0"/>
  </w:style>
  <w:style w:type="character" w:customStyle="1" w:styleId="109">
    <w:name w:val="WW8Num20z4"/>
    <w:qFormat/>
    <w:uiPriority w:val="0"/>
  </w:style>
  <w:style w:type="character" w:customStyle="1" w:styleId="110">
    <w:name w:val="WW8Num20z5"/>
    <w:qFormat/>
    <w:uiPriority w:val="0"/>
  </w:style>
  <w:style w:type="character" w:customStyle="1" w:styleId="111">
    <w:name w:val="WW8Num20z6"/>
    <w:qFormat/>
    <w:uiPriority w:val="0"/>
  </w:style>
  <w:style w:type="character" w:customStyle="1" w:styleId="112">
    <w:name w:val="WW8Num20z7"/>
    <w:qFormat/>
    <w:uiPriority w:val="0"/>
  </w:style>
  <w:style w:type="character" w:customStyle="1" w:styleId="113">
    <w:name w:val="WW8Num20z8"/>
    <w:qFormat/>
    <w:uiPriority w:val="0"/>
  </w:style>
  <w:style w:type="character" w:customStyle="1" w:styleId="114">
    <w:name w:val="Número de página1"/>
    <w:basedOn w:val="11"/>
    <w:uiPriority w:val="0"/>
  </w:style>
  <w:style w:type="character" w:customStyle="1" w:styleId="115">
    <w:name w:val="Link da Internet"/>
    <w:uiPriority w:val="0"/>
    <w:rPr>
      <w:color w:val="0000FF"/>
      <w:u w:val="single"/>
    </w:rPr>
  </w:style>
  <w:style w:type="character" w:customStyle="1" w:styleId="116">
    <w:name w:val="Heading 1 Char"/>
    <w:qFormat/>
    <w:uiPriority w:val="0"/>
    <w:rPr>
      <w:rFonts w:ascii="Arial" w:hAnsi="Arial" w:cs="Arial"/>
      <w:i/>
    </w:rPr>
  </w:style>
  <w:style w:type="character" w:customStyle="1" w:styleId="117">
    <w:name w:val="Heading 5 Char"/>
    <w:qFormat/>
    <w:uiPriority w:val="0"/>
    <w:rPr>
      <w:rFonts w:ascii="Arial" w:hAnsi="Arial" w:cs="Arial"/>
      <w:b/>
      <w:sz w:val="22"/>
    </w:rPr>
  </w:style>
  <w:style w:type="character" w:customStyle="1" w:styleId="118">
    <w:name w:val="Heading 2 Char"/>
    <w:qFormat/>
    <w:uiPriority w:val="0"/>
    <w:rPr>
      <w:rFonts w:ascii="Arial" w:hAnsi="Arial" w:cs="Arial"/>
      <w:i/>
      <w:color w:val="FF0000"/>
      <w:sz w:val="24"/>
    </w:rPr>
  </w:style>
  <w:style w:type="character" w:customStyle="1" w:styleId="119">
    <w:name w:val="Heading 3 Char"/>
    <w:qFormat/>
    <w:uiPriority w:val="0"/>
    <w:rPr>
      <w:rFonts w:ascii="Arial" w:hAnsi="Arial" w:cs="Arial"/>
      <w:b/>
      <w:color w:val="FF0000"/>
      <w:sz w:val="22"/>
    </w:rPr>
  </w:style>
  <w:style w:type="character" w:customStyle="1" w:styleId="120">
    <w:name w:val="Heading 4 Char"/>
    <w:qFormat/>
    <w:uiPriority w:val="0"/>
    <w:rPr>
      <w:rFonts w:ascii="Arial" w:hAnsi="Arial" w:cs="Arial"/>
      <w:b/>
      <w:sz w:val="22"/>
    </w:rPr>
  </w:style>
  <w:style w:type="character" w:customStyle="1" w:styleId="121">
    <w:name w:val="Heading 6 Char"/>
    <w:qFormat/>
    <w:uiPriority w:val="0"/>
    <w:rPr>
      <w:rFonts w:ascii="Arial" w:hAnsi="Arial" w:cs="Arial"/>
      <w:i/>
      <w:sz w:val="24"/>
    </w:rPr>
  </w:style>
  <w:style w:type="character" w:customStyle="1" w:styleId="122">
    <w:name w:val="Heading 7 Char"/>
    <w:qFormat/>
    <w:uiPriority w:val="0"/>
    <w:rPr>
      <w:rFonts w:ascii="Arial" w:hAnsi="Arial" w:cs="Arial"/>
      <w:b/>
      <w:bCs/>
      <w:sz w:val="21"/>
    </w:rPr>
  </w:style>
  <w:style w:type="character" w:customStyle="1" w:styleId="123">
    <w:name w:val="Heading 8 Char"/>
    <w:qFormat/>
    <w:uiPriority w:val="0"/>
    <w:rPr>
      <w:rFonts w:ascii="Arial" w:hAnsi="Arial" w:cs="Arial"/>
      <w:i/>
      <w:sz w:val="24"/>
    </w:rPr>
  </w:style>
  <w:style w:type="character" w:customStyle="1" w:styleId="124">
    <w:name w:val="Heading 9 Char"/>
    <w:qFormat/>
    <w:uiPriority w:val="0"/>
    <w:rPr>
      <w:rFonts w:ascii="Arial" w:hAnsi="Arial" w:cs="Arial"/>
      <w:i/>
      <w:sz w:val="28"/>
    </w:rPr>
  </w:style>
  <w:style w:type="character" w:customStyle="1" w:styleId="125">
    <w:name w:val="Footer Char"/>
    <w:qFormat/>
    <w:uiPriority w:val="0"/>
    <w:rPr>
      <w:rFonts w:ascii="Courier (W1);Segoe Print" w:hAnsi="Courier (W1);Segoe Print" w:cs="Courier (W1);Segoe Print"/>
      <w:color w:val="000000"/>
      <w:sz w:val="24"/>
    </w:rPr>
  </w:style>
  <w:style w:type="character" w:customStyle="1" w:styleId="126">
    <w:name w:val="Title Char"/>
    <w:qFormat/>
    <w:uiPriority w:val="0"/>
    <w:rPr>
      <w:rFonts w:ascii="Arial" w:hAnsi="Arial" w:cs="Arial"/>
      <w:b/>
      <w:bCs/>
      <w:sz w:val="21"/>
      <w:szCs w:val="24"/>
    </w:rPr>
  </w:style>
  <w:style w:type="character" w:customStyle="1" w:styleId="127">
    <w:name w:val="Body Text Indent Char"/>
    <w:qFormat/>
    <w:uiPriority w:val="0"/>
    <w:rPr>
      <w:sz w:val="22"/>
    </w:rPr>
  </w:style>
  <w:style w:type="character" w:customStyle="1" w:styleId="128">
    <w:name w:val="Body Text Char"/>
    <w:qFormat/>
    <w:uiPriority w:val="0"/>
    <w:rPr>
      <w:sz w:val="24"/>
      <w:szCs w:val="24"/>
    </w:rPr>
  </w:style>
  <w:style w:type="character" w:customStyle="1" w:styleId="129">
    <w:name w:val="Body Text 3 Char"/>
    <w:qFormat/>
    <w:uiPriority w:val="0"/>
    <w:rPr>
      <w:rFonts w:ascii="Arial" w:hAnsi="Arial" w:cs="Arial"/>
      <w:sz w:val="24"/>
      <w:szCs w:val="24"/>
    </w:rPr>
  </w:style>
  <w:style w:type="character" w:customStyle="1" w:styleId="130">
    <w:name w:val="Body Text Indent 2 Char"/>
    <w:qFormat/>
    <w:uiPriority w:val="0"/>
    <w:rPr>
      <w:rFonts w:ascii="Arial" w:hAnsi="Arial" w:cs="Arial"/>
      <w:sz w:val="23"/>
    </w:rPr>
  </w:style>
  <w:style w:type="character" w:customStyle="1" w:styleId="131">
    <w:name w:val="Header Char"/>
    <w:qFormat/>
    <w:uiPriority w:val="0"/>
    <w:rPr>
      <w:sz w:val="24"/>
      <w:szCs w:val="24"/>
    </w:rPr>
  </w:style>
  <w:style w:type="character" w:customStyle="1" w:styleId="132">
    <w:name w:val="Body Text 2 Char"/>
    <w:qFormat/>
    <w:uiPriority w:val="0"/>
    <w:rPr>
      <w:rFonts w:ascii="Arial" w:hAnsi="Arial" w:cs="Arial"/>
      <w:i/>
    </w:rPr>
  </w:style>
  <w:style w:type="character" w:customStyle="1" w:styleId="133">
    <w:name w:val="Body Text Indent 3 Char"/>
    <w:qFormat/>
    <w:uiPriority w:val="0"/>
    <w:rPr>
      <w:rFonts w:ascii="Arial" w:hAnsi="Arial" w:cs="Arial"/>
      <w:bCs/>
      <w:sz w:val="21"/>
    </w:rPr>
  </w:style>
  <w:style w:type="character" w:customStyle="1" w:styleId="134">
    <w:name w:val="Link da internet visitado"/>
    <w:uiPriority w:val="0"/>
    <w:rPr>
      <w:color w:val="800080"/>
      <w:u w:val="single"/>
    </w:rPr>
  </w:style>
  <w:style w:type="character" w:customStyle="1" w:styleId="135">
    <w:name w:val="Título 1 Char"/>
    <w:qFormat/>
    <w:uiPriority w:val="0"/>
    <w:rPr>
      <w:rFonts w:ascii="Arial" w:hAnsi="Arial" w:cs="Arial"/>
      <w:i/>
      <w:lang w:val="pt-BR" w:bidi="ar-SA"/>
    </w:rPr>
  </w:style>
  <w:style w:type="character" w:customStyle="1" w:styleId="136">
    <w:name w:val="Título 2 Char"/>
    <w:qFormat/>
    <w:uiPriority w:val="0"/>
    <w:rPr>
      <w:rFonts w:ascii="Arial" w:hAnsi="Arial" w:cs="Arial"/>
      <w:i/>
      <w:color w:val="FF0000"/>
      <w:sz w:val="24"/>
      <w:lang w:val="pt-BR" w:bidi="ar-SA"/>
    </w:rPr>
  </w:style>
  <w:style w:type="character" w:customStyle="1" w:styleId="137">
    <w:name w:val="Título 3 Char"/>
    <w:qFormat/>
    <w:uiPriority w:val="0"/>
    <w:rPr>
      <w:rFonts w:ascii="Arial" w:hAnsi="Arial" w:cs="Arial"/>
      <w:b/>
      <w:color w:val="FF0000"/>
      <w:sz w:val="22"/>
      <w:lang w:val="pt-BR" w:bidi="ar-SA"/>
    </w:rPr>
  </w:style>
  <w:style w:type="character" w:customStyle="1" w:styleId="138">
    <w:name w:val="Título 4 Char"/>
    <w:qFormat/>
    <w:uiPriority w:val="0"/>
    <w:rPr>
      <w:rFonts w:ascii="Arial" w:hAnsi="Arial" w:cs="Arial"/>
      <w:b/>
      <w:sz w:val="22"/>
      <w:lang w:val="pt-BR" w:bidi="ar-SA"/>
    </w:rPr>
  </w:style>
  <w:style w:type="character" w:customStyle="1" w:styleId="139">
    <w:name w:val="Título 5 Char"/>
    <w:qFormat/>
    <w:uiPriority w:val="0"/>
    <w:rPr>
      <w:rFonts w:ascii="Arial" w:hAnsi="Arial" w:cs="Arial"/>
      <w:b/>
      <w:sz w:val="22"/>
      <w:lang w:val="pt-BR" w:bidi="ar-SA"/>
    </w:rPr>
  </w:style>
  <w:style w:type="character" w:customStyle="1" w:styleId="140">
    <w:name w:val="Título 6 Char"/>
    <w:qFormat/>
    <w:uiPriority w:val="0"/>
    <w:rPr>
      <w:rFonts w:ascii="Arial" w:hAnsi="Arial" w:cs="Arial"/>
      <w:i/>
      <w:sz w:val="24"/>
      <w:lang w:val="pt-BR" w:bidi="ar-SA"/>
    </w:rPr>
  </w:style>
  <w:style w:type="character" w:customStyle="1" w:styleId="141">
    <w:name w:val="Título 7 Char"/>
    <w:qFormat/>
    <w:uiPriority w:val="0"/>
    <w:rPr>
      <w:rFonts w:ascii="Arial" w:hAnsi="Arial" w:cs="Arial"/>
      <w:b/>
      <w:bCs/>
      <w:sz w:val="21"/>
      <w:lang w:val="pt-BR" w:bidi="ar-SA"/>
    </w:rPr>
  </w:style>
  <w:style w:type="character" w:customStyle="1" w:styleId="142">
    <w:name w:val="Título 8 Char"/>
    <w:qFormat/>
    <w:uiPriority w:val="0"/>
    <w:rPr>
      <w:rFonts w:ascii="Arial" w:hAnsi="Arial" w:cs="Arial"/>
      <w:i/>
      <w:sz w:val="24"/>
      <w:lang w:val="pt-BR" w:bidi="ar-SA"/>
    </w:rPr>
  </w:style>
  <w:style w:type="character" w:customStyle="1" w:styleId="143">
    <w:name w:val="Título 9 Char"/>
    <w:qFormat/>
    <w:uiPriority w:val="0"/>
    <w:rPr>
      <w:rFonts w:ascii="Arial" w:hAnsi="Arial" w:cs="Arial"/>
      <w:i/>
      <w:sz w:val="28"/>
      <w:lang w:val="pt-BR" w:bidi="ar-SA"/>
    </w:rPr>
  </w:style>
  <w:style w:type="character" w:customStyle="1" w:styleId="144">
    <w:name w:val="Cabeçalho Char"/>
    <w:qFormat/>
    <w:uiPriority w:val="0"/>
    <w:rPr>
      <w:sz w:val="24"/>
      <w:szCs w:val="24"/>
      <w:lang w:bidi="ar-SA"/>
    </w:rPr>
  </w:style>
  <w:style w:type="character" w:customStyle="1" w:styleId="145">
    <w:name w:val="Rodapé Char"/>
    <w:qFormat/>
    <w:uiPriority w:val="0"/>
    <w:rPr>
      <w:rFonts w:ascii="Courier (W1);Segoe Print" w:hAnsi="Courier (W1);Segoe Print" w:cs="Courier (W1);Segoe Print"/>
      <w:color w:val="000000"/>
      <w:sz w:val="24"/>
      <w:lang w:bidi="ar-SA"/>
    </w:rPr>
  </w:style>
  <w:style w:type="character" w:customStyle="1" w:styleId="146">
    <w:name w:val="Título Char"/>
    <w:qFormat/>
    <w:uiPriority w:val="0"/>
    <w:rPr>
      <w:rFonts w:ascii="Arial" w:hAnsi="Arial" w:cs="Arial"/>
      <w:b/>
      <w:bCs/>
      <w:sz w:val="21"/>
      <w:szCs w:val="24"/>
      <w:lang w:bidi="ar-SA"/>
    </w:rPr>
  </w:style>
  <w:style w:type="character" w:customStyle="1" w:styleId="147">
    <w:name w:val="Corpo de texto Char"/>
    <w:qFormat/>
    <w:uiPriority w:val="0"/>
    <w:rPr>
      <w:sz w:val="24"/>
      <w:szCs w:val="24"/>
      <w:lang w:bidi="ar-SA"/>
    </w:rPr>
  </w:style>
  <w:style w:type="character" w:customStyle="1" w:styleId="148">
    <w:name w:val="Recuo de corpo de texto Char"/>
    <w:qFormat/>
    <w:uiPriority w:val="0"/>
    <w:rPr>
      <w:lang w:bidi="ar-SA"/>
    </w:rPr>
  </w:style>
  <w:style w:type="character" w:customStyle="1" w:styleId="149">
    <w:name w:val="Corpo de texto 2 Char"/>
    <w:qFormat/>
    <w:uiPriority w:val="0"/>
    <w:rPr>
      <w:rFonts w:ascii="Arial" w:hAnsi="Arial" w:cs="Arial"/>
      <w:i/>
      <w:lang w:bidi="ar-SA"/>
    </w:rPr>
  </w:style>
  <w:style w:type="character" w:customStyle="1" w:styleId="150">
    <w:name w:val="Corpo de texto 3 Char"/>
    <w:qFormat/>
    <w:uiPriority w:val="0"/>
    <w:rPr>
      <w:rFonts w:ascii="Arial" w:hAnsi="Arial" w:cs="Arial"/>
      <w:sz w:val="24"/>
      <w:szCs w:val="24"/>
      <w:lang w:bidi="ar-SA"/>
    </w:rPr>
  </w:style>
  <w:style w:type="character" w:customStyle="1" w:styleId="151">
    <w:name w:val="Recuo de corpo de texto 2 Char"/>
    <w:qFormat/>
    <w:uiPriority w:val="0"/>
    <w:rPr>
      <w:rFonts w:ascii="Arial" w:hAnsi="Arial" w:cs="Arial"/>
      <w:sz w:val="23"/>
      <w:lang w:bidi="ar-SA"/>
    </w:rPr>
  </w:style>
  <w:style w:type="character" w:customStyle="1" w:styleId="152">
    <w:name w:val="Recuo de corpo de texto 3 Char"/>
    <w:qFormat/>
    <w:uiPriority w:val="0"/>
    <w:rPr>
      <w:rFonts w:ascii="Arial" w:hAnsi="Arial" w:cs="Arial"/>
      <w:bCs/>
      <w:sz w:val="21"/>
      <w:lang w:bidi="ar-SA"/>
    </w:rPr>
  </w:style>
  <w:style w:type="character" w:customStyle="1" w:styleId="153">
    <w:name w:val="Título 1 Char1"/>
    <w:qFormat/>
    <w:uiPriority w:val="0"/>
    <w:rPr>
      <w:rFonts w:ascii="Arial" w:hAnsi="Arial" w:eastAsia="Times New Roman" w:cs="Times New Roman"/>
      <w:i/>
      <w:sz w:val="20"/>
      <w:szCs w:val="20"/>
      <w:lang w:val="pt-BR"/>
    </w:rPr>
  </w:style>
  <w:style w:type="character" w:customStyle="1" w:styleId="154">
    <w:name w:val="Título 5 Char1"/>
    <w:qFormat/>
    <w:uiPriority w:val="0"/>
    <w:rPr>
      <w:rFonts w:ascii="Arial" w:hAnsi="Arial" w:eastAsia="Times New Roman" w:cs="Times New Roman"/>
      <w:b/>
      <w:szCs w:val="20"/>
      <w:lang w:val="pt-BR"/>
    </w:rPr>
  </w:style>
  <w:style w:type="character" w:customStyle="1" w:styleId="155">
    <w:name w:val="Título 2 Char1"/>
    <w:qFormat/>
    <w:uiPriority w:val="0"/>
    <w:rPr>
      <w:rFonts w:ascii="Arial" w:hAnsi="Arial" w:eastAsia="Times New Roman" w:cs="Times New Roman"/>
      <w:i/>
      <w:color w:val="FF0000"/>
      <w:sz w:val="24"/>
      <w:szCs w:val="20"/>
      <w:lang w:val="pt-BR"/>
    </w:rPr>
  </w:style>
  <w:style w:type="character" w:customStyle="1" w:styleId="156">
    <w:name w:val="Título 3 Char1"/>
    <w:qFormat/>
    <w:uiPriority w:val="0"/>
    <w:rPr>
      <w:rFonts w:ascii="Arial" w:hAnsi="Arial" w:eastAsia="Times New Roman" w:cs="Times New Roman"/>
      <w:b/>
      <w:color w:val="FF0000"/>
      <w:szCs w:val="20"/>
      <w:lang w:val="pt-BR"/>
    </w:rPr>
  </w:style>
  <w:style w:type="character" w:customStyle="1" w:styleId="157">
    <w:name w:val="Título 4 Char1"/>
    <w:qFormat/>
    <w:uiPriority w:val="0"/>
    <w:rPr>
      <w:rFonts w:ascii="Arial" w:hAnsi="Arial" w:eastAsia="Times New Roman" w:cs="Times New Roman"/>
      <w:b/>
      <w:szCs w:val="20"/>
      <w:lang w:val="pt-BR"/>
    </w:rPr>
  </w:style>
  <w:style w:type="character" w:customStyle="1" w:styleId="158">
    <w:name w:val="Título 6 Char1"/>
    <w:qFormat/>
    <w:uiPriority w:val="0"/>
    <w:rPr>
      <w:rFonts w:ascii="Arial" w:hAnsi="Arial" w:eastAsia="Times New Roman" w:cs="Times New Roman"/>
      <w:i/>
      <w:sz w:val="24"/>
      <w:szCs w:val="20"/>
      <w:lang w:val="pt-BR"/>
    </w:rPr>
  </w:style>
  <w:style w:type="character" w:customStyle="1" w:styleId="159">
    <w:name w:val="Título 7 Char1"/>
    <w:qFormat/>
    <w:uiPriority w:val="0"/>
    <w:rPr>
      <w:rFonts w:ascii="Arial" w:hAnsi="Arial" w:eastAsia="Times New Roman" w:cs="Times New Roman"/>
      <w:b/>
      <w:bCs/>
      <w:sz w:val="21"/>
      <w:szCs w:val="20"/>
      <w:lang w:val="pt-BR"/>
    </w:rPr>
  </w:style>
  <w:style w:type="character" w:customStyle="1" w:styleId="160">
    <w:name w:val="Título 8 Char1"/>
    <w:qFormat/>
    <w:uiPriority w:val="0"/>
    <w:rPr>
      <w:rFonts w:ascii="Arial" w:hAnsi="Arial" w:eastAsia="Times New Roman" w:cs="Times New Roman"/>
      <w:i/>
      <w:sz w:val="24"/>
      <w:szCs w:val="20"/>
      <w:lang w:val="pt-BR"/>
    </w:rPr>
  </w:style>
  <w:style w:type="character" w:customStyle="1" w:styleId="161">
    <w:name w:val="Título 9 Char1"/>
    <w:qFormat/>
    <w:uiPriority w:val="0"/>
    <w:rPr>
      <w:rFonts w:ascii="Arial" w:hAnsi="Arial" w:eastAsia="Times New Roman" w:cs="Times New Roman"/>
      <w:i/>
      <w:sz w:val="28"/>
      <w:szCs w:val="20"/>
      <w:lang w:val="pt-BR"/>
    </w:rPr>
  </w:style>
  <w:style w:type="character" w:customStyle="1" w:styleId="162">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3">
    <w:name w:val="Título Char1"/>
    <w:qFormat/>
    <w:uiPriority w:val="0"/>
    <w:rPr>
      <w:rFonts w:ascii="Arial" w:hAnsi="Arial" w:eastAsia="Times New Roman" w:cs="Times New Roman"/>
      <w:b/>
      <w:bCs/>
      <w:sz w:val="21"/>
      <w:szCs w:val="24"/>
      <w:lang w:val="pt-BR"/>
    </w:rPr>
  </w:style>
  <w:style w:type="character" w:customStyle="1" w:styleId="164">
    <w:name w:val="Recuo de corpo de texto Char1"/>
    <w:qFormat/>
    <w:uiPriority w:val="0"/>
    <w:rPr>
      <w:rFonts w:ascii="Times New Roman" w:hAnsi="Times New Roman" w:eastAsia="Times New Roman" w:cs="Times New Roman"/>
      <w:szCs w:val="20"/>
      <w:lang w:val="pt-BR"/>
    </w:rPr>
  </w:style>
  <w:style w:type="character" w:customStyle="1" w:styleId="165">
    <w:name w:val="Corpo de texto Char1"/>
    <w:qFormat/>
    <w:uiPriority w:val="0"/>
    <w:rPr>
      <w:rFonts w:ascii="Times New Roman" w:hAnsi="Times New Roman" w:eastAsia="Times New Roman" w:cs="Times New Roman"/>
      <w:sz w:val="24"/>
      <w:szCs w:val="24"/>
      <w:lang w:val="pt-BR"/>
    </w:rPr>
  </w:style>
  <w:style w:type="character" w:customStyle="1" w:styleId="166">
    <w:name w:val="Corpo de texto 3 Char1"/>
    <w:qFormat/>
    <w:uiPriority w:val="0"/>
    <w:rPr>
      <w:rFonts w:ascii="Arial" w:hAnsi="Arial" w:eastAsia="Times New Roman" w:cs="Times New Roman"/>
      <w:sz w:val="24"/>
      <w:szCs w:val="24"/>
      <w:lang w:val="pt-BR"/>
    </w:rPr>
  </w:style>
  <w:style w:type="character" w:customStyle="1" w:styleId="167">
    <w:name w:val="Recuo de corpo de texto 2 Char1"/>
    <w:qFormat/>
    <w:uiPriority w:val="0"/>
    <w:rPr>
      <w:rFonts w:ascii="Arial" w:hAnsi="Arial" w:eastAsia="Times New Roman" w:cs="Times New Roman"/>
      <w:sz w:val="23"/>
      <w:szCs w:val="20"/>
      <w:lang w:val="pt-BR"/>
    </w:rPr>
  </w:style>
  <w:style w:type="character" w:customStyle="1" w:styleId="168">
    <w:name w:val="Cabeçalho Char1"/>
    <w:qFormat/>
    <w:uiPriority w:val="0"/>
    <w:rPr>
      <w:rFonts w:ascii="Times New Roman" w:hAnsi="Times New Roman" w:eastAsia="Times New Roman" w:cs="Times New Roman"/>
      <w:sz w:val="24"/>
      <w:szCs w:val="24"/>
      <w:lang w:val="pt-BR"/>
    </w:rPr>
  </w:style>
  <w:style w:type="character" w:customStyle="1" w:styleId="169">
    <w:name w:val="Corpo de texto 2 Char1"/>
    <w:qFormat/>
    <w:uiPriority w:val="0"/>
    <w:rPr>
      <w:rFonts w:ascii="Arial" w:hAnsi="Arial" w:eastAsia="Times New Roman" w:cs="Times New Roman"/>
      <w:i/>
      <w:sz w:val="20"/>
      <w:szCs w:val="20"/>
      <w:lang w:val="pt-BR"/>
    </w:rPr>
  </w:style>
  <w:style w:type="character" w:customStyle="1" w:styleId="170">
    <w:name w:val="Recuo de corpo de texto 3 Char1"/>
    <w:qFormat/>
    <w:uiPriority w:val="0"/>
    <w:rPr>
      <w:rFonts w:ascii="Arial" w:hAnsi="Arial" w:eastAsia="Times New Roman" w:cs="Times New Roman"/>
      <w:bCs/>
      <w:sz w:val="21"/>
      <w:szCs w:val="20"/>
      <w:lang w:val="pt-BR"/>
    </w:rPr>
  </w:style>
  <w:style w:type="paragraph" w:customStyle="1" w:styleId="171">
    <w:name w:val="Título1"/>
    <w:basedOn w:val="1"/>
    <w:next w:val="14"/>
    <w:qFormat/>
    <w:uiPriority w:val="0"/>
    <w:pPr>
      <w:overflowPunct/>
      <w:autoSpaceDE/>
      <w:jc w:val="center"/>
      <w:textAlignment w:val="auto"/>
    </w:pPr>
    <w:rPr>
      <w:rFonts w:ascii="Arial" w:hAnsi="Arial" w:cs="Arial"/>
      <w:b/>
      <w:bCs/>
      <w:sz w:val="21"/>
      <w:szCs w:val="24"/>
      <w:lang w:val="pt-BR"/>
    </w:rPr>
  </w:style>
  <w:style w:type="paragraph" w:customStyle="1" w:styleId="172">
    <w:name w:val="Índice"/>
    <w:basedOn w:val="1"/>
    <w:qFormat/>
    <w:uiPriority w:val="0"/>
    <w:pPr>
      <w:suppressLineNumbers/>
    </w:pPr>
    <w:rPr>
      <w:rFonts w:cs="Mangal"/>
    </w:rPr>
  </w:style>
  <w:style w:type="paragraph" w:customStyle="1" w:styleId="173">
    <w:name w:val="Cabeçalho e Rodapé"/>
    <w:basedOn w:val="1"/>
    <w:qFormat/>
    <w:uiPriority w:val="0"/>
    <w:pPr>
      <w:suppressLineNumbers/>
      <w:tabs>
        <w:tab w:val="center" w:pos="4819"/>
        <w:tab w:val="right" w:pos="9638"/>
      </w:tabs>
    </w:pPr>
  </w:style>
  <w:style w:type="paragraph" w:customStyle="1" w:styleId="174">
    <w:name w:val="Divisão de Tabelas"/>
    <w:basedOn w:val="1"/>
    <w:qFormat/>
    <w:uiPriority w:val="0"/>
    <w:pPr>
      <w:spacing w:line="20" w:lineRule="exact"/>
    </w:pPr>
  </w:style>
  <w:style w:type="paragraph" w:styleId="175">
    <w:name w:val="List Paragraph"/>
    <w:basedOn w:val="1"/>
    <w:qFormat/>
    <w:uiPriority w:val="0"/>
    <w:pPr>
      <w:ind w:left="708" w:right="0" w:firstLine="0"/>
    </w:pPr>
  </w:style>
  <w:style w:type="paragraph" w:customStyle="1" w:styleId="176">
    <w:name w:val="msolistparagraph"/>
    <w:basedOn w:val="1"/>
    <w:qFormat/>
    <w:uiPriority w:val="0"/>
    <w:pPr>
      <w:ind w:left="708" w:right="0" w:firstLine="0"/>
      <w:textAlignment w:val="auto"/>
    </w:pPr>
  </w:style>
  <w:style w:type="paragraph" w:customStyle="1" w:styleId="177">
    <w:name w:val="msolistparagraphcxspmiddle"/>
    <w:basedOn w:val="1"/>
    <w:qFormat/>
    <w:uiPriority w:val="0"/>
    <w:pPr>
      <w:overflowPunct/>
      <w:autoSpaceDE/>
      <w:spacing w:before="100" w:after="100"/>
      <w:textAlignment w:val="auto"/>
    </w:pPr>
    <w:rPr>
      <w:sz w:val="24"/>
      <w:szCs w:val="24"/>
    </w:rPr>
  </w:style>
  <w:style w:type="paragraph" w:customStyle="1" w:styleId="178">
    <w:name w:val="msolistparagraphcxsplast"/>
    <w:basedOn w:val="1"/>
    <w:qFormat/>
    <w:uiPriority w:val="0"/>
    <w:pPr>
      <w:overflowPunct/>
      <w:autoSpaceDE/>
      <w:spacing w:before="100" w:after="100"/>
      <w:textAlignment w:val="auto"/>
    </w:pPr>
    <w:rPr>
      <w:sz w:val="24"/>
      <w:szCs w:val="24"/>
    </w:rPr>
  </w:style>
  <w:style w:type="paragraph" w:customStyle="1" w:styleId="179">
    <w:name w:val="western"/>
    <w:basedOn w:val="1"/>
    <w:qFormat/>
    <w:uiPriority w:val="0"/>
    <w:pPr>
      <w:overflowPunct/>
      <w:autoSpaceDE/>
      <w:spacing w:before="100" w:after="0"/>
      <w:jc w:val="both"/>
      <w:textAlignment w:val="auto"/>
    </w:pPr>
    <w:rPr>
      <w:sz w:val="24"/>
      <w:szCs w:val="24"/>
    </w:rPr>
  </w:style>
  <w:style w:type="paragraph" w:customStyle="1" w:styleId="180">
    <w:name w:val="Conteúdo da tabela"/>
    <w:basedOn w:val="1"/>
    <w:qFormat/>
    <w:uiPriority w:val="0"/>
    <w:pPr>
      <w:suppressLineNumbers/>
    </w:pPr>
  </w:style>
  <w:style w:type="paragraph" w:customStyle="1" w:styleId="181">
    <w:name w:val="Título de tabela"/>
    <w:basedOn w:val="180"/>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11824</Words>
  <Characters>69240</Characters>
  <Paragraphs>771</Paragraphs>
  <TotalTime>253</TotalTime>
  <ScaleCrop>false</ScaleCrop>
  <LinksUpToDate>false</LinksUpToDate>
  <CharactersWithSpaces>81055</CharactersWithSpaces>
  <Application>WPS Office_11.2.0.11440_F1E327BC-269C-435d-A152-05C5408002CA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jaquemascioli</cp:lastModifiedBy>
  <cp:lastPrinted>2023-01-25T18:23:22Z</cp:lastPrinted>
  <dcterms:modified xsi:type="dcterms:W3CDTF">2023-01-25T18:27:01Z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1046-11.2.0.11440</vt:lpwstr>
  </property>
  <property fmtid="{D5CDD505-2E9C-101B-9397-08002B2CF9AE}" pid="14" name="ICV">
    <vt:lpwstr>297F683261374ADDA8F44638E4960181</vt:lpwstr>
  </property>
</Properties>
</file>