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7"/>
        <w:tblpPr w:leftFromText="141" w:rightFromText="141" w:vertAnchor="text" w:horzAnchor="margin" w:tblpY="-2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9"/>
        <w:gridCol w:w="6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4" w:type="dxa"/>
            <w:gridSpan w:val="2"/>
            <w:vAlign w:val="center"/>
          </w:tcPr>
          <w:p>
            <w:pPr>
              <w:pStyle w:val="11"/>
              <w:rPr>
                <w:sz w:val="20"/>
              </w:rPr>
            </w:pPr>
          </w:p>
          <w:p>
            <w:pPr>
              <w:jc w:val="center"/>
              <w:rPr>
                <w:rFonts w:ascii="Arial" w:hAnsi="Arial" w:cs="Arial"/>
                <w:b/>
              </w:rPr>
            </w:pPr>
            <w:r>
              <w:rPr>
                <w:rFonts w:ascii="Arial" w:hAnsi="Arial" w:cs="Arial"/>
                <w:b/>
              </w:rPr>
              <w:t xml:space="preserve">EDITAL DE CHAMAMENTO PÚBLICO N° </w:t>
            </w:r>
            <w:r>
              <w:rPr>
                <w:rFonts w:hint="default" w:ascii="Arial" w:hAnsi="Arial" w:cs="Arial"/>
                <w:b/>
                <w:lang w:val="pt-BR"/>
              </w:rPr>
              <w:t>001</w:t>
            </w:r>
            <w:r>
              <w:rPr>
                <w:rFonts w:ascii="Arial" w:hAnsi="Arial" w:cs="Arial"/>
                <w:b/>
              </w:rPr>
              <w:t>/202</w:t>
            </w:r>
            <w:r>
              <w:rPr>
                <w:rFonts w:hint="default" w:ascii="Arial" w:hAnsi="Arial" w:cs="Arial"/>
                <w:b/>
                <w:lang w:val="pt-B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9" w:type="dxa"/>
          </w:tcPr>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Fundamentação:</w:t>
            </w:r>
          </w:p>
          <w:p>
            <w:pPr>
              <w:rPr>
                <w:rFonts w:ascii="Arial" w:hAnsi="Arial" w:cs="Arial"/>
              </w:rPr>
            </w:pPr>
          </w:p>
        </w:tc>
        <w:tc>
          <w:tcPr>
            <w:tcW w:w="6785" w:type="dxa"/>
          </w:tcPr>
          <w:p>
            <w:pPr>
              <w:tabs>
                <w:tab w:val="left" w:pos="426"/>
              </w:tabs>
              <w:jc w:val="both"/>
              <w:rPr>
                <w:rFonts w:ascii="Arial" w:hAnsi="Arial" w:cs="Arial"/>
                <w:color w:val="000000" w:themeColor="text1"/>
                <w14:textFill>
                  <w14:solidFill>
                    <w14:schemeClr w14:val="tx1"/>
                  </w14:solidFill>
                </w14:textFill>
              </w:rPr>
            </w:pPr>
          </w:p>
          <w:p>
            <w:pPr>
              <w:tabs>
                <w:tab w:val="left" w:pos="426"/>
              </w:tabs>
              <w:jc w:val="both"/>
              <w:rPr>
                <w:rFonts w:ascii="Arial" w:hAnsi="Arial" w:cs="Arial"/>
                <w:color w:val="000000"/>
              </w:rPr>
            </w:pPr>
            <w:r>
              <w:rPr>
                <w:rFonts w:ascii="Arial" w:hAnsi="Arial" w:cs="Arial"/>
              </w:rPr>
              <w:t xml:space="preserve">Lei Federal nº 14.620, de 13 de julho de 2023, Lei Federal 10.188 de 12 de fevereiro de 2001, </w:t>
            </w:r>
            <w:r>
              <w:rPr>
                <w:rFonts w:ascii="Arial" w:hAnsi="Arial" w:cs="Arial"/>
                <w:color w:val="000000" w:themeColor="text1"/>
                <w14:textFill>
                  <w14:solidFill>
                    <w14:schemeClr w14:val="tx1"/>
                  </w14:solidFill>
                </w14:textFill>
              </w:rPr>
              <w:t xml:space="preserve">Portaria MCID nº 724, de 15 de junho de 2023, Portaria MCID nº 725 de 15 de junho de 2023, Portaria MCID nº 727 de 15 de junho de 2023, Portaria MCID nº 1.482 de 21 de novembro de 2023, Lei Municipal nº 2.540, de 15 de Dezembro de 2023, </w:t>
            </w:r>
            <w:r>
              <w:rPr>
                <w:rFonts w:ascii="Arial" w:hAnsi="Arial" w:cs="Arial"/>
                <w:color w:val="000000"/>
              </w:rPr>
              <w:t xml:space="preserve">no âmbito do Programa Minha Casa, Minha Vida (PMCMV), por intermédio do Fundo de Arrendamento Residencial (FAR) </w:t>
            </w:r>
            <w:r>
              <w:rPr>
                <w:rFonts w:hint="default" w:ascii="Arial" w:hAnsi="Arial" w:cs="Arial"/>
                <w:color w:val="000000"/>
                <w:lang w:val="pt-BR"/>
              </w:rPr>
              <w:t>e</w:t>
            </w:r>
            <w:r>
              <w:rPr>
                <w:rFonts w:ascii="Arial" w:hAnsi="Arial" w:cs="Arial"/>
                <w:color w:val="000000"/>
              </w:rPr>
              <w:t xml:space="preserve"> Lei Municipal nº 2.541, de 15 de Dezembro de 2023, que trata das isenções tributarias no âmbito do Programa Minha Casa, Minha Vida (PMCMV), por intermédio do Fundo de Arrendamento Residencial (FAR).</w:t>
            </w:r>
          </w:p>
          <w:p>
            <w:pPr>
              <w:tabs>
                <w:tab w:val="left" w:pos="426"/>
              </w:tabs>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9" w:type="dxa"/>
          </w:tcPr>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Objeto:</w:t>
            </w:r>
          </w:p>
        </w:tc>
        <w:tc>
          <w:tcPr>
            <w:tcW w:w="6785" w:type="dxa"/>
          </w:tcPr>
          <w:p>
            <w:pPr>
              <w:jc w:val="both"/>
              <w:rPr>
                <w:rFonts w:hint="default" w:ascii="Arial" w:hAnsi="Arial" w:cs="Arial"/>
                <w:color w:val="000000" w:themeColor="text1"/>
                <w:lang w:val="pt-BR"/>
                <w14:textFill>
                  <w14:solidFill>
                    <w14:schemeClr w14:val="tx1"/>
                  </w14:solidFill>
                </w14:textFill>
              </w:rPr>
            </w:pPr>
            <w:r>
              <w:rPr>
                <w:rFonts w:ascii="Arial" w:hAnsi="Arial" w:cs="Arial"/>
                <w:color w:val="000000" w:themeColor="text1"/>
                <w14:textFill>
                  <w14:solidFill>
                    <w14:schemeClr w14:val="tx1"/>
                  </w14:solidFill>
                </w14:textFill>
              </w:rPr>
              <w:t>O objeto deste Edital de Chamamento é sele</w:t>
            </w:r>
            <w:r>
              <w:rPr>
                <w:rFonts w:hint="default" w:ascii="Arial" w:hAnsi="Arial" w:cs="Arial"/>
                <w:color w:val="000000" w:themeColor="text1"/>
                <w:lang w:val="pt-BR"/>
                <w14:textFill>
                  <w14:solidFill>
                    <w14:schemeClr w14:val="tx1"/>
                  </w14:solidFill>
                </w14:textFill>
              </w:rPr>
              <w:t xml:space="preserve">ção de </w:t>
            </w:r>
            <w:r>
              <w:rPr>
                <w:rFonts w:ascii="Arial" w:hAnsi="Arial" w:cs="Arial"/>
                <w:color w:val="000000" w:themeColor="text1"/>
                <w14:textFill>
                  <w14:solidFill>
                    <w14:schemeClr w14:val="tx1"/>
                  </w14:solidFill>
                </w14:textFill>
              </w:rPr>
              <w:t xml:space="preserve">empresa do ramo da construção civil para elaborar ou contratar a elaboração de Projeto do Empreendimento Habitacional, da Edificação e da Unidade Habitacional, para 60 (sessenta)  unidades habitacionais, composto de infraestrutura  e demais exigências, </w:t>
            </w:r>
            <w:r>
              <w:rPr>
                <w:rFonts w:ascii="Arial" w:hAnsi="Arial" w:cs="Arial"/>
              </w:rPr>
              <w:t xml:space="preserve">bem como executar as obras com as especificações exigidas, em terrenos de propriedade do município de Naviraí-MS, </w:t>
            </w:r>
            <w:r>
              <w:rPr>
                <w:rFonts w:ascii="Arial" w:hAnsi="Arial" w:cs="Arial"/>
                <w:bCs/>
                <w:color w:val="000000" w:themeColor="text1"/>
                <w14:textFill>
                  <w14:solidFill>
                    <w14:schemeClr w14:val="tx1"/>
                  </w14:solidFill>
                </w14:textFill>
              </w:rPr>
              <w:t>no âmbito do Programa Minha Casa Minha Vida - PMCMV, com recursos do FAR, podendo ser complementado com recursos de contrapartida do município e/ou parcerias com outros entes, visando a futura contratação pelo Agente Financeiro, destinadas ao público alvo definido para o programa MINHA CASA MINHA VIDA</w:t>
            </w:r>
            <w:r>
              <w:rPr>
                <w:rFonts w:ascii="Arial" w:hAnsi="Arial" w:cs="Arial"/>
                <w:color w:val="000000" w:themeColor="text1"/>
                <w14:textFill>
                  <w14:solidFill>
                    <w14:schemeClr w14:val="tx1"/>
                  </w14:solidFill>
                </w14:textFill>
              </w:rPr>
              <w:t xml:space="preserve">, instituído pela Lei </w:t>
            </w:r>
            <w:r>
              <w:rPr>
                <w:rFonts w:ascii="Arial" w:hAnsi="Arial" w:cs="Arial"/>
              </w:rPr>
              <w:t>Federal nº 14.620, de 13 de julho de 2023</w:t>
            </w:r>
            <w:r>
              <w:rPr>
                <w:rFonts w:ascii="Arial" w:hAnsi="Arial" w:cs="Arial"/>
                <w:color w:val="000000" w:themeColor="text1"/>
                <w14:textFill>
                  <w14:solidFill>
                    <w14:schemeClr w14:val="tx1"/>
                  </w14:solidFill>
                </w14:textFill>
              </w:rPr>
              <w:t>, com recursos do Fundo de Arrendamento Residencial (FAR), regulamentado pelas normas a seguir descriminadas: Lei 10.188 de 12 de fevereiro de 2001; Portaria MCID nº 724, de 15 de junho de 2023, Portaria MCID nº 725 de 15 de junho de 2023, Portaria MCID nº 727 de 15 de junho de 2023, Portaria MCID nº 1.482 de 21 de novembro de 2023, de acordo com especificações prefixadas pelo Programa MCMV/FAR</w:t>
            </w:r>
            <w:r>
              <w:rPr>
                <w:rFonts w:hint="default" w:ascii="Arial" w:hAnsi="Arial" w:cs="Arial"/>
                <w:color w:val="000000" w:themeColor="text1"/>
                <w:lang w:val="pt-BR"/>
                <w14:textFill>
                  <w14:solidFill>
                    <w14:schemeClr w14:val="tx1"/>
                  </w14:solidFill>
                </w14:textFill>
              </w:rPr>
              <w:t>, Lei Municipal nº 2540 de 15 de dezembro de 2023 e Lei Municipal nº 2541 de 15 de dezembro de 2023. Solicitação do Núcleo de Habitação Popular. Pedido de serviço nº 02/2024.</w:t>
            </w:r>
          </w:p>
          <w:p>
            <w:pPr>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9" w:type="dxa"/>
          </w:tcPr>
          <w:p>
            <w:pPr>
              <w:rPr>
                <w:rFonts w:ascii="Arial" w:hAnsi="Arial" w:cs="Arial"/>
              </w:rPr>
            </w:pPr>
          </w:p>
          <w:p>
            <w:pPr>
              <w:rPr>
                <w:rFonts w:ascii="Arial" w:hAnsi="Arial" w:cs="Arial"/>
              </w:rPr>
            </w:pPr>
            <w:r>
              <w:rPr>
                <w:rFonts w:ascii="Arial" w:hAnsi="Arial" w:cs="Arial"/>
              </w:rPr>
              <w:t>Processo n°:</w:t>
            </w:r>
          </w:p>
          <w:p>
            <w:pPr>
              <w:rPr>
                <w:rFonts w:ascii="Arial" w:hAnsi="Arial" w:cs="Arial"/>
              </w:rPr>
            </w:pPr>
          </w:p>
        </w:tc>
        <w:tc>
          <w:tcPr>
            <w:tcW w:w="6785" w:type="dxa"/>
          </w:tcPr>
          <w:p>
            <w:pPr>
              <w:rPr>
                <w:rFonts w:ascii="Arial" w:hAnsi="Arial" w:cs="Arial"/>
              </w:rPr>
            </w:pPr>
          </w:p>
          <w:p>
            <w:pPr>
              <w:rPr>
                <w:rFonts w:hint="default" w:ascii="Arial" w:hAnsi="Arial" w:cs="Arial"/>
                <w:lang w:val="pt-BR"/>
              </w:rPr>
            </w:pPr>
            <w:r>
              <w:rPr>
                <w:rFonts w:hint="default" w:ascii="Arial" w:hAnsi="Arial" w:cs="Arial"/>
                <w:highlight w:val="none"/>
                <w:lang w:val="pt-BR"/>
              </w:rPr>
              <w:t>001/2024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gridSpan w:val="2"/>
          </w:tcPr>
          <w:p>
            <w:pPr>
              <w:jc w:val="center"/>
              <w:rPr>
                <w:rFonts w:ascii="Arial" w:hAnsi="Arial" w:cs="Arial"/>
                <w:b/>
              </w:rPr>
            </w:pPr>
          </w:p>
          <w:p>
            <w:pPr>
              <w:jc w:val="center"/>
              <w:rPr>
                <w:rFonts w:ascii="Arial" w:hAnsi="Arial" w:cs="Arial"/>
                <w:b/>
              </w:rPr>
            </w:pPr>
            <w:r>
              <w:rPr>
                <w:rFonts w:ascii="Arial" w:hAnsi="Arial" w:cs="Arial"/>
                <w:b/>
              </w:rPr>
              <w:t>SESSÃO DE RECEBIMENTO E ABERTURA DOS ENVELOPES</w:t>
            </w:r>
          </w:p>
          <w:p>
            <w:pPr>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9" w:type="dxa"/>
          </w:tcPr>
          <w:p>
            <w:pPr>
              <w:rPr>
                <w:rFonts w:ascii="Arial" w:hAnsi="Arial" w:cs="Arial"/>
              </w:rPr>
            </w:pPr>
          </w:p>
          <w:p>
            <w:pPr>
              <w:rPr>
                <w:rFonts w:ascii="Arial" w:hAnsi="Arial" w:cs="Arial"/>
              </w:rPr>
            </w:pPr>
            <w:r>
              <w:rPr>
                <w:rFonts w:ascii="Arial" w:hAnsi="Arial" w:cs="Arial"/>
              </w:rPr>
              <w:t>Data:</w:t>
            </w:r>
          </w:p>
        </w:tc>
        <w:tc>
          <w:tcPr>
            <w:tcW w:w="6785" w:type="dxa"/>
          </w:tcPr>
          <w:p>
            <w:pPr>
              <w:rPr>
                <w:rFonts w:ascii="Arial" w:hAnsi="Arial" w:cs="Arial"/>
              </w:rPr>
            </w:pPr>
          </w:p>
          <w:p>
            <w:pPr>
              <w:rPr>
                <w:rFonts w:hint="default" w:ascii="Arial" w:hAnsi="Arial" w:cs="Arial"/>
                <w:b/>
                <w:lang w:val="pt-BR"/>
              </w:rPr>
            </w:pPr>
            <w:r>
              <w:rPr>
                <w:rFonts w:hint="default" w:ascii="Arial" w:hAnsi="Arial" w:cs="Arial"/>
                <w:b/>
                <w:lang w:val="pt-BR"/>
              </w:rPr>
              <w:t>26</w:t>
            </w:r>
            <w:r>
              <w:rPr>
                <w:rFonts w:ascii="Arial" w:hAnsi="Arial" w:cs="Arial"/>
                <w:b/>
              </w:rPr>
              <w:t>/</w:t>
            </w:r>
            <w:r>
              <w:rPr>
                <w:rFonts w:hint="default" w:ascii="Arial" w:hAnsi="Arial" w:cs="Arial"/>
                <w:b/>
                <w:lang w:val="pt-BR"/>
              </w:rPr>
              <w:t>02</w:t>
            </w:r>
            <w:r>
              <w:rPr>
                <w:rFonts w:ascii="Arial" w:hAnsi="Arial" w:cs="Arial"/>
                <w:b/>
              </w:rPr>
              <w:t>/202</w:t>
            </w:r>
            <w:r>
              <w:rPr>
                <w:rFonts w:hint="default" w:ascii="Arial" w:hAnsi="Arial" w:cs="Arial"/>
                <w:b/>
                <w:lang w:val="pt-BR"/>
              </w:rPr>
              <w:t>4</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9" w:type="dxa"/>
          </w:tcPr>
          <w:p>
            <w:pPr>
              <w:rPr>
                <w:rFonts w:ascii="Arial" w:hAnsi="Arial" w:cs="Arial"/>
              </w:rPr>
            </w:pPr>
          </w:p>
          <w:p>
            <w:pPr>
              <w:rPr>
                <w:rFonts w:ascii="Arial" w:hAnsi="Arial" w:cs="Arial"/>
              </w:rPr>
            </w:pPr>
            <w:r>
              <w:rPr>
                <w:rFonts w:ascii="Arial" w:hAnsi="Arial" w:cs="Arial"/>
              </w:rPr>
              <w:t>Hora:</w:t>
            </w:r>
          </w:p>
        </w:tc>
        <w:tc>
          <w:tcPr>
            <w:tcW w:w="6785" w:type="dxa"/>
          </w:tcPr>
          <w:p>
            <w:pPr>
              <w:rPr>
                <w:rFonts w:ascii="Arial" w:hAnsi="Arial" w:cs="Arial"/>
              </w:rPr>
            </w:pPr>
          </w:p>
          <w:p>
            <w:pPr>
              <w:rPr>
                <w:rFonts w:ascii="Arial" w:hAnsi="Arial" w:cs="Arial"/>
                <w:b/>
              </w:rPr>
            </w:pPr>
            <w:r>
              <w:rPr>
                <w:rFonts w:hint="default" w:ascii="Arial" w:hAnsi="Arial" w:cs="Arial"/>
                <w:b/>
                <w:lang w:val="pt-BR"/>
              </w:rPr>
              <w:t>08</w:t>
            </w:r>
            <w:r>
              <w:rPr>
                <w:rFonts w:ascii="Arial" w:hAnsi="Arial" w:cs="Arial"/>
                <w:b/>
              </w:rPr>
              <w:t>h00</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9" w:type="dxa"/>
          </w:tcPr>
          <w:p>
            <w:pPr>
              <w:rPr>
                <w:rFonts w:ascii="Arial" w:hAnsi="Arial" w:cs="Arial"/>
              </w:rPr>
            </w:pPr>
          </w:p>
          <w:p>
            <w:pPr>
              <w:rPr>
                <w:rFonts w:ascii="Arial" w:hAnsi="Arial" w:cs="Arial"/>
              </w:rPr>
            </w:pPr>
            <w:r>
              <w:rPr>
                <w:rFonts w:ascii="Arial" w:hAnsi="Arial" w:cs="Arial"/>
              </w:rPr>
              <w:t>Local:</w:t>
            </w:r>
          </w:p>
          <w:p>
            <w:pPr>
              <w:rPr>
                <w:rFonts w:ascii="Arial" w:hAnsi="Arial" w:cs="Arial"/>
              </w:rPr>
            </w:pPr>
          </w:p>
        </w:tc>
        <w:tc>
          <w:tcPr>
            <w:tcW w:w="6785" w:type="dxa"/>
          </w:tcPr>
          <w:p>
            <w:pPr>
              <w:jc w:val="both"/>
              <w:rPr>
                <w:rFonts w:hint="default" w:ascii="Arial" w:hAnsi="Arial" w:cs="Arial"/>
                <w:color w:val="FF0000"/>
                <w:lang w:val="pt-BR"/>
              </w:rPr>
            </w:pPr>
            <w:r>
              <w:rPr>
                <w:rFonts w:ascii="Arial" w:hAnsi="Arial" w:cs="Arial"/>
              </w:rPr>
              <w:t>Sede da</w:t>
            </w:r>
            <w:r>
              <w:rPr>
                <w:rFonts w:ascii="Arial" w:hAnsi="Arial" w:cs="Arial"/>
                <w:b/>
              </w:rPr>
              <w:t xml:space="preserve"> </w:t>
            </w:r>
            <w:r>
              <w:rPr>
                <w:rFonts w:hint="default" w:ascii="Arial" w:hAnsi="Arial" w:cs="Arial"/>
                <w:b/>
                <w:lang w:val="pt-BR"/>
              </w:rPr>
              <w:t>Prefeitura Municipal de Naviraí -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004" w:type="dxa"/>
            <w:gridSpan w:val="2"/>
          </w:tcPr>
          <w:p>
            <w:pPr>
              <w:jc w:val="center"/>
              <w:rPr>
                <w:rFonts w:ascii="Arial" w:hAnsi="Arial" w:cs="Arial"/>
                <w:b/>
              </w:rPr>
            </w:pPr>
          </w:p>
          <w:p>
            <w:pPr>
              <w:jc w:val="center"/>
              <w:rPr>
                <w:rFonts w:ascii="Arial" w:hAnsi="Arial" w:cs="Arial"/>
                <w:b/>
              </w:rPr>
            </w:pPr>
            <w:r>
              <w:rPr>
                <w:rFonts w:ascii="Arial" w:hAnsi="Arial" w:cs="Arial"/>
                <w:b/>
              </w:rPr>
              <w:t>OBTENÇÃO DO EDITAL</w:t>
            </w:r>
          </w:p>
          <w:p>
            <w:pPr>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9" w:type="dxa"/>
          </w:tcPr>
          <w:p>
            <w:pPr>
              <w:rPr>
                <w:rFonts w:ascii="Arial" w:hAnsi="Arial" w:cs="Arial"/>
              </w:rPr>
            </w:pPr>
          </w:p>
          <w:p>
            <w:pPr>
              <w:rPr>
                <w:rFonts w:ascii="Arial" w:hAnsi="Arial" w:cs="Arial"/>
              </w:rPr>
            </w:pPr>
            <w:r>
              <w:rPr>
                <w:rFonts w:ascii="Arial" w:hAnsi="Arial" w:cs="Arial"/>
              </w:rPr>
              <w:t>Custo do Edital:</w:t>
            </w:r>
          </w:p>
        </w:tc>
        <w:tc>
          <w:tcPr>
            <w:tcW w:w="6785" w:type="dxa"/>
          </w:tcPr>
          <w:p>
            <w:pPr>
              <w:rPr>
                <w:rFonts w:ascii="Arial" w:hAnsi="Arial" w:cs="Arial"/>
              </w:rPr>
            </w:pPr>
          </w:p>
          <w:p>
            <w:pPr>
              <w:rPr>
                <w:rFonts w:ascii="Arial" w:hAnsi="Arial" w:cs="Arial"/>
              </w:rPr>
            </w:pPr>
            <w:r>
              <w:rPr>
                <w:rFonts w:ascii="Arial" w:hAnsi="Arial" w:cs="Arial"/>
              </w:rPr>
              <w:t>Gratuito</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9" w:type="dxa"/>
          </w:tcPr>
          <w:p>
            <w:pPr>
              <w:rPr>
                <w:rFonts w:ascii="Arial" w:hAnsi="Arial" w:cs="Arial"/>
              </w:rPr>
            </w:pPr>
          </w:p>
          <w:p>
            <w:pPr>
              <w:rPr>
                <w:rFonts w:ascii="Arial" w:hAnsi="Arial" w:cs="Arial"/>
              </w:rPr>
            </w:pPr>
            <w:r>
              <w:rPr>
                <w:rFonts w:ascii="Arial" w:hAnsi="Arial" w:cs="Arial"/>
              </w:rPr>
              <w:t>Local de Retirada</w:t>
            </w:r>
          </w:p>
          <w:p>
            <w:pPr>
              <w:rPr>
                <w:rFonts w:ascii="Arial" w:hAnsi="Arial" w:cs="Arial"/>
              </w:rPr>
            </w:pPr>
          </w:p>
        </w:tc>
        <w:tc>
          <w:tcPr>
            <w:tcW w:w="6785" w:type="dxa"/>
          </w:tcPr>
          <w:p>
            <w:pPr>
              <w:jc w:val="both"/>
              <w:rPr>
                <w:rFonts w:ascii="Arial" w:hAnsi="Arial" w:cs="Arial"/>
                <w:color w:val="FF0000"/>
              </w:rPr>
            </w:pPr>
            <w:r>
              <w:rPr>
                <w:rFonts w:ascii="Arial" w:hAnsi="Arial" w:cs="Arial"/>
              </w:rPr>
              <w:t>O edital encontra-se disponível para retirada no site</w:t>
            </w:r>
            <w:r>
              <w:rPr>
                <w:rFonts w:hint="default" w:ascii="Arial" w:hAnsi="Arial" w:cs="Arial"/>
                <w:lang w:val="pt-BR"/>
              </w:rPr>
              <w:t xml:space="preserve"> oficial do município</w:t>
            </w:r>
            <w:r>
              <w:rPr>
                <w:rFonts w:ascii="Arial" w:hAnsi="Arial" w:cs="Arial"/>
              </w:rPr>
              <w:t xml:space="preserve">: </w:t>
            </w:r>
            <w:r>
              <w:fldChar w:fldCharType="begin"/>
            </w:r>
            <w:r>
              <w:instrText xml:space="preserve"> HYPERLINK "http://www.navirai.ms.gov.br/licitacao/licitacoes" </w:instrText>
            </w:r>
            <w:r>
              <w:fldChar w:fldCharType="separate"/>
            </w:r>
            <w:r>
              <w:rPr>
                <w:rStyle w:val="8"/>
                <w:rFonts w:ascii="Arial" w:hAnsi="Arial" w:cs="Arial"/>
                <w:sz w:val="21"/>
                <w:szCs w:val="21"/>
              </w:rPr>
              <w:t>http://www.navirai.ms.gov.br/licitacao/licitacoes</w:t>
            </w:r>
            <w:r>
              <w:rPr>
                <w:rStyle w:val="8"/>
                <w:rFonts w:ascii="Arial" w:hAnsi="Arial" w:cs="Arial"/>
                <w:sz w:val="21"/>
                <w:szCs w:val="21"/>
              </w:rPr>
              <w:fldChar w:fldCharType="end"/>
            </w:r>
            <w:r>
              <w:rPr>
                <w:rFonts w:ascii="Arial" w:hAnsi="Arial" w:cs="Arial"/>
                <w:sz w:val="21"/>
                <w:szCs w:val="21"/>
              </w:rPr>
              <w:t>.</w:t>
            </w:r>
          </w:p>
        </w:tc>
      </w:tr>
    </w:tbl>
    <w:p>
      <w:pPr>
        <w:tabs>
          <w:tab w:val="left" w:pos="9498"/>
        </w:tabs>
        <w:ind w:right="-1"/>
        <w:jc w:val="both"/>
        <w:rPr>
          <w:rFonts w:ascii="Verdana" w:hAnsi="Verdana" w:cs="Arial"/>
          <w:sz w:val="16"/>
          <w:szCs w:val="16"/>
        </w:rPr>
      </w:pPr>
    </w:p>
    <w:p/>
    <w:p>
      <w:pPr>
        <w:tabs>
          <w:tab w:val="left" w:pos="9498"/>
        </w:tabs>
        <w:ind w:right="-1"/>
        <w:jc w:val="center"/>
        <w:rPr>
          <w:rFonts w:ascii="Arial" w:hAnsi="Arial" w:cs="Arial"/>
          <w:b/>
          <w:sz w:val="22"/>
          <w:szCs w:val="22"/>
        </w:rPr>
      </w:pPr>
    </w:p>
    <w:p>
      <w:pPr>
        <w:tabs>
          <w:tab w:val="left" w:pos="9498"/>
        </w:tabs>
        <w:ind w:right="-1"/>
        <w:jc w:val="center"/>
        <w:rPr>
          <w:rFonts w:ascii="Arial" w:hAnsi="Arial" w:cs="Arial"/>
          <w:b/>
          <w:sz w:val="22"/>
          <w:szCs w:val="22"/>
        </w:rPr>
      </w:pPr>
    </w:p>
    <w:p>
      <w:pPr>
        <w:tabs>
          <w:tab w:val="left" w:pos="9498"/>
        </w:tabs>
        <w:ind w:right="-1"/>
        <w:jc w:val="center"/>
        <w:rPr>
          <w:rFonts w:ascii="Arial" w:hAnsi="Arial" w:cs="Arial"/>
          <w:b/>
          <w:sz w:val="22"/>
          <w:szCs w:val="22"/>
        </w:rPr>
      </w:pPr>
    </w:p>
    <w:p>
      <w:pPr>
        <w:tabs>
          <w:tab w:val="left" w:pos="9498"/>
        </w:tabs>
        <w:ind w:right="-1"/>
        <w:jc w:val="center"/>
        <w:rPr>
          <w:rFonts w:ascii="Arial" w:hAnsi="Arial" w:cs="Arial"/>
          <w:b/>
          <w:sz w:val="22"/>
          <w:szCs w:val="22"/>
        </w:rPr>
      </w:pPr>
    </w:p>
    <w:p>
      <w:pPr>
        <w:tabs>
          <w:tab w:val="left" w:pos="9498"/>
        </w:tabs>
        <w:ind w:right="-1"/>
        <w:jc w:val="center"/>
        <w:rPr>
          <w:rFonts w:hint="default" w:ascii="Arial" w:hAnsi="Arial" w:cs="Arial"/>
          <w:b/>
          <w:sz w:val="22"/>
          <w:szCs w:val="22"/>
          <w:lang w:val="pt-BR"/>
        </w:rPr>
      </w:pPr>
      <w:bookmarkStart w:id="1" w:name="_GoBack"/>
      <w:bookmarkEnd w:id="1"/>
      <w:r>
        <w:rPr>
          <w:rFonts w:ascii="Arial" w:hAnsi="Arial" w:cs="Arial"/>
          <w:b/>
          <w:sz w:val="22"/>
          <w:szCs w:val="22"/>
        </w:rPr>
        <w:t xml:space="preserve">EDITAL DE CHAMAMENTO PÚBLICO nº </w:t>
      </w:r>
      <w:r>
        <w:rPr>
          <w:rFonts w:hint="default" w:ascii="Arial" w:hAnsi="Arial" w:cs="Arial"/>
          <w:b/>
          <w:sz w:val="22"/>
          <w:szCs w:val="22"/>
          <w:lang w:val="pt-BR"/>
        </w:rPr>
        <w:t>001</w:t>
      </w:r>
      <w:r>
        <w:rPr>
          <w:rFonts w:ascii="Arial" w:hAnsi="Arial" w:cs="Arial"/>
          <w:b/>
          <w:sz w:val="22"/>
          <w:szCs w:val="22"/>
        </w:rPr>
        <w:t>/202</w:t>
      </w:r>
      <w:r>
        <w:rPr>
          <w:rFonts w:hint="default" w:ascii="Arial" w:hAnsi="Arial" w:cs="Arial"/>
          <w:b/>
          <w:sz w:val="22"/>
          <w:szCs w:val="22"/>
          <w:lang w:val="pt-BR"/>
        </w:rPr>
        <w:t>4</w:t>
      </w:r>
    </w:p>
    <w:p>
      <w:pPr>
        <w:tabs>
          <w:tab w:val="left" w:pos="9498"/>
        </w:tabs>
        <w:ind w:right="-1"/>
        <w:jc w:val="both"/>
        <w:rPr>
          <w:rFonts w:ascii="Arial" w:hAnsi="Arial" w:cs="Arial"/>
          <w:b/>
          <w:sz w:val="22"/>
          <w:szCs w:val="22"/>
        </w:rPr>
      </w:pPr>
    </w:p>
    <w:p>
      <w:pPr>
        <w:tabs>
          <w:tab w:val="left" w:pos="9498"/>
        </w:tabs>
        <w:ind w:right="-1"/>
        <w:jc w:val="both"/>
        <w:rPr>
          <w:rFonts w:ascii="Arial" w:hAnsi="Arial" w:cs="Arial"/>
          <w:b/>
          <w:sz w:val="22"/>
          <w:szCs w:val="22"/>
        </w:rPr>
      </w:pPr>
      <w:r>
        <w:rPr>
          <w:rFonts w:ascii="Arial" w:hAnsi="Arial" w:cs="Arial"/>
          <w:b/>
          <w:sz w:val="22"/>
          <w:szCs w:val="22"/>
        </w:rPr>
        <w:t>PREAMBULO</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MUNICÍPIO DE NAVIRAÍ</w:t>
      </w:r>
      <w:r>
        <w:rPr>
          <w:rFonts w:hint="default" w:ascii="Arial" w:hAnsi="Arial" w:cs="Arial"/>
          <w:b/>
          <w:sz w:val="22"/>
          <w:szCs w:val="22"/>
          <w:lang w:val="pt-BR"/>
        </w:rPr>
        <w:t xml:space="preserve"> - MS</w:t>
      </w:r>
      <w:r>
        <w:rPr>
          <w:rFonts w:ascii="Arial" w:hAnsi="Arial" w:cs="Arial"/>
          <w:i/>
          <w:sz w:val="22"/>
          <w:szCs w:val="22"/>
        </w:rPr>
        <w:t>,</w:t>
      </w:r>
      <w:r>
        <w:rPr>
          <w:rFonts w:ascii="Arial" w:hAnsi="Arial" w:cs="Arial"/>
          <w:sz w:val="22"/>
          <w:szCs w:val="22"/>
        </w:rPr>
        <w:t xml:space="preserve"> pessoa jurídica de direito público, inscrito no CNPJ nº </w:t>
      </w:r>
      <w:r>
        <w:rPr>
          <w:rFonts w:hint="default" w:ascii="Arial" w:hAnsi="Arial" w:cs="Arial"/>
          <w:sz w:val="22"/>
          <w:szCs w:val="22"/>
          <w:lang w:val="pt-BR"/>
        </w:rPr>
        <w:t>03.155.934/0001-90</w:t>
      </w:r>
      <w:r>
        <w:rPr>
          <w:rFonts w:ascii="Arial" w:hAnsi="Arial" w:cs="Arial"/>
          <w:sz w:val="22"/>
          <w:szCs w:val="22"/>
        </w:rPr>
        <w:t xml:space="preserve">, com endereço na </w:t>
      </w:r>
      <w:r>
        <w:rPr>
          <w:rFonts w:hint="default" w:ascii="Arial" w:hAnsi="Arial" w:cs="Arial"/>
          <w:sz w:val="22"/>
          <w:szCs w:val="22"/>
          <w:lang w:val="pt-BR"/>
        </w:rPr>
        <w:t>Avenida Weimar Gonçalves Torres, nº 862 - Centro em Naviraí, Estado de Mato Grosso do Sul</w:t>
      </w:r>
      <w:r>
        <w:rPr>
          <w:rFonts w:ascii="Arial" w:hAnsi="Arial" w:cs="Arial"/>
          <w:sz w:val="22"/>
          <w:szCs w:val="22"/>
        </w:rPr>
        <w:t>, neste ato representado pelo Chefe do Executivo Local Sra</w:t>
      </w:r>
      <w:r>
        <w:rPr>
          <w:rFonts w:hint="default" w:ascii="Arial" w:hAnsi="Arial" w:cs="Arial"/>
          <w:sz w:val="22"/>
          <w:szCs w:val="22"/>
          <w:lang w:val="pt-BR"/>
        </w:rPr>
        <w:t xml:space="preserve"> Rhaiza Rejane Neme de Matos - Prefeita Municipal</w:t>
      </w:r>
      <w:r>
        <w:rPr>
          <w:rFonts w:ascii="Arial" w:hAnsi="Arial" w:cs="Arial"/>
          <w:sz w:val="22"/>
          <w:szCs w:val="22"/>
        </w:rPr>
        <w:t xml:space="preserve">, por intermédio da </w:t>
      </w:r>
      <w:r>
        <w:rPr>
          <w:rFonts w:ascii="Arial" w:hAnsi="Arial" w:cs="Arial"/>
          <w:b/>
          <w:sz w:val="22"/>
          <w:szCs w:val="22"/>
        </w:rPr>
        <w:t>Comissão Especial de Chamamento Público</w:t>
      </w:r>
      <w:r>
        <w:rPr>
          <w:rFonts w:ascii="Arial" w:hAnsi="Arial" w:cs="Arial"/>
          <w:sz w:val="22"/>
          <w:szCs w:val="22"/>
        </w:rPr>
        <w:t xml:space="preserve">, designada através da Portaria  </w:t>
      </w:r>
      <w:r>
        <w:rPr>
          <w:rFonts w:ascii="Arial" w:hAnsi="Arial" w:cs="Arial"/>
          <w:sz w:val="22"/>
          <w:szCs w:val="22"/>
          <w:highlight w:val="none"/>
        </w:rPr>
        <w:t xml:space="preserve">nº </w:t>
      </w:r>
      <w:r>
        <w:rPr>
          <w:rFonts w:hint="default" w:ascii="Arial" w:hAnsi="Arial" w:cs="Arial"/>
          <w:sz w:val="22"/>
          <w:szCs w:val="22"/>
          <w:highlight w:val="none"/>
          <w:lang w:val="pt-BR"/>
        </w:rPr>
        <w:t>18</w:t>
      </w:r>
      <w:r>
        <w:rPr>
          <w:rFonts w:ascii="Arial" w:hAnsi="Arial" w:cs="Arial"/>
          <w:sz w:val="22"/>
          <w:szCs w:val="22"/>
          <w:highlight w:val="none"/>
        </w:rPr>
        <w:t xml:space="preserve">, de </w:t>
      </w:r>
      <w:r>
        <w:rPr>
          <w:rFonts w:hint="default" w:ascii="Arial" w:hAnsi="Arial" w:cs="Arial"/>
          <w:sz w:val="22"/>
          <w:szCs w:val="22"/>
          <w:highlight w:val="none"/>
          <w:lang w:val="pt-BR"/>
        </w:rPr>
        <w:t>16</w:t>
      </w:r>
      <w:r>
        <w:rPr>
          <w:rFonts w:ascii="Arial" w:hAnsi="Arial" w:cs="Arial"/>
          <w:sz w:val="22"/>
          <w:szCs w:val="22"/>
          <w:highlight w:val="none"/>
        </w:rPr>
        <w:t xml:space="preserve"> de </w:t>
      </w:r>
      <w:r>
        <w:rPr>
          <w:rFonts w:hint="default" w:ascii="Arial" w:hAnsi="Arial" w:cs="Arial"/>
          <w:sz w:val="22"/>
          <w:szCs w:val="22"/>
          <w:highlight w:val="none"/>
          <w:lang w:val="pt-BR"/>
        </w:rPr>
        <w:t>janeiro</w:t>
      </w:r>
      <w:r>
        <w:rPr>
          <w:rFonts w:ascii="Arial" w:hAnsi="Arial" w:cs="Arial"/>
          <w:sz w:val="22"/>
          <w:szCs w:val="22"/>
          <w:highlight w:val="none"/>
        </w:rPr>
        <w:t xml:space="preserve"> de 202</w:t>
      </w:r>
      <w:r>
        <w:rPr>
          <w:rFonts w:hint="default" w:ascii="Arial" w:hAnsi="Arial" w:cs="Arial"/>
          <w:sz w:val="22"/>
          <w:szCs w:val="22"/>
          <w:highlight w:val="none"/>
          <w:lang w:val="pt-BR"/>
        </w:rPr>
        <w:t>4</w:t>
      </w:r>
      <w:r>
        <w:rPr>
          <w:rFonts w:ascii="Arial" w:hAnsi="Arial" w:cs="Arial"/>
          <w:sz w:val="22"/>
          <w:szCs w:val="22"/>
          <w:highlight w:val="none"/>
        </w:rPr>
        <w:t xml:space="preserve">, publicada no Diário </w:t>
      </w:r>
      <w:r>
        <w:rPr>
          <w:rFonts w:hint="default" w:ascii="Arial" w:hAnsi="Arial" w:cs="Arial"/>
          <w:sz w:val="22"/>
          <w:szCs w:val="22"/>
          <w:highlight w:val="none"/>
          <w:lang w:val="pt-BR"/>
        </w:rPr>
        <w:t>Oficial dos Municípios de Mato Grosso do Sul - Assomasul</w:t>
      </w:r>
      <w:r>
        <w:rPr>
          <w:rFonts w:ascii="Arial" w:hAnsi="Arial" w:cs="Arial"/>
          <w:sz w:val="22"/>
          <w:szCs w:val="22"/>
          <w:highlight w:val="none"/>
        </w:rPr>
        <w:t>,</w:t>
      </w:r>
      <w:r>
        <w:rPr>
          <w:rFonts w:ascii="Arial" w:hAnsi="Arial" w:cs="Arial"/>
          <w:sz w:val="22"/>
          <w:szCs w:val="22"/>
        </w:rPr>
        <w:t xml:space="preserve"> </w:t>
      </w:r>
      <w:r>
        <w:rPr>
          <w:rFonts w:ascii="Arial" w:hAnsi="Arial" w:cs="Arial"/>
          <w:bCs/>
          <w:sz w:val="22"/>
          <w:szCs w:val="22"/>
        </w:rPr>
        <w:t>TORNA PÚBLICO</w:t>
      </w:r>
      <w:r>
        <w:rPr>
          <w:rFonts w:ascii="Arial" w:hAnsi="Arial" w:cs="Arial"/>
          <w:b/>
          <w:bCs/>
          <w:sz w:val="22"/>
          <w:szCs w:val="22"/>
        </w:rPr>
        <w:t xml:space="preserve"> </w:t>
      </w:r>
      <w:r>
        <w:rPr>
          <w:rFonts w:ascii="Arial" w:hAnsi="Arial" w:cs="Arial"/>
          <w:sz w:val="22"/>
          <w:szCs w:val="22"/>
        </w:rPr>
        <w:t xml:space="preserve">para o conhecimento dos interessados que fará realizar </w:t>
      </w:r>
      <w:r>
        <w:rPr>
          <w:rFonts w:ascii="Arial" w:hAnsi="Arial" w:cs="Arial"/>
          <w:b/>
          <w:bCs/>
          <w:sz w:val="22"/>
          <w:szCs w:val="22"/>
        </w:rPr>
        <w:t xml:space="preserve">CHAMAMENTO PÚBLICO, </w:t>
      </w:r>
      <w:r>
        <w:rPr>
          <w:rFonts w:ascii="Arial" w:hAnsi="Arial" w:cs="Arial"/>
          <w:sz w:val="22"/>
          <w:szCs w:val="22"/>
        </w:rPr>
        <w:t>na</w:t>
      </w:r>
      <w:r>
        <w:rPr>
          <w:rFonts w:hint="default" w:ascii="Arial" w:hAnsi="Arial" w:cs="Arial"/>
          <w:sz w:val="22"/>
          <w:szCs w:val="22"/>
          <w:lang w:val="pt-BR"/>
        </w:rPr>
        <w:t xml:space="preserve">s </w:t>
      </w:r>
      <w:r>
        <w:rPr>
          <w:rFonts w:ascii="Arial" w:hAnsi="Arial" w:cs="Arial"/>
          <w:sz w:val="21"/>
          <w:szCs w:val="21"/>
        </w:rPr>
        <w:t>dependências da PREFEITURA MUNICIPAL DE NAVIRAÍ - MS</w:t>
      </w:r>
      <w:r>
        <w:rPr>
          <w:rFonts w:ascii="Arial" w:hAnsi="Arial" w:cs="Arial"/>
          <w:sz w:val="22"/>
          <w:szCs w:val="22"/>
        </w:rPr>
        <w:t xml:space="preserve"> </w:t>
      </w:r>
      <w:r>
        <w:rPr>
          <w:rFonts w:ascii="Arial" w:hAnsi="Arial" w:cs="Arial"/>
          <w:sz w:val="21"/>
          <w:szCs w:val="21"/>
        </w:rPr>
        <w:t xml:space="preserve">no dia </w:t>
      </w:r>
      <w:r>
        <w:rPr>
          <w:rFonts w:hint="default" w:ascii="Arial" w:hAnsi="Arial" w:cs="Arial"/>
          <w:b/>
          <w:bCs/>
          <w:iCs/>
          <w:snapToGrid w:val="0"/>
          <w:sz w:val="21"/>
          <w:szCs w:val="21"/>
          <w:highlight w:val="none"/>
          <w:lang w:val="pt-BR"/>
        </w:rPr>
        <w:t>26 de fevereiro de 2024</w:t>
      </w:r>
      <w:r>
        <w:rPr>
          <w:rFonts w:ascii="Arial" w:hAnsi="Arial" w:cs="Arial"/>
          <w:b/>
          <w:bCs/>
          <w:iCs/>
          <w:snapToGrid w:val="0"/>
          <w:sz w:val="21"/>
          <w:szCs w:val="21"/>
        </w:rPr>
        <w:t xml:space="preserve"> </w:t>
      </w:r>
      <w:r>
        <w:rPr>
          <w:rFonts w:ascii="Arial" w:hAnsi="Arial" w:cs="Arial"/>
          <w:bCs/>
          <w:sz w:val="21"/>
          <w:szCs w:val="21"/>
        </w:rPr>
        <w:t xml:space="preserve">às  </w:t>
      </w:r>
      <w:r>
        <w:rPr>
          <w:rFonts w:ascii="Arial" w:hAnsi="Arial" w:cs="Arial"/>
          <w:b/>
          <w:bCs/>
          <w:sz w:val="21"/>
          <w:szCs w:val="21"/>
        </w:rPr>
        <w:t>08:</w:t>
      </w:r>
      <w:r>
        <w:rPr>
          <w:rFonts w:hint="default" w:ascii="Arial" w:hAnsi="Arial" w:cs="Arial"/>
          <w:b/>
          <w:bCs/>
          <w:sz w:val="21"/>
          <w:szCs w:val="21"/>
          <w:lang w:val="pt-BR"/>
        </w:rPr>
        <w:t>0</w:t>
      </w:r>
      <w:r>
        <w:rPr>
          <w:rFonts w:ascii="Arial" w:hAnsi="Arial" w:cs="Arial"/>
          <w:b/>
          <w:bCs/>
          <w:sz w:val="21"/>
          <w:szCs w:val="21"/>
        </w:rPr>
        <w:t>0 h</w:t>
      </w:r>
      <w:r>
        <w:rPr>
          <w:rFonts w:ascii="Arial" w:hAnsi="Arial" w:cs="Arial"/>
          <w:spacing w:val="14"/>
          <w:sz w:val="22"/>
          <w:szCs w:val="22"/>
        </w:rPr>
        <w:t xml:space="preserve"> </w:t>
      </w:r>
      <w:r>
        <w:rPr>
          <w:rFonts w:hint="default" w:ascii="Arial" w:hAnsi="Arial" w:cs="Arial"/>
          <w:spacing w:val="14"/>
          <w:sz w:val="22"/>
          <w:szCs w:val="22"/>
          <w:lang w:val="pt-BR"/>
        </w:rPr>
        <w:t xml:space="preserve">(horário local) </w:t>
      </w:r>
      <w:r>
        <w:rPr>
          <w:rFonts w:ascii="Arial" w:hAnsi="Arial" w:cs="Arial"/>
          <w:sz w:val="22"/>
          <w:szCs w:val="22"/>
        </w:rPr>
        <w:t>a</w:t>
      </w:r>
      <w:r>
        <w:rPr>
          <w:rFonts w:ascii="Arial" w:hAnsi="Arial" w:cs="Arial"/>
          <w:spacing w:val="14"/>
          <w:sz w:val="22"/>
          <w:szCs w:val="22"/>
        </w:rPr>
        <w:t xml:space="preserve"> </w:t>
      </w:r>
      <w:r>
        <w:rPr>
          <w:rFonts w:ascii="Arial" w:hAnsi="Arial" w:cs="Arial"/>
          <w:sz w:val="22"/>
          <w:szCs w:val="22"/>
        </w:rPr>
        <w:t>qual</w:t>
      </w:r>
      <w:r>
        <w:rPr>
          <w:rFonts w:ascii="Arial" w:hAnsi="Arial" w:cs="Arial"/>
          <w:spacing w:val="15"/>
          <w:sz w:val="22"/>
          <w:szCs w:val="22"/>
        </w:rPr>
        <w:t xml:space="preserve"> </w:t>
      </w:r>
      <w:r>
        <w:rPr>
          <w:rFonts w:ascii="Arial" w:hAnsi="Arial" w:cs="Arial"/>
          <w:sz w:val="22"/>
          <w:szCs w:val="22"/>
        </w:rPr>
        <w:t>será</w:t>
      </w:r>
      <w:r>
        <w:rPr>
          <w:rFonts w:ascii="Arial" w:hAnsi="Arial" w:cs="Arial"/>
          <w:spacing w:val="13"/>
          <w:sz w:val="22"/>
          <w:szCs w:val="22"/>
        </w:rPr>
        <w:t xml:space="preserve"> </w:t>
      </w:r>
      <w:r>
        <w:rPr>
          <w:rFonts w:ascii="Arial" w:hAnsi="Arial" w:cs="Arial"/>
          <w:sz w:val="22"/>
          <w:szCs w:val="22"/>
        </w:rPr>
        <w:t>processada</w:t>
      </w:r>
      <w:r>
        <w:rPr>
          <w:rFonts w:ascii="Arial" w:hAnsi="Arial" w:cs="Arial"/>
          <w:spacing w:val="13"/>
          <w:sz w:val="22"/>
          <w:szCs w:val="22"/>
        </w:rPr>
        <w:t xml:space="preserve"> </w:t>
      </w:r>
      <w:r>
        <w:rPr>
          <w:rFonts w:ascii="Arial" w:hAnsi="Arial" w:cs="Arial"/>
          <w:sz w:val="22"/>
          <w:szCs w:val="22"/>
        </w:rPr>
        <w:t>e</w:t>
      </w:r>
      <w:r>
        <w:rPr>
          <w:rFonts w:ascii="Arial" w:hAnsi="Arial" w:cs="Arial"/>
          <w:spacing w:val="16"/>
          <w:sz w:val="22"/>
          <w:szCs w:val="22"/>
        </w:rPr>
        <w:t xml:space="preserve"> </w:t>
      </w:r>
      <w:r>
        <w:rPr>
          <w:rFonts w:ascii="Arial" w:hAnsi="Arial" w:cs="Arial"/>
          <w:sz w:val="22"/>
          <w:szCs w:val="22"/>
        </w:rPr>
        <w:t>julgada</w:t>
      </w:r>
      <w:r>
        <w:rPr>
          <w:rFonts w:ascii="Arial" w:hAnsi="Arial" w:cs="Arial"/>
          <w:spacing w:val="16"/>
          <w:sz w:val="22"/>
          <w:szCs w:val="22"/>
        </w:rPr>
        <w:t xml:space="preserve"> </w:t>
      </w:r>
      <w:r>
        <w:rPr>
          <w:rFonts w:ascii="Arial" w:hAnsi="Arial" w:cs="Arial"/>
          <w:sz w:val="22"/>
          <w:szCs w:val="22"/>
        </w:rPr>
        <w:t>conforme</w:t>
      </w:r>
      <w:r>
        <w:rPr>
          <w:rFonts w:ascii="Arial" w:hAnsi="Arial" w:cs="Arial"/>
          <w:spacing w:val="-52"/>
          <w:sz w:val="22"/>
          <w:szCs w:val="22"/>
        </w:rPr>
        <w:t xml:space="preserve"> </w:t>
      </w:r>
      <w:r>
        <w:rPr>
          <w:rFonts w:ascii="Arial" w:hAnsi="Arial" w:cs="Arial"/>
          <w:sz w:val="22"/>
          <w:szCs w:val="22"/>
        </w:rPr>
        <w:t>as</w:t>
      </w:r>
      <w:r>
        <w:rPr>
          <w:rFonts w:ascii="Arial" w:hAnsi="Arial" w:cs="Arial"/>
          <w:spacing w:val="-1"/>
          <w:sz w:val="22"/>
          <w:szCs w:val="22"/>
        </w:rPr>
        <w:t xml:space="preserve"> </w:t>
      </w:r>
      <w:r>
        <w:rPr>
          <w:rFonts w:ascii="Arial" w:hAnsi="Arial" w:cs="Arial"/>
          <w:sz w:val="22"/>
          <w:szCs w:val="22"/>
        </w:rPr>
        <w:t>regras</w:t>
      </w:r>
      <w:r>
        <w:rPr>
          <w:rFonts w:ascii="Arial" w:hAnsi="Arial" w:cs="Arial"/>
          <w:spacing w:val="-2"/>
          <w:sz w:val="22"/>
          <w:szCs w:val="22"/>
        </w:rPr>
        <w:t xml:space="preserve"> </w:t>
      </w:r>
      <w:r>
        <w:rPr>
          <w:rFonts w:ascii="Arial" w:hAnsi="Arial" w:cs="Arial"/>
          <w:sz w:val="22"/>
          <w:szCs w:val="22"/>
        </w:rPr>
        <w:t>prescritas</w:t>
      </w:r>
      <w:r>
        <w:rPr>
          <w:rFonts w:ascii="Arial" w:hAnsi="Arial" w:cs="Arial"/>
          <w:spacing w:val="-2"/>
          <w:sz w:val="22"/>
          <w:szCs w:val="22"/>
        </w:rPr>
        <w:t xml:space="preserve"> </w:t>
      </w:r>
      <w:r>
        <w:rPr>
          <w:rFonts w:ascii="Arial" w:hAnsi="Arial" w:cs="Arial"/>
          <w:sz w:val="22"/>
          <w:szCs w:val="22"/>
        </w:rPr>
        <w:t>pela</w:t>
      </w:r>
      <w:r>
        <w:rPr>
          <w:rFonts w:ascii="Arial" w:hAnsi="Arial" w:cs="Arial"/>
          <w:spacing w:val="-3"/>
          <w:sz w:val="22"/>
          <w:szCs w:val="22"/>
        </w:rPr>
        <w:t xml:space="preserve"> </w:t>
      </w:r>
      <w:r>
        <w:rPr>
          <w:rFonts w:ascii="Arial" w:hAnsi="Arial" w:cs="Arial"/>
          <w:sz w:val="22"/>
          <w:szCs w:val="22"/>
        </w:rPr>
        <w:t>Lei de Licitação.</w:t>
      </w:r>
    </w:p>
    <w:p>
      <w:pPr>
        <w:ind w:firstLine="708"/>
        <w:jc w:val="both"/>
        <w:rPr>
          <w:rFonts w:ascii="Arial" w:hAnsi="Arial" w:cs="Arial"/>
          <w:sz w:val="22"/>
          <w:szCs w:val="22"/>
        </w:rPr>
      </w:pPr>
    </w:p>
    <w:p>
      <w:pPr>
        <w:pStyle w:val="9"/>
        <w:jc w:val="both"/>
        <w:rPr>
          <w:rFonts w:ascii="Arial" w:hAnsi="Arial" w:cs="Arial"/>
          <w:sz w:val="22"/>
          <w:szCs w:val="22"/>
        </w:rPr>
      </w:pPr>
      <w:r>
        <w:rPr>
          <w:rFonts w:ascii="Arial" w:hAnsi="Arial" w:cs="Arial"/>
          <w:sz w:val="22"/>
          <w:szCs w:val="22"/>
        </w:rPr>
        <w:t>- Não havendo expediente na data fixada, a abertura dos envelopes será</w:t>
      </w:r>
      <w:r>
        <w:rPr>
          <w:rFonts w:ascii="Arial" w:hAnsi="Arial" w:cs="Arial"/>
          <w:spacing w:val="1"/>
          <w:sz w:val="22"/>
          <w:szCs w:val="22"/>
        </w:rPr>
        <w:t xml:space="preserve"> </w:t>
      </w:r>
      <w:r>
        <w:rPr>
          <w:rFonts w:ascii="Arial" w:hAnsi="Arial" w:cs="Arial"/>
          <w:sz w:val="22"/>
          <w:szCs w:val="22"/>
        </w:rPr>
        <w:t>automaticamente</w:t>
      </w:r>
      <w:r>
        <w:rPr>
          <w:rFonts w:ascii="Arial" w:hAnsi="Arial" w:cs="Arial"/>
          <w:spacing w:val="-3"/>
          <w:sz w:val="22"/>
          <w:szCs w:val="22"/>
        </w:rPr>
        <w:t xml:space="preserve"> </w:t>
      </w:r>
      <w:r>
        <w:rPr>
          <w:rFonts w:ascii="Arial" w:hAnsi="Arial" w:cs="Arial"/>
          <w:sz w:val="22"/>
          <w:szCs w:val="22"/>
        </w:rPr>
        <w:t>no</w:t>
      </w:r>
      <w:r>
        <w:rPr>
          <w:rFonts w:ascii="Arial" w:hAnsi="Arial" w:cs="Arial"/>
          <w:spacing w:val="1"/>
          <w:sz w:val="22"/>
          <w:szCs w:val="22"/>
        </w:rPr>
        <w:t xml:space="preserve"> </w:t>
      </w:r>
      <w:r>
        <w:rPr>
          <w:rFonts w:ascii="Arial" w:hAnsi="Arial" w:cs="Arial"/>
          <w:sz w:val="22"/>
          <w:szCs w:val="22"/>
        </w:rPr>
        <w:t>dia</w:t>
      </w:r>
      <w:r>
        <w:rPr>
          <w:rFonts w:ascii="Arial" w:hAnsi="Arial" w:cs="Arial"/>
          <w:spacing w:val="-3"/>
          <w:sz w:val="22"/>
          <w:szCs w:val="22"/>
        </w:rPr>
        <w:t xml:space="preserve"> </w:t>
      </w:r>
      <w:r>
        <w:rPr>
          <w:rFonts w:ascii="Arial" w:hAnsi="Arial" w:cs="Arial"/>
          <w:sz w:val="22"/>
          <w:szCs w:val="22"/>
        </w:rPr>
        <w:t>subsequente,</w:t>
      </w:r>
      <w:r>
        <w:rPr>
          <w:rFonts w:ascii="Arial" w:hAnsi="Arial" w:cs="Arial"/>
          <w:spacing w:val="-2"/>
          <w:sz w:val="22"/>
          <w:szCs w:val="22"/>
        </w:rPr>
        <w:t xml:space="preserve"> </w:t>
      </w:r>
      <w:r>
        <w:rPr>
          <w:rFonts w:ascii="Arial" w:hAnsi="Arial" w:cs="Arial"/>
          <w:sz w:val="22"/>
          <w:szCs w:val="22"/>
        </w:rPr>
        <w:t>no</w:t>
      </w:r>
      <w:r>
        <w:rPr>
          <w:rFonts w:ascii="Arial" w:hAnsi="Arial" w:cs="Arial"/>
          <w:spacing w:val="-2"/>
          <w:sz w:val="22"/>
          <w:szCs w:val="22"/>
        </w:rPr>
        <w:t xml:space="preserve"> </w:t>
      </w:r>
      <w:r>
        <w:rPr>
          <w:rFonts w:ascii="Arial" w:hAnsi="Arial" w:cs="Arial"/>
          <w:sz w:val="22"/>
          <w:szCs w:val="22"/>
        </w:rPr>
        <w:t>mesmo</w:t>
      </w:r>
      <w:r>
        <w:rPr>
          <w:rFonts w:ascii="Arial" w:hAnsi="Arial" w:cs="Arial"/>
          <w:spacing w:val="-5"/>
          <w:sz w:val="22"/>
          <w:szCs w:val="22"/>
        </w:rPr>
        <w:t xml:space="preserve"> </w:t>
      </w:r>
      <w:r>
        <w:rPr>
          <w:rFonts w:ascii="Arial" w:hAnsi="Arial" w:cs="Arial"/>
          <w:sz w:val="22"/>
          <w:szCs w:val="22"/>
        </w:rPr>
        <w:t>local</w:t>
      </w:r>
      <w:r>
        <w:rPr>
          <w:rFonts w:ascii="Arial" w:hAnsi="Arial" w:cs="Arial"/>
          <w:spacing w:val="1"/>
          <w:sz w:val="22"/>
          <w:szCs w:val="22"/>
        </w:rPr>
        <w:t xml:space="preserve"> </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horário.</w:t>
      </w:r>
    </w:p>
    <w:p>
      <w:pPr>
        <w:jc w:val="both"/>
        <w:rPr>
          <w:rFonts w:ascii="Arial" w:hAnsi="Arial" w:cs="Arial"/>
          <w:sz w:val="22"/>
          <w:szCs w:val="22"/>
        </w:rPr>
      </w:pPr>
      <w:r>
        <w:rPr>
          <w:rFonts w:ascii="Arial" w:hAnsi="Arial" w:cs="Arial"/>
          <w:sz w:val="22"/>
          <w:szCs w:val="22"/>
        </w:rPr>
        <w:t xml:space="preserve">- O edital referente ao Chamamento Público nº. </w:t>
      </w:r>
      <w:r>
        <w:rPr>
          <w:rFonts w:hint="default" w:ascii="Arial" w:hAnsi="Arial" w:cs="Arial"/>
          <w:sz w:val="22"/>
          <w:szCs w:val="22"/>
          <w:lang w:val="pt-BR"/>
        </w:rPr>
        <w:t>001</w:t>
      </w:r>
      <w:r>
        <w:rPr>
          <w:rFonts w:ascii="Arial" w:hAnsi="Arial" w:cs="Arial"/>
          <w:sz w:val="22"/>
          <w:szCs w:val="22"/>
        </w:rPr>
        <w:t>/202</w:t>
      </w:r>
      <w:r>
        <w:rPr>
          <w:rFonts w:hint="default" w:ascii="Arial" w:hAnsi="Arial" w:cs="Arial"/>
          <w:sz w:val="22"/>
          <w:szCs w:val="22"/>
          <w:lang w:val="pt-BR"/>
        </w:rPr>
        <w:t>4</w:t>
      </w:r>
      <w:r>
        <w:rPr>
          <w:rFonts w:ascii="Arial" w:hAnsi="Arial" w:cs="Arial"/>
          <w:sz w:val="22"/>
          <w:szCs w:val="22"/>
        </w:rPr>
        <w:t xml:space="preserve">, em sua versão completa, contendo os respectivos anexos, informações e esclarecimentos necessários estão disponíveis </w:t>
      </w:r>
      <w:r>
        <w:rPr>
          <w:rFonts w:ascii="Arial" w:hAnsi="Arial" w:cs="Arial"/>
          <w:b/>
          <w:sz w:val="22"/>
          <w:szCs w:val="22"/>
        </w:rPr>
        <w:t xml:space="preserve">no site da Prefeitura Municipal de Naviraí-MS, endereço: </w:t>
      </w:r>
      <w:r>
        <w:fldChar w:fldCharType="begin"/>
      </w:r>
      <w:r>
        <w:instrText xml:space="preserve"> HYPERLINK "http://www.navirai.ms.gov.br/licitacao/licitacoes" </w:instrText>
      </w:r>
      <w:r>
        <w:fldChar w:fldCharType="separate"/>
      </w:r>
      <w:r>
        <w:rPr>
          <w:rStyle w:val="8"/>
          <w:rFonts w:ascii="Arial" w:hAnsi="Arial" w:cs="Arial"/>
          <w:sz w:val="21"/>
          <w:szCs w:val="21"/>
        </w:rPr>
        <w:t>http://www.navirai.ms.gov.br/licitacao/licitacoes</w:t>
      </w:r>
      <w:r>
        <w:rPr>
          <w:rStyle w:val="8"/>
          <w:rFonts w:ascii="Arial" w:hAnsi="Arial" w:cs="Arial"/>
          <w:sz w:val="21"/>
          <w:szCs w:val="21"/>
        </w:rPr>
        <w:fldChar w:fldCharType="end"/>
      </w:r>
      <w:r>
        <w:rPr>
          <w:rFonts w:ascii="Arial" w:hAnsi="Arial" w:cs="Arial"/>
          <w:sz w:val="21"/>
          <w:szCs w:val="21"/>
        </w:rPr>
        <w:t>.</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color w:val="000000" w:themeColor="text1"/>
          <w:sz w:val="22"/>
          <w:szCs w:val="22"/>
          <w14:textFill>
            <w14:solidFill>
              <w14:schemeClr w14:val="tx1"/>
            </w14:solidFill>
          </w14:textFill>
        </w:rPr>
      </w:pPr>
      <w:r>
        <w:rPr>
          <w:rFonts w:ascii="Arial" w:hAnsi="Arial" w:cs="Arial"/>
          <w:b/>
          <w:sz w:val="22"/>
          <w:szCs w:val="22"/>
        </w:rPr>
        <w:t>1 – D</w:t>
      </w:r>
      <w:r>
        <w:rPr>
          <w:rFonts w:ascii="Arial" w:hAnsi="Arial" w:cs="Arial"/>
          <w:b/>
          <w:color w:val="000000" w:themeColor="text1"/>
          <w:sz w:val="22"/>
          <w:szCs w:val="22"/>
          <w14:textFill>
            <w14:solidFill>
              <w14:schemeClr w14:val="tx1"/>
            </w14:solidFill>
          </w14:textFill>
        </w:rPr>
        <w:t>O OBJETO</w:t>
      </w:r>
    </w:p>
    <w:p>
      <w:pPr>
        <w:pStyle w:val="21"/>
        <w:jc w:val="both"/>
        <w:rPr>
          <w:color w:val="000000" w:themeColor="text1"/>
          <w:sz w:val="22"/>
          <w:szCs w:val="22"/>
          <w14:textFill>
            <w14:solidFill>
              <w14:schemeClr w14:val="tx1"/>
            </w14:solidFill>
          </w14:textFill>
        </w:rPr>
      </w:pPr>
    </w:p>
    <w:p>
      <w:pPr>
        <w:pStyle w:val="21"/>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1.1. O objeto deste Edital de Chamamento é</w:t>
      </w:r>
      <w:r>
        <w:rPr>
          <w:rFonts w:hint="default"/>
          <w:color w:val="000000" w:themeColor="text1"/>
          <w:sz w:val="22"/>
          <w:szCs w:val="22"/>
          <w:lang w:val="pt-BR"/>
          <w14:textFill>
            <w14:solidFill>
              <w14:schemeClr w14:val="tx1"/>
            </w14:solidFill>
          </w14:textFill>
        </w:rPr>
        <w:t>:</w:t>
      </w:r>
      <w:r>
        <w:rPr>
          <w:color w:val="000000" w:themeColor="text1"/>
          <w:sz w:val="22"/>
          <w:szCs w:val="22"/>
          <w14:textFill>
            <w14:solidFill>
              <w14:schemeClr w14:val="tx1"/>
            </w14:solidFill>
          </w14:textFill>
        </w:rPr>
        <w:t xml:space="preserve"> </w:t>
      </w:r>
      <w:r>
        <w:rPr>
          <w:rFonts w:hint="default"/>
          <w:color w:val="000000" w:themeColor="text1"/>
          <w:sz w:val="22"/>
          <w:szCs w:val="22"/>
          <w:lang w:val="pt-BR"/>
          <w14:textFill>
            <w14:solidFill>
              <w14:schemeClr w14:val="tx1"/>
            </w14:solidFill>
          </w14:textFill>
        </w:rPr>
        <w:t>S</w:t>
      </w:r>
      <w:r>
        <w:rPr>
          <w:color w:val="000000" w:themeColor="text1"/>
          <w:sz w:val="22"/>
          <w:szCs w:val="22"/>
          <w14:textFill>
            <w14:solidFill>
              <w14:schemeClr w14:val="tx1"/>
            </w14:solidFill>
          </w14:textFill>
        </w:rPr>
        <w:t>ele</w:t>
      </w:r>
      <w:r>
        <w:rPr>
          <w:rFonts w:hint="default"/>
          <w:color w:val="000000" w:themeColor="text1"/>
          <w:sz w:val="22"/>
          <w:szCs w:val="22"/>
          <w:lang w:val="pt-BR"/>
          <w14:textFill>
            <w14:solidFill>
              <w14:schemeClr w14:val="tx1"/>
            </w14:solidFill>
          </w14:textFill>
        </w:rPr>
        <w:t>ção de</w:t>
      </w:r>
      <w:r>
        <w:rPr>
          <w:color w:val="000000" w:themeColor="text1"/>
          <w:sz w:val="22"/>
          <w:szCs w:val="22"/>
          <w14:textFill>
            <w14:solidFill>
              <w14:schemeClr w14:val="tx1"/>
            </w14:solidFill>
          </w14:textFill>
        </w:rPr>
        <w:t xml:space="preserve"> empresa do ramo da construção civil para elaborar ou contratar a elaboração de Projeto de Empreendimento Habitacional, de Edificação e da Unidade Habitacional, para construção 60 (sessenta)  unidades habitacionais, composto de infraestrutura e demais exigências, </w:t>
      </w:r>
      <w:r>
        <w:rPr>
          <w:sz w:val="22"/>
          <w:szCs w:val="22"/>
        </w:rPr>
        <w:t xml:space="preserve">bem como executar as obras com as especificações exigidas, em terrenos de propriedade do município de Naviraí-MS, </w:t>
      </w:r>
      <w:r>
        <w:rPr>
          <w:bCs/>
          <w:color w:val="000000" w:themeColor="text1"/>
          <w:sz w:val="22"/>
          <w:szCs w:val="22"/>
          <w14:textFill>
            <w14:solidFill>
              <w14:schemeClr w14:val="tx1"/>
            </w14:solidFill>
          </w14:textFill>
        </w:rPr>
        <w:t>no âmbito do Programa Minha Casa Minha Vida - PMCMV, com recursos do FAR, podendo ser complementado com recursos do próprio município e/ou parcerias com outros entes, visando a futura contratação pelo Agente Financeiro, destinadas ao público alvo definido para o PROGRAMA MINHA CASA MINHA VIDA</w:t>
      </w:r>
      <w:r>
        <w:rPr>
          <w:color w:val="000000" w:themeColor="text1"/>
          <w:sz w:val="22"/>
          <w:szCs w:val="22"/>
          <w14:textFill>
            <w14:solidFill>
              <w14:schemeClr w14:val="tx1"/>
            </w14:solidFill>
          </w14:textFill>
        </w:rPr>
        <w:t xml:space="preserve">, instituído pela Lei </w:t>
      </w:r>
      <w:r>
        <w:rPr>
          <w:sz w:val="22"/>
          <w:szCs w:val="22"/>
        </w:rPr>
        <w:t>Federal nº 14.620, de 13 de julho de 2023</w:t>
      </w:r>
      <w:r>
        <w:rPr>
          <w:color w:val="000000" w:themeColor="text1"/>
          <w:sz w:val="22"/>
          <w:szCs w:val="22"/>
          <w14:textFill>
            <w14:solidFill>
              <w14:schemeClr w14:val="tx1"/>
            </w14:solidFill>
          </w14:textFill>
        </w:rPr>
        <w:t xml:space="preserve">, com recursos do Fundo de Arrendamento Residencial (FAR), regulamentado pelas normas a seguir descriminadas: Lei 10.188 de 12 de fevereiro de 2001; Portaria MCID nº 724, de 15 de junho de 2023, Portaria MCID nº 725 de 15 de junho de 2023, Portaria MCID nº 727 de 15 de junho de 2023, Portaria MCID nº 1.482 de 21 de novembro de 2023, </w:t>
      </w:r>
      <w:r>
        <w:rPr>
          <w:rFonts w:hint="default" w:ascii="Arial" w:hAnsi="Arial" w:cs="Arial"/>
          <w:color w:val="000000" w:themeColor="text1"/>
          <w:lang w:val="pt-BR"/>
          <w14:textFill>
            <w14:solidFill>
              <w14:schemeClr w14:val="tx1"/>
            </w14:solidFill>
          </w14:textFill>
        </w:rPr>
        <w:t xml:space="preserve">Lei Municipal </w:t>
      </w:r>
      <w:r>
        <w:rPr>
          <w:rFonts w:hint="default" w:cs="Arial"/>
          <w:color w:val="000000" w:themeColor="text1"/>
          <w:lang w:val="pt-BR"/>
          <w14:textFill>
            <w14:solidFill>
              <w14:schemeClr w14:val="tx1"/>
            </w14:solidFill>
          </w14:textFill>
        </w:rPr>
        <w:t xml:space="preserve">nº </w:t>
      </w:r>
      <w:r>
        <w:rPr>
          <w:rFonts w:hint="default" w:ascii="Arial" w:hAnsi="Arial" w:cs="Arial"/>
          <w:color w:val="000000" w:themeColor="text1"/>
          <w:lang w:val="pt-BR"/>
          <w14:textFill>
            <w14:solidFill>
              <w14:schemeClr w14:val="tx1"/>
            </w14:solidFill>
          </w14:textFill>
        </w:rPr>
        <w:t>2540 de 15 de dezembro de 2023 e Lei Municipal nº 2541 de 15 de dezembro de 2023</w:t>
      </w:r>
      <w:r>
        <w:rPr>
          <w:rFonts w:hint="default" w:cs="Arial"/>
          <w:color w:val="000000" w:themeColor="text1"/>
          <w:lang w:val="pt-BR"/>
          <w14:textFill>
            <w14:solidFill>
              <w14:schemeClr w14:val="tx1"/>
            </w14:solidFill>
          </w14:textFill>
        </w:rPr>
        <w:t xml:space="preserve">, </w:t>
      </w:r>
      <w:r>
        <w:rPr>
          <w:color w:val="000000" w:themeColor="text1"/>
          <w:sz w:val="22"/>
          <w:szCs w:val="22"/>
          <w14:textFill>
            <w14:solidFill>
              <w14:schemeClr w14:val="tx1"/>
            </w14:solidFill>
          </w14:textFill>
        </w:rPr>
        <w:t xml:space="preserve">de acordo com especificações prefixadas pelo Programa MCMV/FAR, conforme </w:t>
      </w:r>
      <w:r>
        <w:rPr>
          <w:bCs/>
          <w:color w:val="000000" w:themeColor="text1"/>
          <w:sz w:val="22"/>
          <w:szCs w:val="22"/>
          <w14:textFill>
            <w14:solidFill>
              <w14:schemeClr w14:val="tx1"/>
            </w14:solidFill>
          </w14:textFill>
        </w:rPr>
        <w:t>ANEXO I – Termo de Referência</w:t>
      </w:r>
      <w:r>
        <w:rPr>
          <w:bCs/>
          <w:color w:val="FF0000"/>
          <w:sz w:val="22"/>
          <w:szCs w:val="22"/>
        </w:rPr>
        <w:t xml:space="preserve">. </w:t>
      </w:r>
    </w:p>
    <w:p>
      <w:pPr>
        <w:pStyle w:val="21"/>
        <w:jc w:val="both"/>
        <w:rPr>
          <w:sz w:val="22"/>
          <w:szCs w:val="22"/>
        </w:rPr>
      </w:pPr>
    </w:p>
    <w:p>
      <w:pPr>
        <w:pStyle w:val="21"/>
        <w:jc w:val="both"/>
        <w:rPr>
          <w:sz w:val="22"/>
          <w:szCs w:val="22"/>
        </w:rPr>
      </w:pPr>
      <w:r>
        <w:rPr>
          <w:sz w:val="22"/>
          <w:szCs w:val="22"/>
        </w:rPr>
        <w:t>1.2. – Os terrenos de propriedade do Município de Naviraí-MS, local de construção de 60 (sessenta) unidades habitacionais, registrados nas matrículas nº nº 22.452, nº 22.453, nº 22.454, nº 22.455, nº 22.456, nº 22.457, nº 22.458, nº 22.459, nº 22.460, nº 22.463, nº 22.480, nº 22.481, nº 22.482, nº 22.483, nº 22.484, nº 22.485, nº 22.486, nº 22.487, nº 22.488, nº 22.489, nº 22.490, nº 22.491, nº 22.492, nº 22.493, nº 22.494, nº 22.495, nº 22.496, nº 22.497, nº 22.498, nº 22.499, nº 22.500, nº 22.501, nº 22.502, nº 22.503, nº 22.504, nº 22.505, nº 22.506, nº 22.507, nº 22.508, nº 22.509, nº 22.510, nº 22.511, nº 22.512, nº 22.513, nº 22.514, nº 22.515, nº 22.532, nº 22.533, nº 22.534, nº 22.535, nº 22.536, nº 22.537, nº 22.538, nº 22.539, nº 22.540, nº 22.541, nº 22.542, nº 22.543, nº 22.544 e nº 22.545, do Cartório do Registro de Imóveis de Naviraí/MS, localizados no bairro Interlagos.</w:t>
      </w:r>
    </w:p>
    <w:p>
      <w:pPr>
        <w:pStyle w:val="21"/>
        <w:jc w:val="both"/>
        <w:rPr>
          <w:sz w:val="22"/>
          <w:szCs w:val="22"/>
        </w:rPr>
      </w:pPr>
    </w:p>
    <w:p>
      <w:pPr>
        <w:pStyle w:val="21"/>
        <w:jc w:val="both"/>
        <w:rPr>
          <w:color w:val="000000" w:themeColor="text1"/>
          <w:sz w:val="22"/>
          <w:szCs w:val="22"/>
          <w14:textFill>
            <w14:solidFill>
              <w14:schemeClr w14:val="tx1"/>
            </w14:solidFill>
          </w14:textFill>
        </w:rPr>
      </w:pPr>
      <w:r>
        <w:rPr>
          <w:sz w:val="22"/>
          <w:szCs w:val="22"/>
        </w:rPr>
        <w:t>1.3. A empresa selecionada será responsável por:</w:t>
      </w:r>
    </w:p>
    <w:p>
      <w:pPr>
        <w:pStyle w:val="21"/>
        <w:jc w:val="both"/>
        <w:rPr>
          <w:sz w:val="22"/>
          <w:szCs w:val="22"/>
        </w:rPr>
      </w:pPr>
    </w:p>
    <w:p>
      <w:pPr>
        <w:pStyle w:val="21"/>
        <w:jc w:val="both"/>
        <w:rPr>
          <w:sz w:val="23"/>
          <w:szCs w:val="23"/>
        </w:rPr>
      </w:pPr>
      <w:r>
        <w:rPr>
          <w:sz w:val="23"/>
          <w:szCs w:val="23"/>
        </w:rPr>
        <w:t>a) elaborar ou contratar a elaboração do projeto de empreendimento habitacional, observados os limites de valores da unidade habitacional discriminados nas regras do programa e deste Edital, e em conformidade como disposto em ato normativo específico das especificações urbanísticas, de projeto e de obra;</w:t>
      </w:r>
    </w:p>
    <w:p>
      <w:pPr>
        <w:pStyle w:val="21"/>
        <w:jc w:val="both"/>
        <w:rPr>
          <w:sz w:val="23"/>
          <w:szCs w:val="23"/>
        </w:rPr>
      </w:pPr>
      <w:r>
        <w:rPr>
          <w:sz w:val="23"/>
          <w:szCs w:val="23"/>
        </w:rPr>
        <w:br w:type="textWrapping"/>
      </w:r>
      <w:r>
        <w:rPr>
          <w:sz w:val="23"/>
          <w:szCs w:val="23"/>
        </w:rPr>
        <w:t>b) submeter, em articulação com o Ente Público Local apoiador do empreendimento, a proposta de empreendimento habitacional ao Agente Financeiro, conforme exigências dispostas em ato normativo específico de abertura de enquadramento e contratação de empreendimento habitacional;</w:t>
      </w:r>
      <w:r>
        <w:rPr>
          <w:sz w:val="23"/>
          <w:szCs w:val="23"/>
        </w:rPr>
        <w:br w:type="textWrapping"/>
      </w:r>
      <w:r>
        <w:rPr>
          <w:sz w:val="23"/>
          <w:szCs w:val="23"/>
        </w:rPr>
        <w:br w:type="textWrapping"/>
      </w:r>
      <w:r>
        <w:rPr>
          <w:sz w:val="23"/>
          <w:szCs w:val="23"/>
        </w:rPr>
        <w:t>c) providenciar licenças necessárias à execução do projeto de empreendimento habitacional nos órgãos competentes;</w:t>
      </w:r>
    </w:p>
    <w:p>
      <w:pPr>
        <w:pStyle w:val="21"/>
        <w:jc w:val="both"/>
        <w:rPr>
          <w:sz w:val="23"/>
          <w:szCs w:val="23"/>
        </w:rPr>
      </w:pPr>
      <w:r>
        <w:rPr>
          <w:sz w:val="23"/>
          <w:szCs w:val="23"/>
        </w:rPr>
        <w:br w:type="textWrapping"/>
      </w:r>
      <w:r>
        <w:rPr>
          <w:sz w:val="23"/>
          <w:szCs w:val="23"/>
        </w:rPr>
        <w:t xml:space="preserve">d) executar a obra do empreendimento habitacional contratado, responsabilizando-se pela sua qualidade; </w:t>
      </w:r>
      <w:r>
        <w:rPr>
          <w:sz w:val="23"/>
          <w:szCs w:val="23"/>
        </w:rPr>
        <w:br w:type="textWrapping"/>
      </w:r>
      <w:r>
        <w:rPr>
          <w:sz w:val="23"/>
          <w:szCs w:val="23"/>
        </w:rPr>
        <w:br w:type="textWrapping"/>
      </w:r>
      <w:r>
        <w:rPr>
          <w:sz w:val="23"/>
          <w:szCs w:val="23"/>
        </w:rPr>
        <w:t xml:space="preserve">e) providenciar a adaptação de unidades habitacionais ao uso de pessoa com deficiência, de idoso ou de pessoa com mobilidade reduzida, quando necessário e nas quantidades indicadas pelo Ente Público Local, até a entrega do empreendimento; </w:t>
      </w:r>
    </w:p>
    <w:p>
      <w:pPr>
        <w:pStyle w:val="21"/>
        <w:jc w:val="both"/>
        <w:rPr>
          <w:sz w:val="23"/>
          <w:szCs w:val="23"/>
        </w:rPr>
      </w:pPr>
      <w:r>
        <w:rPr>
          <w:sz w:val="23"/>
          <w:szCs w:val="23"/>
        </w:rPr>
        <w:br w:type="textWrapping"/>
      </w:r>
      <w:r>
        <w:rPr>
          <w:sz w:val="23"/>
          <w:szCs w:val="23"/>
        </w:rPr>
        <w:t>f) providenciar as ligações às redes de água, de esgoto e de energia e o certificado ou auto de conclusão ou Habite-se da obra, antes da entrega do empreendimento;</w:t>
      </w:r>
    </w:p>
    <w:p>
      <w:pPr>
        <w:pStyle w:val="21"/>
        <w:jc w:val="both"/>
        <w:rPr>
          <w:sz w:val="23"/>
          <w:szCs w:val="23"/>
        </w:rPr>
      </w:pPr>
      <w:r>
        <w:rPr>
          <w:sz w:val="23"/>
          <w:szCs w:val="23"/>
        </w:rPr>
        <w:br w:type="textWrapping"/>
      </w:r>
      <w:r>
        <w:rPr>
          <w:sz w:val="23"/>
          <w:szCs w:val="23"/>
        </w:rPr>
        <w:t xml:space="preserve">g) providenciar registros, averbações, licenças e documentações necessárias à legalização e entrega do empreendimento; </w:t>
      </w:r>
    </w:p>
    <w:p>
      <w:pPr>
        <w:pStyle w:val="21"/>
        <w:jc w:val="both"/>
        <w:rPr>
          <w:sz w:val="23"/>
          <w:szCs w:val="23"/>
        </w:rPr>
      </w:pPr>
      <w:r>
        <w:rPr>
          <w:sz w:val="23"/>
          <w:szCs w:val="23"/>
        </w:rPr>
        <w:br w:type="textWrapping"/>
      </w:r>
      <w:r>
        <w:rPr>
          <w:sz w:val="23"/>
          <w:szCs w:val="23"/>
        </w:rPr>
        <w:t>h) constituir o condomínio em cartório, em caso de edificação multifamiliar, e providenciar a individualização da unidade habitacional, em caso de edificação unifamiliar;</w:t>
      </w:r>
    </w:p>
    <w:p>
      <w:pPr>
        <w:pStyle w:val="21"/>
        <w:jc w:val="both"/>
        <w:rPr>
          <w:sz w:val="23"/>
          <w:szCs w:val="23"/>
        </w:rPr>
      </w:pPr>
      <w:r>
        <w:rPr>
          <w:sz w:val="23"/>
          <w:szCs w:val="23"/>
        </w:rPr>
        <w:br w:type="textWrapping"/>
      </w:r>
      <w:r>
        <w:rPr>
          <w:sz w:val="23"/>
          <w:szCs w:val="23"/>
        </w:rPr>
        <w:t>i) responsabilizar-se pela guarda do canteiro de obras no período que se inicia na contratação do empreendimento até 60 (sessenta) dias após a sua conclusão e legalização;</w:t>
      </w:r>
    </w:p>
    <w:p>
      <w:pPr>
        <w:pStyle w:val="21"/>
        <w:jc w:val="both"/>
        <w:rPr>
          <w:sz w:val="23"/>
          <w:szCs w:val="23"/>
        </w:rPr>
      </w:pPr>
      <w:r>
        <w:rPr>
          <w:sz w:val="23"/>
          <w:szCs w:val="23"/>
        </w:rPr>
        <w:br w:type="textWrapping"/>
      </w:r>
      <w:r>
        <w:rPr>
          <w:sz w:val="23"/>
          <w:szCs w:val="23"/>
        </w:rPr>
        <w:t>j) firmar contrato com o Fundo de Arrendamento Residencial, representado pelo Agente Financeiro, em que constarão as suas responsabilidades e compromissos assumidos; e</w:t>
      </w:r>
    </w:p>
    <w:p>
      <w:pPr>
        <w:pStyle w:val="21"/>
        <w:jc w:val="both"/>
        <w:rPr>
          <w:sz w:val="23"/>
          <w:szCs w:val="23"/>
        </w:rPr>
      </w:pPr>
    </w:p>
    <w:p>
      <w:pPr>
        <w:pStyle w:val="21"/>
        <w:jc w:val="both"/>
        <w:rPr>
          <w:sz w:val="22"/>
          <w:szCs w:val="22"/>
        </w:rPr>
      </w:pPr>
      <w:r>
        <w:rPr>
          <w:sz w:val="23"/>
          <w:szCs w:val="23"/>
        </w:rPr>
        <w:t>k) exercer as obrigações relativas ao Seguro Garantia Executante Construtor e Seguro Risco de Engenharia/Multirisco.</w:t>
      </w:r>
    </w:p>
    <w:p>
      <w:pPr>
        <w:pStyle w:val="21"/>
        <w:jc w:val="both"/>
        <w:rPr>
          <w:sz w:val="22"/>
          <w:szCs w:val="22"/>
        </w:rPr>
      </w:pPr>
    </w:p>
    <w:p>
      <w:pPr>
        <w:pStyle w:val="21"/>
        <w:jc w:val="both"/>
        <w:rPr>
          <w:sz w:val="22"/>
          <w:szCs w:val="22"/>
        </w:rPr>
      </w:pPr>
      <w:r>
        <w:rPr>
          <w:sz w:val="22"/>
          <w:szCs w:val="22"/>
        </w:rPr>
        <w:t xml:space="preserve">1.4. A CONSTRUTORA deverá providenciar todos os projetos que se fizerem necessários, conforme especificado no presente Edital e no seu </w:t>
      </w:r>
      <w:r>
        <w:rPr>
          <w:b/>
          <w:sz w:val="22"/>
          <w:szCs w:val="22"/>
        </w:rPr>
        <w:t>Termo de Referência</w:t>
      </w:r>
      <w:r>
        <w:rPr>
          <w:sz w:val="22"/>
          <w:szCs w:val="22"/>
        </w:rPr>
        <w:t xml:space="preserve"> (</w:t>
      </w:r>
      <w:r>
        <w:rPr>
          <w:b/>
          <w:sz w:val="22"/>
          <w:szCs w:val="22"/>
        </w:rPr>
        <w:t xml:space="preserve">ANEXO </w:t>
      </w:r>
      <w:r>
        <w:rPr>
          <w:sz w:val="22"/>
          <w:szCs w:val="22"/>
        </w:rPr>
        <w:t xml:space="preserve">I) responsabilizando-se por suas aprovações em todas as instâncias e órgãos competentes e sua adequação ao Programa MCMV/FAR, inclusive junto a Caixa Econômica Federal. </w:t>
      </w:r>
    </w:p>
    <w:p>
      <w:pPr>
        <w:pStyle w:val="21"/>
        <w:jc w:val="both"/>
        <w:rPr>
          <w:sz w:val="22"/>
          <w:szCs w:val="22"/>
        </w:rPr>
      </w:pPr>
    </w:p>
    <w:p>
      <w:pPr>
        <w:pStyle w:val="21"/>
        <w:jc w:val="both"/>
        <w:rPr>
          <w:sz w:val="22"/>
          <w:szCs w:val="22"/>
        </w:rPr>
      </w:pPr>
      <w:r>
        <w:rPr>
          <w:sz w:val="22"/>
          <w:szCs w:val="22"/>
        </w:rPr>
        <w:t>1.5. As unidades habitacionais (UH), imóveis térreos do tipo “casa”, deverão possuir área útil igual ou superior à 44m² (quarenta e quatro metros quadrados), ou seja, 4m² (quatro metros quadrados) a mais do mínimo exigido na Tabela 1 do Anexo III, subitem 2, I, “a”, i, da Portaria nº 725/2023 do Ministério das Cidades, de forma a não se descontar o valor dos terrenos, nos termos do subitem 1.3. do Anexo V da Portaria nº 725/2023 do Ministério das Cidades</w:t>
      </w:r>
    </w:p>
    <w:p>
      <w:pPr>
        <w:pStyle w:val="21"/>
        <w:jc w:val="both"/>
        <w:rPr>
          <w:sz w:val="22"/>
          <w:szCs w:val="22"/>
        </w:rPr>
      </w:pPr>
    </w:p>
    <w:p>
      <w:pPr>
        <w:autoSpaceDE w:val="0"/>
        <w:autoSpaceDN w:val="0"/>
        <w:adjustRightInd w:val="0"/>
        <w:jc w:val="both"/>
        <w:rPr>
          <w:rFonts w:ascii="Arial" w:hAnsi="Arial" w:cs="Arial"/>
          <w:b/>
          <w:bCs/>
          <w:color w:val="000000"/>
          <w:sz w:val="22"/>
          <w:szCs w:val="22"/>
        </w:rPr>
      </w:pPr>
    </w:p>
    <w:p>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2. VALOR</w:t>
      </w:r>
    </w:p>
    <w:p>
      <w:pPr>
        <w:autoSpaceDE w:val="0"/>
        <w:autoSpaceDN w:val="0"/>
        <w:adjustRightInd w:val="0"/>
        <w:jc w:val="both"/>
        <w:rPr>
          <w:rFonts w:ascii="Arial" w:hAnsi="Arial" w:cs="Arial"/>
          <w:b/>
          <w:bCs/>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2.1. Os valores máximos para provisão subsidiada das unidades habitacionais seguirão os normativos do Programa PMCMV/FAR, sendo o valor da subvenção econômica por unidade habitacional, a ser aportado pelo FAR – Fundo de Arrendamento Residencial, estabelecido na Portaria nº 725 de 15 de junho de 2023, e o valor de contrapartida de até </w:t>
      </w:r>
      <w:r>
        <w:rPr>
          <w:rFonts w:ascii="Arial" w:hAnsi="Arial" w:cs="Arial"/>
          <w:color w:val="000000" w:themeColor="text1"/>
          <w:sz w:val="22"/>
          <w:szCs w:val="22"/>
          <w14:textFill>
            <w14:solidFill>
              <w14:schemeClr w14:val="tx1"/>
            </w14:solidFill>
          </w14:textFill>
        </w:rPr>
        <w:t>R$ 48.000,00 (quarenta e oito mil</w:t>
      </w:r>
      <w:r>
        <w:rPr>
          <w:rFonts w:ascii="Arial" w:hAnsi="Arial" w:cs="Arial"/>
          <w:color w:val="000000"/>
          <w:sz w:val="22"/>
          <w:szCs w:val="22"/>
        </w:rPr>
        <w:t xml:space="preserve"> reais) por unidade habitacional, a ser aportado pelo município ente público parceiro. (AGEHAB)</w:t>
      </w:r>
    </w:p>
    <w:p>
      <w:pPr>
        <w:rPr>
          <w:sz w:val="22"/>
          <w:szCs w:val="22"/>
        </w:rPr>
      </w:pPr>
    </w:p>
    <w:p>
      <w:pPr>
        <w:jc w:val="both"/>
        <w:rPr>
          <w:rFonts w:ascii="Arial" w:hAnsi="Arial" w:cs="Arial"/>
          <w:color w:val="000000"/>
          <w:sz w:val="22"/>
          <w:szCs w:val="22"/>
          <w:highlight w:val="none"/>
        </w:rPr>
      </w:pPr>
      <w:r>
        <w:rPr>
          <w:rFonts w:ascii="Arial" w:hAnsi="Arial" w:cs="Arial"/>
          <w:color w:val="000000"/>
          <w:sz w:val="22"/>
          <w:szCs w:val="22"/>
          <w:highlight w:val="none"/>
        </w:rPr>
        <w:t>2.2. O valor máximo do empreendimento dividido pela unidade habitacional será composto pelo valor da subvenção econômica estabelecido na normativa do Ministério das Cidades, a ser aportado pelo FAR e o valor a ser aportado pelo pelo ente publico parceiro, não poderá ultrapassar o valor total de R$ 178.000,00 (cento e setenta e oito mil reais), por unidade habitacional.</w:t>
      </w:r>
    </w:p>
    <w:p>
      <w:pPr>
        <w:jc w:val="both"/>
        <w:rPr>
          <w:rFonts w:ascii="Arial" w:hAnsi="Arial" w:cs="Arial"/>
          <w:color w:val="000000"/>
          <w:sz w:val="22"/>
          <w:szCs w:val="22"/>
          <w:highlight w:val="green"/>
        </w:rPr>
      </w:pPr>
    </w:p>
    <w:p>
      <w:pPr>
        <w:jc w:val="both"/>
        <w:rPr>
          <w:rFonts w:ascii="Arial" w:hAnsi="Arial" w:cs="Arial"/>
          <w:color w:val="000000"/>
          <w:sz w:val="22"/>
          <w:szCs w:val="22"/>
          <w:highlight w:val="green"/>
        </w:rPr>
      </w:pPr>
      <w:r>
        <w:rPr>
          <w:rFonts w:ascii="Arial" w:hAnsi="Arial" w:cs="Arial"/>
          <w:color w:val="000000"/>
          <w:sz w:val="22"/>
          <w:szCs w:val="22"/>
        </w:rPr>
        <w:t>2.3 – O valor da contrapartida do ente público, somente será utilizado caso o valor da unidade habitacional, ultrapassar o teto limite para provisão da unidade habitacional, estabelecido na Portaria nº 725 de 15 de junho de 2023.</w:t>
      </w:r>
    </w:p>
    <w:p>
      <w:pPr>
        <w:jc w:val="both"/>
        <w:rPr>
          <w:rFonts w:ascii="Arial" w:hAnsi="Arial" w:cs="Arial"/>
          <w:color w:val="000000"/>
          <w:sz w:val="22"/>
          <w:szCs w:val="22"/>
          <w:highlight w:val="green"/>
        </w:rPr>
      </w:pPr>
    </w:p>
    <w:p>
      <w:pPr>
        <w:jc w:val="both"/>
        <w:rPr>
          <w:rFonts w:ascii="Arial" w:hAnsi="Arial" w:cs="Arial"/>
          <w:sz w:val="22"/>
          <w:szCs w:val="22"/>
        </w:rPr>
      </w:pPr>
      <w:r>
        <w:rPr>
          <w:rFonts w:ascii="Arial" w:hAnsi="Arial" w:cs="Arial"/>
          <w:color w:val="000000"/>
          <w:sz w:val="22"/>
          <w:szCs w:val="22"/>
        </w:rPr>
        <w:t xml:space="preserve">2.4. O valor máximo do empreendimento por unidade habitacional está compreendido os custos </w:t>
      </w:r>
      <w:r>
        <w:rPr>
          <w:rFonts w:ascii="Arial" w:hAnsi="Arial" w:cs="Arial"/>
          <w:sz w:val="22"/>
          <w:szCs w:val="22"/>
        </w:rPr>
        <w:t>previstos no art. 14 da Portaria MCID nº 724 de 15 de junho de 2023, sendo eles:</w:t>
      </w:r>
    </w:p>
    <w:p>
      <w:pPr>
        <w:autoSpaceDE w:val="0"/>
        <w:autoSpaceDN w:val="0"/>
        <w:adjustRightInd w:val="0"/>
        <w:rPr>
          <w:rFonts w:ascii="Arial" w:hAnsi="Arial" w:cs="Arial"/>
          <w:sz w:val="22"/>
          <w:szCs w:val="22"/>
        </w:rPr>
      </w:pPr>
    </w:p>
    <w:p>
      <w:pPr>
        <w:autoSpaceDE w:val="0"/>
        <w:autoSpaceDN w:val="0"/>
        <w:adjustRightInd w:val="0"/>
        <w:spacing w:line="276" w:lineRule="auto"/>
        <w:jc w:val="both"/>
        <w:rPr>
          <w:rFonts w:ascii="Arial" w:hAnsi="Arial" w:cs="Arial"/>
          <w:sz w:val="22"/>
          <w:szCs w:val="22"/>
        </w:rPr>
      </w:pPr>
      <w:r>
        <w:rPr>
          <w:rFonts w:ascii="Arial" w:hAnsi="Arial" w:cs="Arial"/>
          <w:sz w:val="22"/>
          <w:szCs w:val="22"/>
        </w:rPr>
        <w:t>2.4.1. Edificação e equipamentos de uso comum, conforme disposto em ato normativo específico de especificações urbanísticas, de projeto e de obra;</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2.4.2. Legalização do empreendimento habitacional;</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jc w:val="both"/>
        <w:rPr>
          <w:rFonts w:ascii="Arial" w:hAnsi="Arial" w:cs="Arial"/>
          <w:sz w:val="22"/>
          <w:szCs w:val="22"/>
        </w:rPr>
      </w:pPr>
      <w:r>
        <w:rPr>
          <w:rFonts w:ascii="Arial" w:hAnsi="Arial" w:cs="Arial"/>
          <w:sz w:val="22"/>
          <w:szCs w:val="22"/>
        </w:rPr>
        <w:t>2.4.3. Trabalho Social, correspondente a 1,5% (um e meio por cento) do valor de provisão da unidade habitacional, na hipótese de edificações unifamiliares;</w:t>
      </w:r>
    </w:p>
    <w:p>
      <w:pPr>
        <w:autoSpaceDE w:val="0"/>
        <w:autoSpaceDN w:val="0"/>
        <w:adjustRightInd w:val="0"/>
        <w:spacing w:line="276" w:lineRule="auto"/>
        <w:jc w:val="both"/>
        <w:rPr>
          <w:rFonts w:ascii="Arial" w:hAnsi="Arial" w:cs="Arial"/>
          <w:strike/>
          <w:sz w:val="22"/>
          <w:szCs w:val="22"/>
        </w:rPr>
      </w:pPr>
    </w:p>
    <w:p>
      <w:pPr>
        <w:autoSpaceDE w:val="0"/>
        <w:autoSpaceDN w:val="0"/>
        <w:adjustRightInd w:val="0"/>
        <w:spacing w:line="276" w:lineRule="auto"/>
        <w:jc w:val="both"/>
        <w:rPr>
          <w:rFonts w:ascii="Arial" w:hAnsi="Arial"/>
          <w:sz w:val="22"/>
          <w:szCs w:val="22"/>
        </w:rPr>
      </w:pPr>
      <w:r>
        <w:rPr>
          <w:rFonts w:ascii="Arial" w:hAnsi="Arial"/>
          <w:sz w:val="22"/>
          <w:szCs w:val="22"/>
        </w:rPr>
        <w:t>2.4.4. Execução de infraestrutura, de terraplanagem, pavimentação (conforme anexo XIII), drenagem, guias , sarjetas, calçadas, muro de arrimo e patamarização, necessárias para serem utilizadas no empreendimento.</w:t>
      </w:r>
    </w:p>
    <w:p>
      <w:pPr>
        <w:autoSpaceDE w:val="0"/>
        <w:autoSpaceDN w:val="0"/>
        <w:adjustRightInd w:val="0"/>
        <w:spacing w:line="276" w:lineRule="auto"/>
        <w:jc w:val="both"/>
        <w:rPr>
          <w:rFonts w:ascii="Arial" w:hAnsi="Arial"/>
          <w:sz w:val="22"/>
          <w:szCs w:val="22"/>
        </w:rPr>
      </w:pPr>
    </w:p>
    <w:p>
      <w:pPr>
        <w:autoSpaceDE w:val="0"/>
        <w:autoSpaceDN w:val="0"/>
        <w:adjustRightInd w:val="0"/>
        <w:spacing w:line="276" w:lineRule="auto"/>
        <w:jc w:val="both"/>
        <w:rPr>
          <w:rFonts w:ascii="Arial" w:hAnsi="Arial"/>
          <w:sz w:val="22"/>
          <w:szCs w:val="22"/>
        </w:rPr>
      </w:pPr>
      <w:r>
        <w:rPr>
          <w:rFonts w:ascii="Arial" w:hAnsi="Arial"/>
          <w:sz w:val="22"/>
          <w:szCs w:val="22"/>
        </w:rPr>
        <w:t>2.4.5 – ligações de rede de água e esgoto nas unidades habitacionais.</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2.4.6 - Estudo de viabilidade do terreno.</w:t>
      </w:r>
    </w:p>
    <w:p>
      <w:pPr>
        <w:autoSpaceDE w:val="0"/>
        <w:autoSpaceDN w:val="0"/>
        <w:adjustRightInd w:val="0"/>
        <w:spacing w:line="276" w:lineRule="auto"/>
        <w:jc w:val="both"/>
        <w:rPr>
          <w:rFonts w:ascii="Arial" w:hAnsi="Arial" w:cs="Arial"/>
          <w:sz w:val="22"/>
          <w:szCs w:val="22"/>
          <w:highlight w:val="yellow"/>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2.5. O terreno onde será implantado o empreendimento será doado ao FAR – Fundo de Arrendamento Residencial pelo município de Naviraí-MS.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2.6 – REQUISITOS DE IMPLEMENTAÇÃO</w:t>
      </w:r>
    </w:p>
    <w:p>
      <w:pPr>
        <w:autoSpaceDE w:val="0"/>
        <w:autoSpaceDN w:val="0"/>
        <w:adjustRightInd w:val="0"/>
        <w:jc w:val="both"/>
        <w:rPr>
          <w:rFonts w:ascii="Arial" w:hAnsi="Arial" w:cs="Arial"/>
          <w:b/>
          <w:bCs/>
          <w:color w:val="000000"/>
          <w:sz w:val="22"/>
          <w:szCs w:val="22"/>
        </w:rPr>
      </w:pPr>
    </w:p>
    <w:p>
      <w:pPr>
        <w:autoSpaceDE w:val="0"/>
        <w:autoSpaceDN w:val="0"/>
        <w:adjustRightInd w:val="0"/>
        <w:jc w:val="both"/>
        <w:rPr>
          <w:rFonts w:ascii="Arial" w:hAnsi="Arial" w:cs="Arial"/>
          <w:b/>
          <w:bCs/>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2.6.1 – Para implementação do empreendimento habitacional devem ser observados o cumprimento das condições de contratação do empreendimento detalhadas nos atos normativos específicos, bem como a aplicação das Normas Brasileiras (NBR) da Associação Brasileira de Normas Técnicas (ABNT) cabíveis, considerando a versão vigente, e do atendimento à legislação municipal, respeitado o regramento mais rigoroso, em especial aos regramentos que regem o PMCV-FAR.</w:t>
      </w:r>
    </w:p>
    <w:p>
      <w:pPr>
        <w:autoSpaceDE w:val="0"/>
        <w:autoSpaceDN w:val="0"/>
        <w:adjustRightInd w:val="0"/>
        <w:jc w:val="both"/>
        <w:rPr>
          <w:rFonts w:ascii="Arial" w:hAnsi="Arial" w:cs="Arial"/>
          <w:b/>
          <w:bCs/>
          <w:color w:val="000000" w:themeColor="text1"/>
          <w:sz w:val="22"/>
          <w:szCs w:val="22"/>
          <w14:textFill>
            <w14:solidFill>
              <w14:schemeClr w14:val="tx1"/>
            </w14:solidFill>
          </w14:textFill>
        </w:rPr>
      </w:pPr>
    </w:p>
    <w:p>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2.7 – DAS ISENÇÕES CONCEDIDAS PELO MUNICÍPIO</w:t>
      </w:r>
    </w:p>
    <w:p>
      <w:pPr>
        <w:autoSpaceDE w:val="0"/>
        <w:autoSpaceDN w:val="0"/>
        <w:adjustRightInd w:val="0"/>
        <w:jc w:val="both"/>
        <w:rPr>
          <w:rFonts w:ascii="Arial" w:hAnsi="Arial" w:cs="Arial"/>
          <w:b/>
          <w:bCs/>
          <w:color w:val="000000"/>
          <w:sz w:val="22"/>
          <w:szCs w:val="22"/>
          <w:highlight w:val="green"/>
        </w:rPr>
      </w:pPr>
    </w:p>
    <w:p>
      <w:pPr>
        <w:autoSpaceDE w:val="0"/>
        <w:autoSpaceDN w:val="0"/>
        <w:adjustRightInd w:val="0"/>
        <w:jc w:val="both"/>
        <w:rPr>
          <w:rFonts w:ascii="Arial" w:hAnsi="Arial"/>
          <w:color w:val="000000"/>
          <w:sz w:val="22"/>
          <w:szCs w:val="22"/>
        </w:rPr>
      </w:pPr>
      <w:r>
        <w:rPr>
          <w:rFonts w:ascii="Arial" w:hAnsi="Arial" w:cs="Arial"/>
          <w:color w:val="000000"/>
          <w:sz w:val="22"/>
          <w:szCs w:val="22"/>
        </w:rPr>
        <w:t xml:space="preserve">2.7.1. O município de Naviraí-MS, através da Lei Municipal nº 2,541 de 15 de Dezembro de 2023, concede isenção referente aos </w:t>
      </w:r>
      <w:r>
        <w:rPr>
          <w:rFonts w:ascii="Arial" w:hAnsi="Arial"/>
          <w:color w:val="000000"/>
          <w:sz w:val="22"/>
          <w:szCs w:val="22"/>
        </w:rPr>
        <w:t>Impostos de Transmissão intervivos (ITBI), a transferência do imóvel do Fundo de Arrendamento Residencial (FAR) para o beneficiário do imóvel construído; Imposto Predial e Territorial Urbano (IPTU), dos imóveis destinados à habitação de interesse social, enquanto vinculados ao Programa Minha Casa Minha Vida (FAR); Imposto Sobre Serviços de Qualquer Natureza (ISSQN), incidente sobre as operações relativas às construções de unidades habitacionais e obras de infraestrutura necessárias a viabilização de empreendimento de imóveis destinados à habitação de interesse social, enquanto vinculados ao Programa Minha Casa Minha Vida (FAR); Ficam isentos das taxas referentes à expedição de alvará de construção e habite-se, os imóveis destinados ao atendimento de população de baixa renda em Habitação de Interesse Social, no âmbito de Programa Minha Casa Minha Vida (FAR).</w:t>
      </w:r>
    </w:p>
    <w:p>
      <w:pPr>
        <w:autoSpaceDE w:val="0"/>
        <w:autoSpaceDN w:val="0"/>
        <w:adjustRightInd w:val="0"/>
        <w:jc w:val="both"/>
        <w:rPr>
          <w:rFonts w:ascii="Arial" w:hAnsi="Arial" w:cs="Arial"/>
          <w:color w:val="FF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3. COMUNICAÇÃO DOS ATOS DO CHAMAMENTO E INDICAÇÃO DE REPRESENTANTE</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3.1. Para participar deste chamamento público, o interessado deve credenciar somente um representante. </w:t>
      </w:r>
    </w:p>
    <w:p>
      <w:pPr>
        <w:autoSpaceDE w:val="0"/>
        <w:autoSpaceDN w:val="0"/>
        <w:adjustRightInd w:val="0"/>
        <w:jc w:val="both"/>
        <w:rPr>
          <w:rFonts w:ascii="Arial" w:hAnsi="Arial" w:cs="Arial"/>
          <w:color w:val="auto"/>
          <w:sz w:val="22"/>
          <w:szCs w:val="22"/>
        </w:rPr>
      </w:pPr>
    </w:p>
    <w:p>
      <w:pPr>
        <w:autoSpaceDE w:val="0"/>
        <w:autoSpaceDN w:val="0"/>
        <w:adjustRightInd w:val="0"/>
        <w:jc w:val="both"/>
        <w:rPr>
          <w:rFonts w:ascii="Arial" w:hAnsi="Arial" w:cs="Arial"/>
          <w:color w:val="auto"/>
          <w:sz w:val="22"/>
          <w:szCs w:val="22"/>
        </w:rPr>
      </w:pPr>
      <w:r>
        <w:rPr>
          <w:rFonts w:ascii="Arial" w:hAnsi="Arial" w:cs="Arial"/>
          <w:color w:val="auto"/>
          <w:sz w:val="22"/>
          <w:szCs w:val="22"/>
        </w:rPr>
        <w:t xml:space="preserve">3.2. A qualquer tempo, antes da data limite para a entrega dos envelopes, o município de Naviraí-MS, por qualquer motivo, por sua própria iniciativa ou em resposta a um questionamento ou impugnação, ira publicar esclarecimento/retificação no site: </w:t>
      </w:r>
      <w:r>
        <w:rPr>
          <w:color w:val="auto"/>
        </w:rPr>
        <w:fldChar w:fldCharType="begin"/>
      </w:r>
      <w:r>
        <w:rPr>
          <w:color w:val="auto"/>
        </w:rPr>
        <w:instrText xml:space="preserve"> HYPERLINK "http://www.navirai.ms.gov.br/licitacao/licitacoes" </w:instrText>
      </w:r>
      <w:r>
        <w:rPr>
          <w:color w:val="auto"/>
        </w:rPr>
        <w:fldChar w:fldCharType="separate"/>
      </w:r>
      <w:r>
        <w:rPr>
          <w:rStyle w:val="8"/>
          <w:rFonts w:ascii="Arial" w:hAnsi="Arial" w:cs="Arial"/>
          <w:color w:val="auto"/>
          <w:sz w:val="21"/>
          <w:szCs w:val="21"/>
        </w:rPr>
        <w:t>http://www.navirai.ms.gov.br/licitacao/licitacoes</w:t>
      </w:r>
      <w:r>
        <w:rPr>
          <w:rStyle w:val="8"/>
          <w:rFonts w:ascii="Arial" w:hAnsi="Arial" w:cs="Arial"/>
          <w:color w:val="auto"/>
          <w:sz w:val="21"/>
          <w:szCs w:val="21"/>
        </w:rPr>
        <w:fldChar w:fldCharType="end"/>
      </w:r>
      <w:r>
        <w:rPr>
          <w:rFonts w:ascii="Arial" w:hAnsi="Arial" w:cs="Arial"/>
          <w:color w:val="auto"/>
          <w:sz w:val="22"/>
          <w:szCs w:val="22"/>
        </w:rPr>
        <w:t>, (</w:t>
      </w:r>
      <w:r>
        <w:rPr>
          <w:rFonts w:ascii="Arial" w:hAnsi="Arial" w:cs="Arial"/>
          <w:i/>
          <w:iCs/>
          <w:color w:val="auto"/>
          <w:sz w:val="22"/>
          <w:szCs w:val="22"/>
        </w:rPr>
        <w:t>o qual deverá ser consultado periodicamente pelos proponentes interessados no presente chamamento</w:t>
      </w:r>
      <w:r>
        <w:rPr>
          <w:rFonts w:ascii="Arial" w:hAnsi="Arial" w:cs="Arial"/>
          <w:color w:val="auto"/>
          <w:sz w:val="22"/>
          <w:szCs w:val="22"/>
        </w:rPr>
        <w:t xml:space="preserve">) </w:t>
      </w:r>
    </w:p>
    <w:p>
      <w:pPr>
        <w:autoSpaceDE w:val="0"/>
        <w:autoSpaceDN w:val="0"/>
        <w:adjustRightInd w:val="0"/>
        <w:jc w:val="both"/>
        <w:rPr>
          <w:rFonts w:ascii="Arial" w:hAnsi="Arial" w:cs="Arial"/>
          <w:color w:val="000000"/>
          <w:sz w:val="22"/>
          <w:szCs w:val="22"/>
        </w:rPr>
      </w:pPr>
    </w:p>
    <w:p>
      <w:pPr>
        <w:jc w:val="both"/>
        <w:rPr>
          <w:rFonts w:ascii="Arial" w:hAnsi="Arial" w:cs="Arial"/>
          <w:color w:val="000000"/>
          <w:sz w:val="22"/>
          <w:szCs w:val="22"/>
        </w:rPr>
      </w:pPr>
      <w:r>
        <w:rPr>
          <w:rFonts w:ascii="Arial" w:hAnsi="Arial" w:cs="Arial"/>
          <w:color w:val="000000"/>
          <w:sz w:val="22"/>
          <w:szCs w:val="22"/>
        </w:rPr>
        <w:t xml:space="preserve">3.2.1. É </w:t>
      </w:r>
      <w:r>
        <w:rPr>
          <w:rStyle w:val="8"/>
          <w:rFonts w:ascii="Arial" w:hAnsi="Arial" w:cs="Arial"/>
          <w:color w:val="000000"/>
          <w:sz w:val="22"/>
          <w:szCs w:val="22"/>
          <w:u w:val="none"/>
        </w:rPr>
        <w:t xml:space="preserve">de responsabilidade exclusiva da interessada se inteirar dos esclarecimentos/retificações através de consultas periódicas ao site. Alegações de desconhecimento não serão aceitas pela Comissão Especial de Chamamento Público.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3.3. O Município de Naviraí-MS, poderá prorrogar a data limite para entrega do envelope em caso de alteração que possa comprometer a firme formalização das propostas.</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b/>
          <w:bCs/>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4. CONDIÇÕES PARA PARTICIPAR DO CHAMAMENTO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sz w:val="22"/>
          <w:szCs w:val="22"/>
        </w:rPr>
      </w:pPr>
      <w:r>
        <w:rPr>
          <w:rFonts w:ascii="Arial" w:hAnsi="Arial" w:cs="Arial"/>
          <w:sz w:val="22"/>
          <w:szCs w:val="22"/>
        </w:rPr>
        <w:t>4.1. Poderá participar do presente Chamamento qualquer empresa interessada que atender a todas as exigências contidas neste edital, nos seus anexos, nas condições de contratação do empreendimento em atos normativos específicos que regem o PMCMV-FAR, e que pertençam ao ramo de atividade pertinente ao objeto da seleção.</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4.1.1. Empresas constituídas em SPE, ou consórcio, desde que constituídas somente por construtoras, quando houver ganho de eficiência na execução do contrato.</w:t>
      </w:r>
    </w:p>
    <w:p>
      <w:pPr>
        <w:autoSpaceDE w:val="0"/>
        <w:autoSpaceDN w:val="0"/>
        <w:adjustRightInd w:val="0"/>
        <w:jc w:val="both"/>
        <w:rPr>
          <w:rFonts w:ascii="Arial" w:hAnsi="Arial" w:cs="Arial"/>
          <w:b/>
          <w:bCs/>
          <w:sz w:val="22"/>
          <w:szCs w:val="22"/>
        </w:rPr>
      </w:pPr>
    </w:p>
    <w:p>
      <w:pPr>
        <w:autoSpaceDE w:val="0"/>
        <w:autoSpaceDN w:val="0"/>
        <w:adjustRightInd w:val="0"/>
        <w:jc w:val="both"/>
        <w:rPr>
          <w:rFonts w:ascii="Arial" w:hAnsi="Arial" w:cs="Arial"/>
          <w:sz w:val="22"/>
          <w:szCs w:val="22"/>
        </w:rPr>
      </w:pPr>
      <w:r>
        <w:rPr>
          <w:rFonts w:ascii="Arial" w:hAnsi="Arial" w:cs="Arial"/>
          <w:bCs/>
          <w:sz w:val="22"/>
          <w:szCs w:val="22"/>
        </w:rPr>
        <w:t>4.1.2</w:t>
      </w:r>
      <w:r>
        <w:rPr>
          <w:rFonts w:ascii="Arial" w:hAnsi="Arial" w:cs="Arial"/>
          <w:b/>
          <w:bCs/>
          <w:sz w:val="22"/>
          <w:szCs w:val="22"/>
        </w:rPr>
        <w:t xml:space="preserve">.  </w:t>
      </w:r>
      <w:r>
        <w:rPr>
          <w:rFonts w:ascii="Arial" w:hAnsi="Arial" w:cs="Arial"/>
          <w:sz w:val="22"/>
          <w:szCs w:val="22"/>
        </w:rPr>
        <w:t>No caso da proponente pretender executar o contrato através de filial, deverão ser apresentados todos os documentos exigidos tanto da matriz quanto da filial.</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 xml:space="preserve">4.2. Não poderá participar direta ou indiretamente deste chamamento: </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 xml:space="preserve">4.2.1. Empresa em processo de falência, concordata ou processo de recuperação judicial, sob o concurso de credores, em dissolução ou em liquidação; </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 xml:space="preserve">4.2.2. Empresa que esteja cumprindo suspensão temporária de participação em licitação ou com impedimento para contratar com os órgãos e Entes da Administração Pública Federal, Estadual, Municipal e Distrital; </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 xml:space="preserve">4.2.3. Empresa que tenha sido declarada inidônea para contratar com a Administração Pública; </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 xml:space="preserve">4.2.4. Empresa cujos sócios ou diretores pertençam, simultaneamente, a mais de uma empresa participante neste certame; </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4.2.5. Empresa que possua em seu quadro social servidor ou dirigente dos órgãos responsáveis pelo processo de chamamento;</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 xml:space="preserve">4.2.6.  Empresas estrangeiras; </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 xml:space="preserve">4.2.7. Empresas ou outras entidades que estejam impedidas, suspensas ou consideradas inidôneas para realizar as obras do PMCMV. </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b/>
          <w:bCs/>
          <w:color w:val="000000" w:themeColor="text1"/>
          <w:sz w:val="22"/>
          <w:szCs w:val="22"/>
          <w14:textFill>
            <w14:solidFill>
              <w14:schemeClr w14:val="tx1"/>
            </w14:solidFill>
          </w14:textFill>
        </w:rPr>
      </w:pPr>
      <w:r>
        <w:rPr>
          <w:rFonts w:ascii="Arial" w:hAnsi="Arial" w:cs="Arial"/>
          <w:color w:val="000000"/>
          <w:sz w:val="22"/>
          <w:szCs w:val="22"/>
        </w:rPr>
        <w:t>4.2</w:t>
      </w:r>
      <w:r>
        <w:rPr>
          <w:rFonts w:ascii="Arial" w:hAnsi="Arial" w:cs="Arial"/>
          <w:color w:val="000000" w:themeColor="text1"/>
          <w:sz w:val="22"/>
          <w:szCs w:val="22"/>
          <w14:textFill>
            <w14:solidFill>
              <w14:schemeClr w14:val="tx1"/>
            </w14:solidFill>
          </w14:textFill>
        </w:rPr>
        <w:t xml:space="preserve">.8. Empresas que estejam relacionadas, direta ou indiretamente, com operações enquadradas como empreendimentos com problemas ou que apresentem vício de construção pendente de solução, conforme consulta ao </w:t>
      </w:r>
      <w:r>
        <w:rPr>
          <w:rFonts w:ascii="Arial" w:hAnsi="Arial" w:cs="Arial"/>
          <w:b/>
          <w:bCs/>
          <w:color w:val="000000" w:themeColor="text1"/>
          <w:sz w:val="22"/>
          <w:szCs w:val="22"/>
          <w14:textFill>
            <w14:solidFill>
              <w14:schemeClr w14:val="tx1"/>
            </w14:solidFill>
          </w14:textFill>
        </w:rPr>
        <w:t>CONRES.</w:t>
      </w:r>
    </w:p>
    <w:p>
      <w:pPr>
        <w:autoSpaceDE w:val="0"/>
        <w:autoSpaceDN w:val="0"/>
        <w:adjustRightInd w:val="0"/>
        <w:jc w:val="both"/>
        <w:rPr>
          <w:rFonts w:ascii="Arial" w:hAnsi="Arial" w:cs="Arial"/>
          <w:color w:val="000000" w:themeColor="text1"/>
          <w:sz w:val="22"/>
          <w:szCs w:val="22"/>
          <w14:textFill>
            <w14:solidFill>
              <w14:schemeClr w14:val="tx1"/>
            </w14:solidFill>
          </w14:textFill>
        </w:rPr>
      </w:pPr>
    </w:p>
    <w:p>
      <w:pPr>
        <w:autoSpaceDE w:val="0"/>
        <w:autoSpaceDN w:val="0"/>
        <w:adjustRightInd w:val="0"/>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4.2.9. Empresas que não tenham concluído as obras ou a legalização necessária para a entrega de empreendimento habitacional contratado com recursos do Fundo de Arrendamento Residencial.</w:t>
      </w:r>
    </w:p>
    <w:p>
      <w:pPr>
        <w:autoSpaceDE w:val="0"/>
        <w:autoSpaceDN w:val="0"/>
        <w:adjustRightInd w:val="0"/>
        <w:jc w:val="both"/>
        <w:rPr>
          <w:rFonts w:ascii="Arial" w:hAnsi="Arial" w:cs="Arial"/>
          <w:color w:val="000000" w:themeColor="text1"/>
          <w:sz w:val="22"/>
          <w:szCs w:val="22"/>
          <w14:textFill>
            <w14:solidFill>
              <w14:schemeClr w14:val="tx1"/>
            </w14:solidFill>
          </w14:textFill>
        </w:rPr>
      </w:pPr>
    </w:p>
    <w:p>
      <w:pPr>
        <w:autoSpaceDE w:val="0"/>
        <w:autoSpaceDN w:val="0"/>
        <w:adjustRightInd w:val="0"/>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4.2.10. Empresas que tenham contrato no âmbito do Fundo de Arrendamento Residencial rescindido em razão de descumprimento contratual</w:t>
      </w:r>
    </w:p>
    <w:p>
      <w:pPr>
        <w:autoSpaceDE w:val="0"/>
        <w:autoSpaceDN w:val="0"/>
        <w:adjustRightInd w:val="0"/>
        <w:jc w:val="both"/>
        <w:rPr>
          <w:rFonts w:ascii="Arial" w:hAnsi="Arial" w:cs="Arial"/>
          <w:color w:val="000000" w:themeColor="text1"/>
          <w:sz w:val="22"/>
          <w:szCs w:val="22"/>
          <w14:textFill>
            <w14:solidFill>
              <w14:schemeClr w14:val="tx1"/>
            </w14:solidFill>
          </w14:textFill>
        </w:rPr>
      </w:pPr>
    </w:p>
    <w:p>
      <w:pPr>
        <w:autoSpaceDE w:val="0"/>
        <w:autoSpaceDN w:val="0"/>
        <w:adjustRightInd w:val="0"/>
        <w:jc w:val="both"/>
        <w:rPr>
          <w:rFonts w:ascii="Arial" w:hAnsi="Arial" w:cs="Arial"/>
          <w:color w:val="000000"/>
          <w:sz w:val="22"/>
          <w:szCs w:val="22"/>
        </w:rPr>
      </w:pPr>
      <w:r>
        <w:rPr>
          <w:rFonts w:ascii="Arial" w:hAnsi="Arial" w:cs="Arial"/>
          <w:color w:val="000000" w:themeColor="text1"/>
          <w:sz w:val="22"/>
          <w:szCs w:val="22"/>
          <w14:textFill>
            <w14:solidFill>
              <w14:schemeClr w14:val="tx1"/>
            </w14:solidFill>
          </w14:textFill>
        </w:rPr>
        <w:t xml:space="preserve">4.3. A participação de empresa interessada implica na aceitação integral e irretratável dos termos e condições e anexos deste CHAMAMENTO PÚBLICO, bem como a observância das normas e regulamentos aplicáveis ao Programa Minha Casa Minha Vida (PMCMV), com recursos do Fundo de Arrendamento Residencial (FAR), instituído Lei </w:t>
      </w:r>
      <w:r>
        <w:rPr>
          <w:rFonts w:ascii="Arial" w:hAnsi="Arial" w:cs="Arial"/>
          <w:sz w:val="22"/>
          <w:szCs w:val="22"/>
        </w:rPr>
        <w:t>Federal nº 14.620, de 13 de julho de 2023</w:t>
      </w:r>
      <w:r>
        <w:rPr>
          <w:rFonts w:ascii="Arial" w:hAnsi="Arial" w:cs="Arial"/>
          <w:color w:val="000000" w:themeColor="text1"/>
          <w:sz w:val="22"/>
          <w:szCs w:val="22"/>
          <w14:textFill>
            <w14:solidFill>
              <w14:schemeClr w14:val="tx1"/>
            </w14:solidFill>
          </w14:textFill>
        </w:rPr>
        <w:t>, regulamentado pelas normas a seguir descriminadas: Lei 10.188 de 12 de fevereiro de 2001; Portaria MCID nº 724, de 15 de junho de 2023, Portaria MCID nº 725 de 15 de junho de 2023, Portaria MCID nº 727 de 15 de junho de 2023, todas do Ministério das Cidades de acordo com especificações prefixadas pelo Programa MCMV/FAR,  operacionalizado pela CAIXA.</w:t>
      </w:r>
      <w:r>
        <w:rPr>
          <w:rFonts w:ascii="Arial" w:hAnsi="Arial" w:cs="Arial"/>
          <w:color w:val="000000"/>
          <w:sz w:val="22"/>
          <w:szCs w:val="22"/>
        </w:rPr>
        <w:t xml:space="preserve">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b/>
          <w:bCs/>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5. CONDIÇÕES PARTICULARES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Cs/>
          <w:color w:val="000000"/>
          <w:sz w:val="22"/>
          <w:szCs w:val="22"/>
        </w:rPr>
        <w:t>5.1.</w:t>
      </w:r>
      <w:r>
        <w:rPr>
          <w:rFonts w:ascii="Arial" w:hAnsi="Arial" w:cs="Arial"/>
          <w:b/>
          <w:bCs/>
          <w:color w:val="000000"/>
          <w:sz w:val="22"/>
          <w:szCs w:val="22"/>
        </w:rPr>
        <w:t xml:space="preserve"> Credenciamento: </w:t>
      </w:r>
      <w:r>
        <w:rPr>
          <w:rFonts w:ascii="Arial" w:hAnsi="Arial" w:cs="Arial"/>
          <w:color w:val="000000"/>
          <w:sz w:val="22"/>
          <w:szCs w:val="22"/>
        </w:rPr>
        <w:t xml:space="preserve">A empresa deverá fazer-se presente junto a Comissão de Seleção mediante somente um representante legal, conforme instruções abaixo: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Cs/>
          <w:color w:val="000000"/>
          <w:sz w:val="22"/>
          <w:szCs w:val="22"/>
        </w:rPr>
        <w:t>5.1.1.</w:t>
      </w:r>
      <w:r>
        <w:rPr>
          <w:rFonts w:ascii="Arial" w:hAnsi="Arial" w:cs="Arial"/>
          <w:b/>
          <w:bCs/>
          <w:color w:val="000000"/>
          <w:sz w:val="22"/>
          <w:szCs w:val="22"/>
        </w:rPr>
        <w:t xml:space="preserve"> </w:t>
      </w:r>
      <w:r>
        <w:rPr>
          <w:rFonts w:ascii="Arial" w:hAnsi="Arial" w:cs="Arial"/>
          <w:color w:val="000000"/>
          <w:sz w:val="22"/>
          <w:szCs w:val="22"/>
        </w:rPr>
        <w:t xml:space="preserve">O Credenciamento do Representante Legal da empresa deverá ser da seguinte forma: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I - </w:t>
      </w:r>
      <w:r>
        <w:rPr>
          <w:rFonts w:ascii="Arial" w:hAnsi="Arial" w:cs="Arial"/>
          <w:color w:val="000000"/>
          <w:sz w:val="22"/>
          <w:szCs w:val="22"/>
        </w:rPr>
        <w:t xml:space="preserve">No caso do representante ser </w:t>
      </w:r>
      <w:r>
        <w:rPr>
          <w:rFonts w:ascii="Arial" w:hAnsi="Arial" w:cs="Arial"/>
          <w:b/>
          <w:bCs/>
          <w:color w:val="000000"/>
          <w:sz w:val="22"/>
          <w:szCs w:val="22"/>
        </w:rPr>
        <w:t>sócio-gerente ou diretor da empresa</w:t>
      </w:r>
      <w:r>
        <w:rPr>
          <w:rFonts w:ascii="Arial" w:hAnsi="Arial" w:cs="Arial"/>
          <w:color w:val="000000"/>
          <w:sz w:val="22"/>
          <w:szCs w:val="22"/>
        </w:rPr>
        <w:t>, o mesmo deverá apresentar o Ato Constitutivo, Estatuto ou Contrato Social.</w:t>
      </w:r>
    </w:p>
    <w:p>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 </w:t>
      </w: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xml:space="preserve">- Caso o representante </w:t>
      </w:r>
      <w:r>
        <w:rPr>
          <w:rFonts w:ascii="Arial" w:hAnsi="Arial" w:cs="Arial"/>
          <w:b/>
          <w:bCs/>
          <w:color w:val="000000"/>
          <w:sz w:val="22"/>
          <w:szCs w:val="22"/>
        </w:rPr>
        <w:t xml:space="preserve">não seja sócio-gerente ou diretor, </w:t>
      </w:r>
      <w:r>
        <w:rPr>
          <w:rFonts w:ascii="Arial" w:hAnsi="Arial" w:cs="Arial"/>
          <w:color w:val="000000"/>
          <w:sz w:val="22"/>
          <w:szCs w:val="22"/>
        </w:rPr>
        <w:t xml:space="preserve">o seu credenciamento far-se-á mediante: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a) Carta de Credenciamento </w:t>
      </w:r>
      <w:r>
        <w:rPr>
          <w:rFonts w:ascii="Arial" w:hAnsi="Arial" w:cs="Arial"/>
          <w:color w:val="000000"/>
          <w:sz w:val="22"/>
          <w:szCs w:val="22"/>
        </w:rPr>
        <w:t>(</w:t>
      </w:r>
      <w:r>
        <w:rPr>
          <w:rFonts w:ascii="Arial" w:hAnsi="Arial" w:cs="Arial"/>
          <w:color w:val="000000" w:themeColor="text1"/>
          <w:sz w:val="22"/>
          <w:szCs w:val="22"/>
          <w14:textFill>
            <w14:solidFill>
              <w14:schemeClr w14:val="tx1"/>
            </w14:solidFill>
          </w14:textFill>
        </w:rPr>
        <w:t xml:space="preserve">conforme modelo do </w:t>
      </w:r>
      <w:r>
        <w:rPr>
          <w:rFonts w:ascii="Arial" w:hAnsi="Arial" w:cs="Arial"/>
          <w:b/>
          <w:bCs/>
          <w:color w:val="000000" w:themeColor="text1"/>
          <w:sz w:val="22"/>
          <w:szCs w:val="22"/>
          <w14:textFill>
            <w14:solidFill>
              <w14:schemeClr w14:val="tx1"/>
            </w14:solidFill>
          </w14:textFill>
        </w:rPr>
        <w:t>ANEXO II</w:t>
      </w:r>
      <w:r>
        <w:rPr>
          <w:rFonts w:ascii="Arial" w:hAnsi="Arial" w:cs="Arial"/>
          <w:color w:val="000000"/>
          <w:sz w:val="22"/>
          <w:szCs w:val="22"/>
        </w:rPr>
        <w:t xml:space="preserve">), sendo que a mesma deverá ser assinada pelo (s) representante(s) legal(is) da empresa, </w:t>
      </w:r>
      <w:r>
        <w:rPr>
          <w:rFonts w:ascii="Arial" w:hAnsi="Arial" w:cs="Arial"/>
          <w:b/>
          <w:bCs/>
          <w:color w:val="000000"/>
          <w:sz w:val="22"/>
          <w:szCs w:val="22"/>
        </w:rPr>
        <w:t xml:space="preserve">cuja comprovação far-se-á através da apresentação, antes da abertura dos envelopes propostas, </w:t>
      </w:r>
      <w:r>
        <w:rPr>
          <w:rFonts w:ascii="Arial" w:hAnsi="Arial" w:cs="Arial"/>
          <w:color w:val="000000"/>
          <w:sz w:val="22"/>
          <w:szCs w:val="22"/>
        </w:rPr>
        <w:t xml:space="preserve">do Ato Constitutivo, Estatuto ou Contrato Social ou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b) Instrumento Público de Procuração</w:t>
      </w:r>
      <w:r>
        <w:rPr>
          <w:rFonts w:ascii="Arial" w:hAnsi="Arial" w:cs="Arial"/>
          <w:color w:val="000000"/>
          <w:sz w:val="22"/>
          <w:szCs w:val="22"/>
        </w:rPr>
        <w:t xml:space="preserve">, que conceda ao representante poderes legais, ou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c) Instrumento Particular de Procuração</w:t>
      </w:r>
      <w:r>
        <w:rPr>
          <w:rFonts w:ascii="Arial" w:hAnsi="Arial" w:cs="Arial"/>
          <w:color w:val="000000"/>
          <w:sz w:val="22"/>
          <w:szCs w:val="22"/>
        </w:rPr>
        <w:t xml:space="preserve">, com assinatura reconhecida em cartório, que conceda ao representante poderes legais, sendo que: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1- </w:t>
      </w:r>
      <w:r>
        <w:rPr>
          <w:rFonts w:ascii="Arial" w:hAnsi="Arial" w:cs="Arial"/>
          <w:color w:val="000000"/>
          <w:sz w:val="22"/>
          <w:szCs w:val="22"/>
        </w:rPr>
        <w:t xml:space="preserve">Se for concedido </w:t>
      </w:r>
      <w:r>
        <w:rPr>
          <w:rFonts w:ascii="Arial" w:hAnsi="Arial" w:cs="Arial"/>
          <w:b/>
          <w:bCs/>
          <w:color w:val="000000"/>
          <w:sz w:val="22"/>
          <w:szCs w:val="22"/>
        </w:rPr>
        <w:t xml:space="preserve">pelo sócio-gerente ou diretor, </w:t>
      </w:r>
      <w:r>
        <w:rPr>
          <w:rFonts w:ascii="Arial" w:hAnsi="Arial" w:cs="Arial"/>
          <w:color w:val="000000"/>
          <w:sz w:val="22"/>
          <w:szCs w:val="22"/>
        </w:rPr>
        <w:t xml:space="preserve">esta condição deverá ser comprovada conforme descrito no subitem </w:t>
      </w:r>
      <w:r>
        <w:rPr>
          <w:rFonts w:ascii="Arial" w:hAnsi="Arial" w:cs="Arial"/>
          <w:color w:val="000000" w:themeColor="text1"/>
          <w:sz w:val="22"/>
          <w:szCs w:val="22"/>
          <w14:textFill>
            <w14:solidFill>
              <w14:schemeClr w14:val="tx1"/>
            </w14:solidFill>
          </w14:textFill>
        </w:rPr>
        <w:t>5.1.1.I</w:t>
      </w:r>
      <w:r>
        <w:rPr>
          <w:rFonts w:ascii="Arial" w:hAnsi="Arial" w:cs="Arial"/>
          <w:color w:val="000000"/>
          <w:sz w:val="22"/>
          <w:szCs w:val="22"/>
        </w:rPr>
        <w:t xml:space="preserve"> desde edital.</w:t>
      </w: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2- </w:t>
      </w:r>
      <w:r>
        <w:rPr>
          <w:rFonts w:ascii="Arial" w:hAnsi="Arial" w:cs="Arial"/>
          <w:color w:val="000000"/>
          <w:sz w:val="22"/>
          <w:szCs w:val="22"/>
        </w:rPr>
        <w:t xml:space="preserve">Se for assinada por outra pessoa, que </w:t>
      </w:r>
      <w:r>
        <w:rPr>
          <w:rFonts w:ascii="Arial" w:hAnsi="Arial" w:cs="Arial"/>
          <w:b/>
          <w:bCs/>
          <w:color w:val="000000"/>
          <w:sz w:val="22"/>
          <w:szCs w:val="22"/>
        </w:rPr>
        <w:t>não seja sócio-gerente ou diretor</w:t>
      </w:r>
      <w:r>
        <w:rPr>
          <w:rFonts w:ascii="Arial" w:hAnsi="Arial" w:cs="Arial"/>
          <w:color w:val="000000"/>
          <w:sz w:val="22"/>
          <w:szCs w:val="22"/>
        </w:rPr>
        <w:t>, a mesma deverá ter poderes para assinar o referido documento, sendo que a comprovação far-se-á através dos documentos que comprovem tal condição.</w:t>
      </w: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pPr>
        <w:autoSpaceDE w:val="0"/>
        <w:autoSpaceDN w:val="0"/>
        <w:adjustRightInd w:val="0"/>
        <w:jc w:val="both"/>
        <w:rPr>
          <w:rFonts w:ascii="Arial" w:hAnsi="Arial" w:cs="Arial"/>
          <w:color w:val="000000"/>
          <w:sz w:val="22"/>
          <w:szCs w:val="22"/>
        </w:rPr>
      </w:pPr>
      <w:r>
        <w:rPr>
          <w:rFonts w:ascii="Arial" w:hAnsi="Arial" w:cs="Arial"/>
          <w:bCs/>
          <w:color w:val="000000"/>
          <w:sz w:val="22"/>
          <w:szCs w:val="22"/>
        </w:rPr>
        <w:t>5.1.2.</w:t>
      </w:r>
      <w:r>
        <w:rPr>
          <w:rFonts w:ascii="Arial" w:hAnsi="Arial" w:cs="Arial"/>
          <w:b/>
          <w:bCs/>
          <w:color w:val="000000"/>
          <w:sz w:val="22"/>
          <w:szCs w:val="22"/>
        </w:rPr>
        <w:t xml:space="preserve"> </w:t>
      </w:r>
      <w:r>
        <w:rPr>
          <w:rFonts w:ascii="Arial" w:hAnsi="Arial" w:cs="Arial"/>
          <w:color w:val="000000"/>
          <w:sz w:val="22"/>
          <w:szCs w:val="22"/>
        </w:rPr>
        <w:t xml:space="preserve">A Carta de Credenciamento, Instrumento de Procuração (Público ou Particular), juntamente com os documentos da sua comprovação, deverão ser apresentados no início da sessão pública, </w:t>
      </w:r>
      <w:r>
        <w:rPr>
          <w:rFonts w:ascii="Arial" w:hAnsi="Arial" w:cs="Arial"/>
          <w:b/>
          <w:color w:val="000000"/>
          <w:sz w:val="22"/>
          <w:szCs w:val="22"/>
        </w:rPr>
        <w:t>fora dos envelopes da documentação de habilitação e de proposta de projetos e de preço</w:t>
      </w:r>
      <w:r>
        <w:rPr>
          <w:rFonts w:ascii="Arial" w:hAnsi="Arial" w:cs="Arial"/>
          <w:color w:val="000000"/>
          <w:sz w:val="22"/>
          <w:szCs w:val="22"/>
        </w:rPr>
        <w:t xml:space="preserve">.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Cs/>
          <w:color w:val="000000"/>
          <w:sz w:val="22"/>
          <w:szCs w:val="22"/>
        </w:rPr>
        <w:t>5.1.3.</w:t>
      </w:r>
      <w:r>
        <w:rPr>
          <w:rFonts w:ascii="Arial" w:hAnsi="Arial" w:cs="Arial"/>
          <w:b/>
          <w:bCs/>
          <w:color w:val="000000"/>
          <w:sz w:val="22"/>
          <w:szCs w:val="22"/>
        </w:rPr>
        <w:t xml:space="preserve"> </w:t>
      </w:r>
      <w:r>
        <w:rPr>
          <w:rFonts w:ascii="Arial" w:hAnsi="Arial" w:cs="Arial"/>
          <w:color w:val="000000"/>
          <w:sz w:val="22"/>
          <w:szCs w:val="22"/>
        </w:rPr>
        <w:t xml:space="preserve">Cada credenciado poderá representar apenas uma empresa, e deverá estar munido de Cédula de Identidade.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Cs/>
          <w:color w:val="000000"/>
          <w:sz w:val="22"/>
          <w:szCs w:val="22"/>
        </w:rPr>
        <w:t>5.1.4.</w:t>
      </w:r>
      <w:r>
        <w:rPr>
          <w:rFonts w:ascii="Arial" w:hAnsi="Arial" w:cs="Arial"/>
          <w:b/>
          <w:bCs/>
          <w:color w:val="000000"/>
          <w:sz w:val="22"/>
          <w:szCs w:val="22"/>
        </w:rPr>
        <w:t xml:space="preserve"> </w:t>
      </w:r>
      <w:r>
        <w:rPr>
          <w:rFonts w:ascii="Arial" w:hAnsi="Arial" w:cs="Arial"/>
          <w:color w:val="000000"/>
          <w:sz w:val="22"/>
          <w:szCs w:val="22"/>
        </w:rPr>
        <w:t xml:space="preserve">Tanto na Credencial como no Instrumento de Procuração (Público ou Particular) deverá constar, expressamente, </w:t>
      </w:r>
      <w:r>
        <w:rPr>
          <w:rFonts w:ascii="Arial" w:hAnsi="Arial" w:cs="Arial"/>
          <w:b/>
          <w:bCs/>
          <w:color w:val="000000"/>
          <w:sz w:val="22"/>
          <w:szCs w:val="22"/>
        </w:rPr>
        <w:t>os poderes para praticar todos os atos inerentes ao chamamento</w:t>
      </w:r>
      <w:r>
        <w:rPr>
          <w:rFonts w:ascii="Arial" w:hAnsi="Arial" w:cs="Arial"/>
          <w:color w:val="000000"/>
          <w:sz w:val="22"/>
          <w:szCs w:val="22"/>
        </w:rPr>
        <w:t xml:space="preserve">, inclusive interpor e desistir de recursos em todas as suas fases. </w:t>
      </w:r>
    </w:p>
    <w:p>
      <w:pPr>
        <w:autoSpaceDE w:val="0"/>
        <w:autoSpaceDN w:val="0"/>
        <w:adjustRightInd w:val="0"/>
        <w:jc w:val="both"/>
        <w:rPr>
          <w:rFonts w:ascii="Arial" w:hAnsi="Arial" w:cs="Arial"/>
          <w:color w:val="000000"/>
          <w:sz w:val="22"/>
          <w:szCs w:val="22"/>
        </w:rPr>
      </w:pPr>
    </w:p>
    <w:p>
      <w:pPr>
        <w:jc w:val="both"/>
        <w:rPr>
          <w:rFonts w:ascii="Arial" w:hAnsi="Arial" w:cs="Arial"/>
          <w:sz w:val="22"/>
          <w:szCs w:val="22"/>
        </w:rPr>
      </w:pPr>
      <w:r>
        <w:rPr>
          <w:rFonts w:ascii="Arial" w:hAnsi="Arial" w:cs="Arial"/>
          <w:sz w:val="22"/>
          <w:szCs w:val="22"/>
        </w:rPr>
        <w:t>5.1.5. O não comparecimento de representantes devidamente credenciados na reunião de recebimento e abertura dos envelopes, não impedirá que ela se realize.</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p>
    <w:p>
      <w:pPr>
        <w:autoSpaceDE w:val="0"/>
        <w:autoSpaceDN w:val="0"/>
        <w:adjustRightInd w:val="0"/>
        <w:rPr>
          <w:rFonts w:ascii="Arial" w:hAnsi="Arial" w:cs="Arial"/>
          <w:color w:val="000000"/>
          <w:sz w:val="22"/>
          <w:szCs w:val="22"/>
        </w:rPr>
      </w:pPr>
      <w:r>
        <w:rPr>
          <w:rFonts w:ascii="Arial" w:hAnsi="Arial" w:cs="Arial"/>
          <w:b/>
          <w:bCs/>
          <w:color w:val="000000"/>
          <w:sz w:val="22"/>
          <w:szCs w:val="22"/>
        </w:rPr>
        <w:t>6. DOCUMENTOS DE HABILITAÇÃO – (</w:t>
      </w:r>
      <w:r>
        <w:rPr>
          <w:rFonts w:ascii="Arial" w:hAnsi="Arial" w:cs="Arial"/>
          <w:b/>
          <w:bCs/>
          <w:color w:val="000000"/>
          <w:sz w:val="22"/>
          <w:szCs w:val="22"/>
          <w:u w:val="single"/>
        </w:rPr>
        <w:t>ENVELOPE N° 1)</w:t>
      </w:r>
    </w:p>
    <w:p>
      <w:pPr>
        <w:autoSpaceDE w:val="0"/>
        <w:autoSpaceDN w:val="0"/>
        <w:adjustRightInd w:val="0"/>
        <w:rPr>
          <w:rFonts w:ascii="Arial" w:hAnsi="Arial" w:cs="Arial"/>
          <w:color w:val="000000"/>
          <w:sz w:val="22"/>
          <w:szCs w:val="22"/>
        </w:rPr>
      </w:pPr>
    </w:p>
    <w:p>
      <w:pPr>
        <w:autoSpaceDE w:val="0"/>
        <w:autoSpaceDN w:val="0"/>
        <w:adjustRightInd w:val="0"/>
        <w:jc w:val="both"/>
        <w:rPr>
          <w:rFonts w:ascii="Arial" w:hAnsi="Arial" w:cs="Arial"/>
          <w:b/>
          <w:sz w:val="22"/>
          <w:szCs w:val="22"/>
        </w:rPr>
      </w:pPr>
      <w:r>
        <w:rPr>
          <w:rFonts w:ascii="Arial" w:hAnsi="Arial" w:cs="Arial"/>
          <w:b/>
          <w:sz w:val="22"/>
          <w:szCs w:val="22"/>
        </w:rPr>
        <w:t>6.1 – HABILITAÇÃO</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 documentação de habilitação deverá ser apresentada em 01 (uma) via</w:t>
      </w:r>
      <w:r>
        <w:rPr>
          <w:rFonts w:ascii="Arial" w:hAnsi="Arial" w:cs="Arial"/>
          <w:color w:val="000000"/>
          <w:sz w:val="22"/>
          <w:szCs w:val="22"/>
        </w:rPr>
        <w:t xml:space="preserve">, original ou cópia autenticada por Tabelião, ou publicação em órgão de imprensa oficial, em envelope lacrado. </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color w:val="000000"/>
          <w:sz w:val="22"/>
          <w:szCs w:val="22"/>
        </w:rPr>
      </w:pPr>
      <w:r>
        <w:rPr>
          <w:rFonts w:ascii="Arial" w:hAnsi="Arial" w:cs="Arial"/>
          <w:sz w:val="22"/>
          <w:szCs w:val="22"/>
        </w:rPr>
        <w:t>Será habilitado o participante que tiver a documentação aprovada e validada pela Comissão de Seleção, sendo que a não apresentação de qualquer dos documentos implicará na inabilitação do participante.</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 xml:space="preserve">O participante deverá apresentar toda documentação referente à regularidade jurídica, à regularidade fiscal e trabalhista, à qualificação técnica e à qualificação econômico-financeira, na forma disposta neste item.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b/>
          <w:bCs/>
          <w:color w:val="000000"/>
          <w:sz w:val="22"/>
          <w:szCs w:val="22"/>
        </w:rPr>
      </w:pPr>
      <w:r>
        <w:rPr>
          <w:rFonts w:ascii="Arial" w:hAnsi="Arial" w:cs="Arial"/>
          <w:b/>
          <w:color w:val="000000"/>
          <w:sz w:val="22"/>
          <w:szCs w:val="22"/>
        </w:rPr>
        <w:t>6.1.1.</w:t>
      </w:r>
      <w:r>
        <w:rPr>
          <w:rFonts w:ascii="Arial" w:hAnsi="Arial" w:cs="Arial"/>
          <w:color w:val="000000"/>
          <w:sz w:val="22"/>
          <w:szCs w:val="22"/>
        </w:rPr>
        <w:t xml:space="preserve"> </w:t>
      </w:r>
      <w:r>
        <w:rPr>
          <w:rFonts w:ascii="Arial" w:hAnsi="Arial" w:cs="Arial"/>
          <w:b/>
          <w:bCs/>
          <w:color w:val="000000"/>
          <w:sz w:val="22"/>
          <w:szCs w:val="22"/>
        </w:rPr>
        <w:t xml:space="preserve">Quanto à REGULARIDADE JURÍDICA: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w:t>
      </w:r>
      <w:r>
        <w:rPr>
          <w:rFonts w:ascii="Arial" w:hAnsi="Arial" w:cs="Arial"/>
          <w:color w:val="000000"/>
          <w:sz w:val="22"/>
          <w:szCs w:val="22"/>
        </w:rPr>
        <w:t xml:space="preserve"> ato constitutivo, estatuto ou </w:t>
      </w:r>
      <w:r>
        <w:rPr>
          <w:rFonts w:ascii="Arial" w:hAnsi="Arial" w:cs="Arial"/>
          <w:b/>
          <w:bCs/>
          <w:color w:val="000000"/>
          <w:sz w:val="22"/>
          <w:szCs w:val="22"/>
        </w:rPr>
        <w:t xml:space="preserve">contrato social em vigor com alterações ou consolidado, </w:t>
      </w:r>
      <w:r>
        <w:rPr>
          <w:rFonts w:ascii="Arial" w:hAnsi="Arial" w:cs="Arial"/>
          <w:color w:val="000000"/>
          <w:sz w:val="22"/>
          <w:szCs w:val="22"/>
        </w:rPr>
        <w:t xml:space="preserve">devidamente registrado em se tratando de sociedades comerciais, e acompanhado, no caso de sociedades por ações, dos documentos de eleição de seus administradores, </w:t>
      </w:r>
      <w:r>
        <w:rPr>
          <w:rFonts w:ascii="Arial" w:hAnsi="Arial" w:cs="Arial"/>
          <w:b/>
          <w:bCs/>
          <w:color w:val="000000"/>
          <w:sz w:val="22"/>
          <w:szCs w:val="22"/>
        </w:rPr>
        <w:t xml:space="preserve">sendo que, a atividade da empresa deverá ser conexa com o objeto licitado; ou 2 - </w:t>
      </w:r>
      <w:r>
        <w:rPr>
          <w:rFonts w:ascii="Arial" w:hAnsi="Arial" w:cs="Arial"/>
          <w:color w:val="000000"/>
          <w:sz w:val="22"/>
          <w:szCs w:val="22"/>
        </w:rPr>
        <w:t xml:space="preserve">inscrição do ato constitutivo, no caso de sociedade civil, acompanhada de prova da diretoria em exercício; </w:t>
      </w:r>
      <w:r>
        <w:rPr>
          <w:rFonts w:ascii="Arial" w:hAnsi="Arial" w:cs="Arial"/>
          <w:b/>
          <w:bCs/>
          <w:color w:val="000000"/>
          <w:sz w:val="22"/>
          <w:szCs w:val="22"/>
        </w:rPr>
        <w:t xml:space="preserve">ou 3 </w:t>
      </w:r>
      <w:r>
        <w:rPr>
          <w:rFonts w:ascii="Arial" w:hAnsi="Arial" w:cs="Arial"/>
          <w:color w:val="000000"/>
          <w:sz w:val="22"/>
          <w:szCs w:val="22"/>
        </w:rPr>
        <w:t xml:space="preserve">- decreto de autorização, em se tratando de empresa ou sociedade estrangeira em funcionamento no país; </w:t>
      </w:r>
    </w:p>
    <w:p>
      <w:pPr>
        <w:autoSpaceDE w:val="0"/>
        <w:autoSpaceDN w:val="0"/>
        <w:adjustRightInd w:val="0"/>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b) declaração</w:t>
      </w:r>
      <w:r>
        <w:rPr>
          <w:rFonts w:ascii="Arial" w:hAnsi="Arial" w:cs="Arial"/>
          <w:color w:val="000000"/>
          <w:sz w:val="22"/>
          <w:szCs w:val="22"/>
        </w:rPr>
        <w:t xml:space="preserve">, sob penas da lei, </w:t>
      </w:r>
      <w:r>
        <w:rPr>
          <w:rFonts w:ascii="Arial" w:hAnsi="Arial" w:cs="Arial"/>
          <w:b/>
          <w:bCs/>
          <w:color w:val="000000"/>
          <w:sz w:val="22"/>
          <w:szCs w:val="22"/>
        </w:rPr>
        <w:t xml:space="preserve">que não mantém em seu quadro de pessoal menores de 18 (dezoito) anos </w:t>
      </w:r>
      <w:r>
        <w:rPr>
          <w:rFonts w:ascii="Arial" w:hAnsi="Arial" w:cs="Arial"/>
          <w:color w:val="000000"/>
          <w:sz w:val="22"/>
          <w:szCs w:val="22"/>
        </w:rPr>
        <w:t>em horário noturno de trabalho ou em serviços perigosos ou insalubres, não mantendo ainda, em qualquer trabalho, menores de 16 (dezesseis) anos, salvo na condição de aprendiz, a partir de 14 (quatorze) anos (Lei 10.097/00); (</w:t>
      </w:r>
      <w:r>
        <w:rPr>
          <w:rFonts w:ascii="Arial" w:hAnsi="Arial" w:cs="Arial"/>
          <w:b/>
          <w:bCs/>
          <w:color w:val="000000" w:themeColor="text1"/>
          <w:sz w:val="22"/>
          <w:szCs w:val="22"/>
          <w14:textFill>
            <w14:solidFill>
              <w14:schemeClr w14:val="tx1"/>
            </w14:solidFill>
          </w14:textFill>
        </w:rPr>
        <w:t>ANEXO V</w:t>
      </w:r>
      <w:r>
        <w:rPr>
          <w:rFonts w:ascii="Arial" w:hAnsi="Arial" w:cs="Arial"/>
          <w:color w:val="000000"/>
          <w:sz w:val="22"/>
          <w:szCs w:val="22"/>
        </w:rPr>
        <w:t xml:space="preserve">)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c) </w:t>
      </w:r>
      <w:r>
        <w:rPr>
          <w:rFonts w:ascii="Arial" w:hAnsi="Arial" w:cs="Arial"/>
          <w:color w:val="000000"/>
          <w:sz w:val="22"/>
          <w:szCs w:val="22"/>
        </w:rPr>
        <w:t xml:space="preserve">declaração do proponente de que não pesa contra si, </w:t>
      </w:r>
      <w:r>
        <w:rPr>
          <w:rFonts w:ascii="Arial" w:hAnsi="Arial" w:cs="Arial"/>
          <w:b/>
          <w:bCs/>
          <w:color w:val="000000"/>
          <w:sz w:val="22"/>
          <w:szCs w:val="22"/>
        </w:rPr>
        <w:t>declaração de idoneidade</w:t>
      </w:r>
      <w:r>
        <w:rPr>
          <w:rFonts w:ascii="Arial" w:hAnsi="Arial" w:cs="Arial"/>
          <w:color w:val="000000"/>
          <w:sz w:val="22"/>
          <w:szCs w:val="22"/>
        </w:rPr>
        <w:t xml:space="preserve">, expedida por órgão da Administração Pública de qualquer esfera de governo, conforme modelo constante no </w:t>
      </w:r>
      <w:r>
        <w:rPr>
          <w:rFonts w:ascii="Arial" w:hAnsi="Arial" w:cs="Arial"/>
          <w:b/>
          <w:bCs/>
          <w:color w:val="000000"/>
          <w:sz w:val="22"/>
          <w:szCs w:val="22"/>
        </w:rPr>
        <w:t xml:space="preserve">ANEXO VI </w:t>
      </w:r>
      <w:r>
        <w:rPr>
          <w:rFonts w:ascii="Arial" w:hAnsi="Arial" w:cs="Arial"/>
          <w:color w:val="000000"/>
          <w:sz w:val="22"/>
          <w:szCs w:val="22"/>
        </w:rPr>
        <w:t xml:space="preserve">ao presente edital;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d) Declaração de que cumpre plenamente os requisitos de habilitação</w:t>
      </w:r>
      <w:r>
        <w:rPr>
          <w:rFonts w:ascii="Arial" w:hAnsi="Arial" w:cs="Arial"/>
          <w:color w:val="000000" w:themeColor="text1"/>
          <w:sz w:val="22"/>
          <w:szCs w:val="22"/>
          <w14:textFill>
            <w14:solidFill>
              <w14:schemeClr w14:val="tx1"/>
            </w14:solidFill>
          </w14:textFill>
        </w:rPr>
        <w:t xml:space="preserve">, conforme </w:t>
      </w:r>
      <w:r>
        <w:rPr>
          <w:rFonts w:ascii="Arial" w:hAnsi="Arial" w:cs="Arial"/>
          <w:b/>
          <w:bCs/>
          <w:color w:val="000000" w:themeColor="text1"/>
          <w:sz w:val="22"/>
          <w:szCs w:val="22"/>
          <w14:textFill>
            <w14:solidFill>
              <w14:schemeClr w14:val="tx1"/>
            </w14:solidFill>
          </w14:textFill>
        </w:rPr>
        <w:t>ANEXO III.</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e) declaração de Responsabilidade, </w:t>
      </w:r>
      <w:r>
        <w:rPr>
          <w:rFonts w:ascii="Arial" w:hAnsi="Arial" w:cs="Arial"/>
          <w:color w:val="000000"/>
          <w:sz w:val="22"/>
          <w:szCs w:val="22"/>
        </w:rPr>
        <w:t xml:space="preserve">assinada pelo representante legal da empresa, conforme o modelo do </w:t>
      </w:r>
      <w:r>
        <w:rPr>
          <w:rFonts w:ascii="Arial" w:hAnsi="Arial" w:cs="Arial"/>
          <w:b/>
          <w:bCs/>
          <w:color w:val="000000"/>
          <w:sz w:val="22"/>
          <w:szCs w:val="22"/>
        </w:rPr>
        <w:t>ANEXO VII</w:t>
      </w:r>
      <w:r>
        <w:rPr>
          <w:rFonts w:ascii="Arial" w:hAnsi="Arial" w:cs="Arial"/>
          <w:bCs/>
          <w:color w:val="000000"/>
          <w:sz w:val="22"/>
          <w:szCs w:val="22"/>
        </w:rPr>
        <w:t>;</w:t>
      </w:r>
      <w:r>
        <w:rPr>
          <w:rFonts w:ascii="Arial" w:hAnsi="Arial" w:cs="Arial"/>
          <w:color w:val="000000"/>
          <w:sz w:val="22"/>
          <w:szCs w:val="22"/>
        </w:rPr>
        <w:t xml:space="preserve">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f) </w:t>
      </w:r>
      <w:r>
        <w:rPr>
          <w:rFonts w:ascii="Arial" w:hAnsi="Arial" w:cs="Arial"/>
          <w:color w:val="000000"/>
          <w:sz w:val="22"/>
          <w:szCs w:val="22"/>
        </w:rPr>
        <w:t xml:space="preserve">prova de inscrição no Cadastro Nacional de Pessoas Jurídicas do Ministério da Fazenda – </w:t>
      </w:r>
      <w:r>
        <w:rPr>
          <w:rFonts w:ascii="Arial" w:hAnsi="Arial" w:cs="Arial"/>
          <w:b/>
          <w:bCs/>
          <w:color w:val="000000"/>
          <w:sz w:val="22"/>
          <w:szCs w:val="22"/>
        </w:rPr>
        <w:t>CNPJ</w:t>
      </w:r>
      <w:r>
        <w:rPr>
          <w:rFonts w:ascii="Arial" w:hAnsi="Arial" w:cs="Arial"/>
          <w:color w:val="000000"/>
          <w:sz w:val="22"/>
          <w:szCs w:val="22"/>
        </w:rPr>
        <w:t xml:space="preserve">; </w:t>
      </w:r>
    </w:p>
    <w:p>
      <w:pPr>
        <w:autoSpaceDE w:val="0"/>
        <w:autoSpaceDN w:val="0"/>
        <w:adjustRightInd w:val="0"/>
        <w:jc w:val="both"/>
        <w:rPr>
          <w:rFonts w:ascii="Arial" w:hAnsi="Arial" w:cs="Arial"/>
          <w:color w:val="000000"/>
          <w:sz w:val="22"/>
          <w:szCs w:val="22"/>
        </w:rPr>
      </w:pPr>
    </w:p>
    <w:p>
      <w:pPr>
        <w:jc w:val="both"/>
        <w:rPr>
          <w:rFonts w:ascii="Arial" w:hAnsi="Arial" w:cs="Arial"/>
          <w:color w:val="000000"/>
          <w:sz w:val="22"/>
          <w:szCs w:val="22"/>
        </w:rPr>
      </w:pPr>
      <w:r>
        <w:rPr>
          <w:rFonts w:ascii="Arial" w:hAnsi="Arial" w:cs="Arial"/>
          <w:b/>
          <w:color w:val="000000"/>
          <w:sz w:val="22"/>
          <w:szCs w:val="22"/>
        </w:rPr>
        <w:t>g)</w:t>
      </w:r>
      <w:r>
        <w:rPr>
          <w:rFonts w:ascii="Arial" w:hAnsi="Arial" w:cs="Arial"/>
          <w:color w:val="000000"/>
          <w:sz w:val="22"/>
          <w:szCs w:val="22"/>
        </w:rPr>
        <w:t xml:space="preserve"> Prova de Inscrição no Cadastro de Contribuintes Estadual ou Municipal, se houver, relativo à sede do proponente, pertinente ao seu ramo de atividades e compatíveis ao objeto deste edital.</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6.1.2. Quanto à REGULARIDADE FISCAL E TRABALHISTA: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 prova de regularidade para com a Fazenda Nacional</w:t>
      </w:r>
      <w:r>
        <w:rPr>
          <w:rFonts w:ascii="Arial" w:hAnsi="Arial" w:cs="Arial"/>
          <w:bCs/>
          <w:color w:val="000000"/>
          <w:sz w:val="22"/>
          <w:szCs w:val="22"/>
        </w:rPr>
        <w:t>, mediante apresentação da Certidão Negativa de Débitos relativos a Créditos Tributários Federais e à Dívida Ativa da União</w:t>
      </w:r>
      <w:r>
        <w:rPr>
          <w:rFonts w:ascii="Arial" w:hAnsi="Arial" w:cs="Arial"/>
          <w:color w:val="000000"/>
          <w:sz w:val="22"/>
          <w:szCs w:val="22"/>
        </w:rPr>
        <w:t xml:space="preserve">;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b) prova de regularidade para com a Fazenda Estadual</w:t>
      </w:r>
      <w:r>
        <w:rPr>
          <w:rFonts w:ascii="Arial" w:hAnsi="Arial" w:cs="Arial"/>
          <w:color w:val="000000"/>
          <w:sz w:val="22"/>
          <w:szCs w:val="22"/>
        </w:rPr>
        <w:t>, mediante apresentação de Certidão de Tributos Estaduais, expedida pela Secretaria de Estado da Fazenda, do domicílio ou sede do proponente, ou outra equivalente, na forma da Lei;</w:t>
      </w:r>
    </w:p>
    <w:p>
      <w:pPr>
        <w:autoSpaceDE w:val="0"/>
        <w:autoSpaceDN w:val="0"/>
        <w:adjustRightInd w:val="0"/>
        <w:jc w:val="both"/>
        <w:rPr>
          <w:rFonts w:ascii="Arial" w:hAnsi="Arial" w:cs="Arial"/>
          <w:color w:val="000000"/>
          <w:sz w:val="22"/>
          <w:szCs w:val="22"/>
        </w:rPr>
      </w:pPr>
    </w:p>
    <w:p>
      <w:pPr>
        <w:jc w:val="both"/>
        <w:rPr>
          <w:rFonts w:ascii="Arial" w:hAnsi="Arial" w:cs="Arial"/>
          <w:color w:val="000000"/>
          <w:sz w:val="22"/>
          <w:szCs w:val="22"/>
        </w:rPr>
      </w:pPr>
      <w:r>
        <w:rPr>
          <w:rFonts w:ascii="Arial" w:hAnsi="Arial" w:cs="Arial"/>
          <w:b/>
          <w:bCs/>
          <w:color w:val="000000"/>
          <w:sz w:val="22"/>
          <w:szCs w:val="22"/>
        </w:rPr>
        <w:t xml:space="preserve">c) </w:t>
      </w:r>
      <w:r>
        <w:rPr>
          <w:rFonts w:ascii="Arial" w:hAnsi="Arial" w:cs="Arial"/>
          <w:b/>
          <w:sz w:val="22"/>
          <w:szCs w:val="22"/>
        </w:rPr>
        <w:t>prova de regularidade para com a Fazenda Pública Municipal</w:t>
      </w:r>
      <w:r>
        <w:rPr>
          <w:rFonts w:ascii="Arial" w:hAnsi="Arial" w:cs="Arial"/>
          <w:sz w:val="22"/>
          <w:szCs w:val="22"/>
        </w:rPr>
        <w:t>, mediante apresentação de certidão negativa de débitos gerais (CNDG) ou certidão negativa de debito mobiliária e imobiliária expedida (s) pelo(s) órgão(s) competente(s) da municipalidade;</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d) </w:t>
      </w:r>
      <w:r>
        <w:rPr>
          <w:rFonts w:ascii="Arial" w:hAnsi="Arial" w:cs="Arial"/>
          <w:color w:val="000000"/>
          <w:sz w:val="22"/>
          <w:szCs w:val="22"/>
        </w:rPr>
        <w:t xml:space="preserve">prova de regularidade relativa ao </w:t>
      </w:r>
      <w:r>
        <w:rPr>
          <w:rFonts w:ascii="Arial" w:hAnsi="Arial" w:cs="Arial"/>
          <w:b/>
          <w:bCs/>
          <w:color w:val="000000"/>
          <w:sz w:val="22"/>
          <w:szCs w:val="22"/>
        </w:rPr>
        <w:t>Fundo de Garantia por Tempo de Serviço - FGTS</w:t>
      </w:r>
      <w:r>
        <w:rPr>
          <w:rFonts w:ascii="Arial" w:hAnsi="Arial" w:cs="Arial"/>
          <w:color w:val="000000"/>
          <w:sz w:val="22"/>
          <w:szCs w:val="22"/>
        </w:rPr>
        <w:t>, demonstrando situação regular no cumprimento dos encargos sociais instituídos por Lei;</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e) </w:t>
      </w:r>
      <w:r>
        <w:rPr>
          <w:rFonts w:ascii="Arial" w:hAnsi="Arial" w:cs="Arial"/>
          <w:color w:val="000000"/>
          <w:sz w:val="22"/>
          <w:szCs w:val="22"/>
        </w:rPr>
        <w:t xml:space="preserve">prova de Inexistência de Débitos Trabalhistas, através da apresentação da </w:t>
      </w:r>
      <w:r>
        <w:rPr>
          <w:rFonts w:ascii="Arial" w:hAnsi="Arial" w:cs="Arial"/>
          <w:b/>
          <w:bCs/>
          <w:color w:val="000000"/>
          <w:sz w:val="22"/>
          <w:szCs w:val="22"/>
        </w:rPr>
        <w:t>Certidão Negativa de Débitos Trabalhistas – CNDT</w:t>
      </w:r>
      <w:r>
        <w:rPr>
          <w:rFonts w:ascii="Arial" w:hAnsi="Arial" w:cs="Arial"/>
          <w:color w:val="000000"/>
          <w:sz w:val="22"/>
          <w:szCs w:val="22"/>
        </w:rPr>
        <w:t xml:space="preserve">, conforme prevê a Lei Federal nº. 12.440, de 07/07/2011. </w:t>
      </w:r>
    </w:p>
    <w:p>
      <w:pPr>
        <w:autoSpaceDE w:val="0"/>
        <w:autoSpaceDN w:val="0"/>
        <w:adjustRightInd w:val="0"/>
        <w:jc w:val="both"/>
        <w:rPr>
          <w:rFonts w:ascii="Arial" w:hAnsi="Arial" w:cs="Arial"/>
          <w:b/>
          <w:bCs/>
          <w:color w:val="000000"/>
          <w:sz w:val="22"/>
          <w:szCs w:val="22"/>
        </w:rPr>
      </w:pPr>
    </w:p>
    <w:p>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6.1.3. Quanto à QUALIFICAÇÃO TÉCNICA:  </w:t>
      </w:r>
    </w:p>
    <w:p>
      <w:pPr>
        <w:autoSpaceDE w:val="0"/>
        <w:autoSpaceDN w:val="0"/>
        <w:adjustRightInd w:val="0"/>
        <w:jc w:val="both"/>
        <w:rPr>
          <w:rFonts w:ascii="Arial" w:hAnsi="Arial" w:cs="Arial"/>
          <w:b/>
          <w:bCs/>
          <w:color w:val="000000"/>
          <w:sz w:val="22"/>
          <w:szCs w:val="22"/>
        </w:rPr>
      </w:pPr>
    </w:p>
    <w:p>
      <w:pPr>
        <w:autoSpaceDE w:val="0"/>
        <w:autoSpaceDN w:val="0"/>
        <w:adjustRightInd w:val="0"/>
        <w:jc w:val="both"/>
        <w:rPr>
          <w:rFonts w:ascii="Arial" w:hAnsi="Arial" w:cs="Arial"/>
          <w:sz w:val="23"/>
          <w:szCs w:val="23"/>
        </w:rPr>
      </w:pPr>
      <w:r>
        <w:rPr>
          <w:rFonts w:ascii="Arial" w:hAnsi="Arial" w:cs="Arial"/>
          <w:b/>
          <w:bCs/>
          <w:sz w:val="23"/>
          <w:szCs w:val="23"/>
        </w:rPr>
        <w:t>a)</w:t>
      </w:r>
      <w:r>
        <w:rPr>
          <w:rFonts w:ascii="Arial" w:hAnsi="Arial" w:cs="Arial"/>
          <w:sz w:val="23"/>
          <w:szCs w:val="23"/>
        </w:rPr>
        <w:t xml:space="preserve"> Certificado de Conformidade do PBQP-H  ou Certificado NBR ISO 9001:2015 (sendo que o agente financeiro exigirá da empresa selecionada o nível satisfatório ou o escopo compatível no ato da contratação).</w:t>
      </w:r>
    </w:p>
    <w:p>
      <w:pPr>
        <w:autoSpaceDE w:val="0"/>
        <w:autoSpaceDN w:val="0"/>
        <w:adjustRightInd w:val="0"/>
        <w:jc w:val="both"/>
        <w:rPr>
          <w:rFonts w:ascii="Arial" w:hAnsi="Arial" w:cs="Arial"/>
          <w:b/>
          <w:bCs/>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b) </w:t>
      </w:r>
      <w:r>
        <w:rPr>
          <w:rFonts w:ascii="Arial" w:hAnsi="Arial" w:cs="Arial"/>
          <w:color w:val="000000"/>
          <w:sz w:val="22"/>
          <w:szCs w:val="22"/>
        </w:rPr>
        <w:t>Declaração da Caixa Econômica Federal, com análise de risco válido – Rating A, B, C e CC;</w:t>
      </w:r>
    </w:p>
    <w:p>
      <w:pPr>
        <w:autoSpaceDE w:val="0"/>
        <w:autoSpaceDN w:val="0"/>
        <w:adjustRightInd w:val="0"/>
        <w:jc w:val="both"/>
        <w:rPr>
          <w:rFonts w:ascii="Arial" w:hAnsi="Arial" w:cs="Arial"/>
          <w:b/>
          <w:bCs/>
          <w:color w:val="000000" w:themeColor="text1"/>
          <w:sz w:val="22"/>
          <w:szCs w:val="22"/>
          <w14:textFill>
            <w14:solidFill>
              <w14:schemeClr w14:val="tx1"/>
            </w14:solidFill>
          </w14:textFill>
        </w:rPr>
      </w:pPr>
    </w:p>
    <w:p>
      <w:pPr>
        <w:autoSpaceDE w:val="0"/>
        <w:autoSpaceDN w:val="0"/>
        <w:adjustRightInd w:val="0"/>
        <w:jc w:val="both"/>
        <w:rPr>
          <w:rFonts w:ascii="Arial" w:hAnsi="Arial" w:cs="Arial"/>
          <w:color w:val="000000"/>
          <w:sz w:val="22"/>
          <w:szCs w:val="22"/>
        </w:rPr>
      </w:pPr>
      <w:r>
        <w:rPr>
          <w:rFonts w:ascii="Arial" w:hAnsi="Arial" w:cs="Arial"/>
          <w:b/>
          <w:bCs/>
          <w:color w:val="000000" w:themeColor="text1"/>
          <w:sz w:val="22"/>
          <w:szCs w:val="22"/>
          <w14:textFill>
            <w14:solidFill>
              <w14:schemeClr w14:val="tx1"/>
            </w14:solidFill>
          </w14:textFill>
        </w:rPr>
        <w:t>c)</w:t>
      </w:r>
      <w:r>
        <w:rPr>
          <w:rFonts w:ascii="Arial" w:hAnsi="Arial" w:cs="Arial"/>
          <w:b/>
          <w:bCs/>
          <w:color w:val="000000"/>
          <w:sz w:val="22"/>
          <w:szCs w:val="22"/>
        </w:rPr>
        <w:t xml:space="preserve"> </w:t>
      </w:r>
      <w:r>
        <w:rPr>
          <w:rFonts w:ascii="Arial" w:hAnsi="Arial" w:cs="Arial"/>
          <w:color w:val="000000"/>
          <w:sz w:val="22"/>
          <w:szCs w:val="22"/>
        </w:rPr>
        <w:t xml:space="preserve">Certidão de Registro da </w:t>
      </w:r>
      <w:r>
        <w:rPr>
          <w:rFonts w:ascii="Arial" w:hAnsi="Arial" w:cs="Arial"/>
          <w:b/>
          <w:bCs/>
          <w:color w:val="000000"/>
          <w:sz w:val="22"/>
          <w:szCs w:val="22"/>
        </w:rPr>
        <w:t xml:space="preserve">Empresa </w:t>
      </w:r>
      <w:r>
        <w:rPr>
          <w:rFonts w:ascii="Arial" w:hAnsi="Arial" w:cs="Arial"/>
          <w:color w:val="000000"/>
          <w:sz w:val="22"/>
          <w:szCs w:val="22"/>
        </w:rPr>
        <w:t xml:space="preserve">no Conselho Regional de Engenharia e Arquitetura e Agronomia </w:t>
      </w:r>
      <w:r>
        <w:rPr>
          <w:rFonts w:ascii="Arial" w:hAnsi="Arial" w:cs="Arial"/>
          <w:b/>
          <w:bCs/>
          <w:color w:val="000000"/>
          <w:sz w:val="22"/>
          <w:szCs w:val="22"/>
        </w:rPr>
        <w:t xml:space="preserve">(CREA), </w:t>
      </w:r>
      <w:r>
        <w:rPr>
          <w:rFonts w:ascii="Arial" w:hAnsi="Arial" w:cs="Arial"/>
          <w:color w:val="000000"/>
          <w:sz w:val="22"/>
          <w:szCs w:val="22"/>
        </w:rPr>
        <w:t xml:space="preserve">ou no Conselho de Arquitetura e Urbanismo </w:t>
      </w:r>
      <w:r>
        <w:rPr>
          <w:rFonts w:ascii="Arial" w:hAnsi="Arial" w:cs="Arial"/>
          <w:b/>
          <w:bCs/>
          <w:color w:val="000000"/>
          <w:sz w:val="22"/>
          <w:szCs w:val="22"/>
        </w:rPr>
        <w:t xml:space="preserve">(CAU), </w:t>
      </w:r>
      <w:r>
        <w:rPr>
          <w:rFonts w:ascii="Arial" w:hAnsi="Arial" w:cs="Arial"/>
          <w:color w:val="000000"/>
          <w:sz w:val="22"/>
          <w:szCs w:val="22"/>
        </w:rPr>
        <w:t xml:space="preserve">dentro do prazo de validade; Quando a empresa for registrada em outra estado, caso selecionada, deverá apresentar o visto do CREA/MS ou CAU/MS, antes da assinatura do contrato com a </w:t>
      </w:r>
      <w:r>
        <w:rPr>
          <w:rFonts w:ascii="Arial" w:hAnsi="Arial" w:cs="Arial"/>
          <w:color w:val="000000" w:themeColor="text1"/>
          <w:sz w:val="22"/>
          <w:szCs w:val="22"/>
          <w14:textFill>
            <w14:solidFill>
              <w14:schemeClr w14:val="tx1"/>
            </w14:solidFill>
          </w14:textFill>
        </w:rPr>
        <w:t>Instituição Financeira</w:t>
      </w:r>
      <w:r>
        <w:rPr>
          <w:rFonts w:ascii="Arial" w:hAnsi="Arial" w:cs="Arial"/>
          <w:color w:val="000000"/>
          <w:sz w:val="22"/>
          <w:szCs w:val="22"/>
        </w:rPr>
        <w:t>;</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d) </w:t>
      </w:r>
      <w:r>
        <w:rPr>
          <w:rFonts w:ascii="Arial" w:hAnsi="Arial" w:cs="Arial"/>
          <w:color w:val="000000"/>
          <w:sz w:val="22"/>
          <w:szCs w:val="22"/>
        </w:rPr>
        <w:t xml:space="preserve">Certidão de Registro do </w:t>
      </w:r>
      <w:r>
        <w:rPr>
          <w:rFonts w:ascii="Arial" w:hAnsi="Arial" w:cs="Arial"/>
          <w:b/>
          <w:bCs/>
          <w:color w:val="000000"/>
          <w:sz w:val="22"/>
          <w:szCs w:val="22"/>
        </w:rPr>
        <w:t xml:space="preserve">Responsável Técnico </w:t>
      </w:r>
      <w:r>
        <w:rPr>
          <w:rFonts w:ascii="Arial" w:hAnsi="Arial" w:cs="Arial"/>
          <w:color w:val="000000"/>
          <w:sz w:val="22"/>
          <w:szCs w:val="22"/>
        </w:rPr>
        <w:t xml:space="preserve">no Conselho Regional de Engenharia e Arquitetura e Agronomia </w:t>
      </w:r>
      <w:r>
        <w:rPr>
          <w:rFonts w:ascii="Arial" w:hAnsi="Arial" w:cs="Arial"/>
          <w:b/>
          <w:bCs/>
          <w:color w:val="000000"/>
          <w:sz w:val="22"/>
          <w:szCs w:val="22"/>
        </w:rPr>
        <w:t xml:space="preserve">(CREA), </w:t>
      </w:r>
      <w:r>
        <w:rPr>
          <w:rFonts w:ascii="Arial" w:hAnsi="Arial" w:cs="Arial"/>
          <w:color w:val="000000"/>
          <w:sz w:val="22"/>
          <w:szCs w:val="22"/>
        </w:rPr>
        <w:t xml:space="preserve">ou no Conselho de Arquitetura e Urbanismo </w:t>
      </w:r>
      <w:r>
        <w:rPr>
          <w:rFonts w:ascii="Arial" w:hAnsi="Arial" w:cs="Arial"/>
          <w:b/>
          <w:bCs/>
          <w:color w:val="000000"/>
          <w:sz w:val="22"/>
          <w:szCs w:val="22"/>
        </w:rPr>
        <w:t xml:space="preserve">(CAU), </w:t>
      </w:r>
      <w:r>
        <w:rPr>
          <w:rFonts w:ascii="Arial" w:hAnsi="Arial" w:cs="Arial"/>
          <w:color w:val="000000"/>
          <w:sz w:val="22"/>
          <w:szCs w:val="22"/>
        </w:rPr>
        <w:t xml:space="preserve">dentro do prazo de validade;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e) Declaração de Visita (ANEXO VIII)</w:t>
      </w:r>
      <w:r>
        <w:rPr>
          <w:rFonts w:ascii="Arial" w:hAnsi="Arial" w:cs="Arial"/>
          <w:color w:val="000000"/>
          <w:sz w:val="22"/>
          <w:szCs w:val="22"/>
        </w:rPr>
        <w:t xml:space="preserve">. A proponente, através de representante devidamente habilitado junto ao </w:t>
      </w:r>
      <w:r>
        <w:rPr>
          <w:rFonts w:ascii="Arial" w:hAnsi="Arial" w:cs="Arial"/>
          <w:b/>
          <w:bCs/>
          <w:color w:val="000000"/>
          <w:sz w:val="22"/>
          <w:szCs w:val="22"/>
        </w:rPr>
        <w:t>CREA/CAU</w:t>
      </w:r>
      <w:r>
        <w:rPr>
          <w:rFonts w:ascii="Arial" w:hAnsi="Arial" w:cs="Arial"/>
          <w:color w:val="000000"/>
          <w:sz w:val="22"/>
          <w:szCs w:val="22"/>
        </w:rPr>
        <w:t xml:space="preserve">, quando da visita ao local da obra deve obter, por sua exclusiva responsabilidade, toda a informação necessária para o preparo da proposta;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f) </w:t>
      </w:r>
      <w:r>
        <w:rPr>
          <w:rFonts w:ascii="Arial" w:hAnsi="Arial" w:cs="Arial"/>
          <w:color w:val="000000"/>
          <w:sz w:val="22"/>
          <w:szCs w:val="22"/>
        </w:rPr>
        <w:t xml:space="preserve">Declaração de conhecimento do Programa Minha Casa Minha Vida – PMCMV-FAR, conforme modelo do </w:t>
      </w:r>
      <w:r>
        <w:rPr>
          <w:rFonts w:ascii="Arial" w:hAnsi="Arial" w:cs="Arial"/>
          <w:b/>
          <w:bCs/>
          <w:color w:val="000000"/>
          <w:sz w:val="22"/>
          <w:szCs w:val="22"/>
        </w:rPr>
        <w:t xml:space="preserve">ANEXO IX </w:t>
      </w:r>
      <w:r>
        <w:rPr>
          <w:rFonts w:ascii="Arial" w:hAnsi="Arial" w:cs="Arial"/>
          <w:color w:val="000000"/>
          <w:sz w:val="22"/>
          <w:szCs w:val="22"/>
        </w:rPr>
        <w:t xml:space="preserve">do edital;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g) declaração de responsabilidade técnica</w:t>
      </w:r>
      <w:r>
        <w:rPr>
          <w:rFonts w:ascii="Arial" w:hAnsi="Arial" w:cs="Arial"/>
          <w:color w:val="000000"/>
          <w:sz w:val="22"/>
          <w:szCs w:val="22"/>
        </w:rPr>
        <w:t>, indicando o responsável técnico pela execução da obra (</w:t>
      </w:r>
      <w:r>
        <w:rPr>
          <w:rFonts w:ascii="Arial" w:hAnsi="Arial" w:cs="Arial"/>
          <w:b/>
          <w:bCs/>
          <w:color w:val="000000"/>
          <w:sz w:val="22"/>
          <w:szCs w:val="22"/>
        </w:rPr>
        <w:t>ANEXO X</w:t>
      </w:r>
      <w:r>
        <w:rPr>
          <w:rFonts w:ascii="Arial" w:hAnsi="Arial" w:cs="Arial"/>
          <w:color w:val="000000"/>
          <w:sz w:val="22"/>
          <w:szCs w:val="22"/>
        </w:rPr>
        <w:t>) até o seu recebimento definitivo;</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h) comprovação de vínculo, através de registro em carteira e ficha de registro ou contrato de prestação de serviços</w:t>
      </w:r>
      <w:r>
        <w:rPr>
          <w:rFonts w:ascii="Arial" w:hAnsi="Arial" w:cs="Arial"/>
          <w:color w:val="000000"/>
          <w:sz w:val="22"/>
          <w:szCs w:val="22"/>
        </w:rPr>
        <w:t>, entre o responsável técnico pela execução da obra e a proponente. Para dirigente ou sócio de empresa, tal comprovação poderá ser feita através da cópia da ata da assembléia de sua investidura no cargo ou contrato social.</w:t>
      </w:r>
    </w:p>
    <w:p>
      <w:pPr>
        <w:jc w:val="both"/>
        <w:rPr>
          <w:rFonts w:ascii="Arial" w:hAnsi="Arial" w:cs="Arial"/>
          <w:color w:val="FF0000"/>
          <w:sz w:val="22"/>
          <w:szCs w:val="22"/>
        </w:rPr>
      </w:pPr>
    </w:p>
    <w:p>
      <w:pPr>
        <w:autoSpaceDE w:val="0"/>
        <w:autoSpaceDN w:val="0"/>
        <w:adjustRightInd w:val="0"/>
        <w:rPr>
          <w:rFonts w:ascii="Arial" w:hAnsi="Arial" w:cs="Arial"/>
          <w:b/>
          <w:bCs/>
          <w:color w:val="000000"/>
          <w:sz w:val="22"/>
          <w:szCs w:val="22"/>
        </w:rPr>
      </w:pPr>
    </w:p>
    <w:p>
      <w:pPr>
        <w:autoSpaceDE w:val="0"/>
        <w:autoSpaceDN w:val="0"/>
        <w:adjustRightInd w:val="0"/>
        <w:rPr>
          <w:rFonts w:ascii="Arial" w:hAnsi="Arial" w:cs="Arial"/>
          <w:b/>
          <w:bCs/>
          <w:color w:val="000000"/>
          <w:sz w:val="22"/>
          <w:szCs w:val="22"/>
        </w:rPr>
      </w:pPr>
      <w:r>
        <w:rPr>
          <w:rFonts w:ascii="Arial" w:hAnsi="Arial" w:cs="Arial"/>
          <w:b/>
          <w:bCs/>
          <w:color w:val="000000"/>
          <w:sz w:val="22"/>
          <w:szCs w:val="22"/>
        </w:rPr>
        <w:t>6.1.4. Quanto à QUALIFICAÇÃO ECONÔMICA-FINANCEIRA:</w:t>
      </w:r>
    </w:p>
    <w:p>
      <w:pPr>
        <w:autoSpaceDE w:val="0"/>
        <w:autoSpaceDN w:val="0"/>
        <w:adjustRightInd w:val="0"/>
        <w:rPr>
          <w:rFonts w:ascii="Arial" w:hAnsi="Arial" w:cs="Arial"/>
          <w:b/>
          <w:bCs/>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themeColor="text1"/>
          <w:sz w:val="22"/>
          <w:szCs w:val="22"/>
          <w14:textFill>
            <w14:solidFill>
              <w14:schemeClr w14:val="tx1"/>
            </w14:solidFill>
          </w14:textFill>
        </w:rPr>
        <w:t>a) C</w:t>
      </w:r>
      <w:r>
        <w:rPr>
          <w:rFonts w:ascii="Arial" w:hAnsi="Arial" w:cs="Arial"/>
          <w:b/>
          <w:bCs/>
          <w:color w:val="000000"/>
          <w:sz w:val="22"/>
          <w:szCs w:val="22"/>
        </w:rPr>
        <w:t xml:space="preserve">ertidão negativa de falência ou concordata </w:t>
      </w:r>
      <w:r>
        <w:rPr>
          <w:rFonts w:ascii="Arial" w:hAnsi="Arial" w:cs="Arial"/>
          <w:color w:val="000000"/>
          <w:sz w:val="22"/>
          <w:szCs w:val="22"/>
        </w:rPr>
        <w:t xml:space="preserve">expedida pelo distribuidor da sede do proponente; devera ter data de expedição não superior a </w:t>
      </w:r>
      <w:r>
        <w:rPr>
          <w:rFonts w:ascii="Arial" w:hAnsi="Arial" w:cs="Arial"/>
          <w:b/>
          <w:bCs/>
          <w:color w:val="000000"/>
          <w:sz w:val="22"/>
          <w:szCs w:val="22"/>
        </w:rPr>
        <w:t>60 (sessenta) dias;</w:t>
      </w:r>
    </w:p>
    <w:p>
      <w:pPr>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w:t>
      </w:r>
      <w:r>
        <w:rPr>
          <w:rFonts w:ascii="Arial" w:hAnsi="Arial" w:cs="Arial"/>
          <w:b/>
          <w:bCs/>
          <w:sz w:val="22"/>
          <w:szCs w:val="22"/>
        </w:rPr>
        <w:t>p</w:t>
      </w:r>
      <w:r>
        <w:rPr>
          <w:rFonts w:ascii="Arial" w:hAnsi="Arial" w:cs="Arial"/>
          <w:b/>
          <w:sz w:val="22"/>
          <w:szCs w:val="22"/>
        </w:rPr>
        <w:t>rova de capacidade financeira</w:t>
      </w:r>
      <w:r>
        <w:rPr>
          <w:rFonts w:ascii="Arial" w:hAnsi="Arial" w:cs="Arial"/>
          <w:sz w:val="22"/>
          <w:szCs w:val="22"/>
        </w:rPr>
        <w:t>, (</w:t>
      </w:r>
      <w:r>
        <w:rPr>
          <w:rFonts w:ascii="Arial" w:hAnsi="Arial" w:cs="Arial"/>
          <w:b/>
          <w:sz w:val="22"/>
          <w:szCs w:val="22"/>
        </w:rPr>
        <w:t>ANEXO XI</w:t>
      </w:r>
      <w:r>
        <w:rPr>
          <w:rFonts w:ascii="Arial" w:hAnsi="Arial" w:cs="Arial"/>
          <w:sz w:val="22"/>
          <w:szCs w:val="22"/>
        </w:rPr>
        <w:t>), já exigíveis e apresentados na forma da lei, que comprovem boa situação financeira da empresa, vedada sua substituição por balancetes ou balanços provisórios, podendo ser atualizados por índices oficiais quando encerrados há mais de 3 (três) meses da data da apresentação da proposta.</w:t>
      </w:r>
    </w:p>
    <w:p>
      <w:pPr>
        <w:autoSpaceDE w:val="0"/>
        <w:autoSpaceDN w:val="0"/>
        <w:adjustRightInd w:val="0"/>
        <w:jc w:val="both"/>
        <w:rPr>
          <w:rFonts w:ascii="Arial" w:hAnsi="Arial" w:cs="Arial"/>
          <w:b/>
          <w:color w:val="000000"/>
          <w:sz w:val="22"/>
          <w:szCs w:val="22"/>
        </w:rPr>
      </w:pPr>
    </w:p>
    <w:p>
      <w:pPr>
        <w:autoSpaceDE w:val="0"/>
        <w:autoSpaceDN w:val="0"/>
        <w:adjustRightInd w:val="0"/>
        <w:jc w:val="both"/>
        <w:rPr>
          <w:rStyle w:val="7"/>
          <w:rFonts w:ascii="Arial" w:hAnsi="Arial" w:cs="Arial"/>
          <w:b/>
          <w:bCs/>
          <w:i w:val="0"/>
          <w:iCs w:val="0"/>
          <w:color w:val="6A6A6A"/>
          <w:sz w:val="22"/>
          <w:szCs w:val="22"/>
          <w:shd w:val="clear" w:color="auto" w:fill="FFFFFF"/>
        </w:rPr>
      </w:pPr>
      <w:r>
        <w:rPr>
          <w:rFonts w:ascii="Arial" w:hAnsi="Arial" w:cs="Arial"/>
          <w:b/>
          <w:bCs/>
          <w:color w:val="000000"/>
          <w:sz w:val="22"/>
          <w:szCs w:val="22"/>
        </w:rPr>
        <w:t xml:space="preserve">b.1 - </w:t>
      </w:r>
      <w:r>
        <w:rPr>
          <w:rFonts w:ascii="Arial" w:hAnsi="Arial" w:cs="Arial"/>
          <w:color w:val="000000"/>
          <w:sz w:val="22"/>
          <w:szCs w:val="22"/>
        </w:rPr>
        <w:t>A comprovação da boa situação financeira da empresa será feita através do cálculo do seguinte índice contábil:</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Índice de Liquidez Geral: ILG = (AC + RLP) / (PC + ELP) = Maior ou igual a 1,0.</w:t>
      </w:r>
    </w:p>
    <w:p>
      <w:pPr>
        <w:autoSpaceDE w:val="0"/>
        <w:autoSpaceDN w:val="0"/>
        <w:adjustRightInd w:val="0"/>
        <w:jc w:val="both"/>
        <w:rPr>
          <w:rFonts w:ascii="Arial" w:hAnsi="Arial" w:cs="Arial"/>
          <w:color w:val="000000" w:themeColor="text1"/>
          <w:sz w:val="22"/>
          <w:szCs w:val="22"/>
          <w14:textFill>
            <w14:solidFill>
              <w14:schemeClr w14:val="tx1"/>
            </w14:solidFill>
          </w14:textFill>
        </w:rPr>
      </w:pP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Onde:</w:t>
      </w:r>
    </w:p>
    <w:p>
      <w:pPr>
        <w:autoSpaceDE w:val="0"/>
        <w:autoSpaceDN w:val="0"/>
        <w:adjustRightInd w:val="0"/>
        <w:jc w:val="both"/>
        <w:rPr>
          <w:rFonts w:ascii="Arial" w:hAnsi="Arial" w:cs="Arial"/>
          <w:sz w:val="22"/>
          <w:szCs w:val="22"/>
        </w:rPr>
      </w:pPr>
      <w:r>
        <w:rPr>
          <w:rFonts w:ascii="Arial" w:hAnsi="Arial" w:cs="Arial"/>
          <w:sz w:val="22"/>
          <w:szCs w:val="22"/>
        </w:rPr>
        <w:t>AC = Ativo Circulante</w:t>
      </w:r>
    </w:p>
    <w:p>
      <w:pPr>
        <w:autoSpaceDE w:val="0"/>
        <w:autoSpaceDN w:val="0"/>
        <w:adjustRightInd w:val="0"/>
        <w:jc w:val="both"/>
        <w:rPr>
          <w:rFonts w:ascii="Arial" w:hAnsi="Arial" w:cs="Arial"/>
          <w:sz w:val="22"/>
          <w:szCs w:val="22"/>
        </w:rPr>
      </w:pPr>
      <w:r>
        <w:rPr>
          <w:rFonts w:ascii="Arial" w:hAnsi="Arial" w:cs="Arial"/>
          <w:sz w:val="22"/>
          <w:szCs w:val="22"/>
        </w:rPr>
        <w:t>PC = Passivo Circulante</w:t>
      </w:r>
    </w:p>
    <w:p>
      <w:pPr>
        <w:autoSpaceDE w:val="0"/>
        <w:autoSpaceDN w:val="0"/>
        <w:adjustRightInd w:val="0"/>
        <w:jc w:val="both"/>
        <w:rPr>
          <w:rFonts w:ascii="Arial" w:hAnsi="Arial" w:cs="Arial"/>
          <w:sz w:val="22"/>
          <w:szCs w:val="22"/>
        </w:rPr>
      </w:pPr>
      <w:r>
        <w:rPr>
          <w:rFonts w:ascii="Arial" w:hAnsi="Arial" w:cs="Arial"/>
          <w:sz w:val="22"/>
          <w:szCs w:val="22"/>
        </w:rPr>
        <w:t>RLP = Realizável a Longo Prazo</w:t>
      </w:r>
    </w:p>
    <w:p>
      <w:pPr>
        <w:autoSpaceDE w:val="0"/>
        <w:autoSpaceDN w:val="0"/>
        <w:adjustRightInd w:val="0"/>
        <w:jc w:val="both"/>
        <w:rPr>
          <w:rFonts w:ascii="Arial" w:hAnsi="Arial" w:cs="Arial"/>
          <w:color w:val="000000"/>
          <w:sz w:val="22"/>
          <w:szCs w:val="22"/>
        </w:rPr>
      </w:pPr>
      <w:r>
        <w:rPr>
          <w:rFonts w:ascii="Arial" w:hAnsi="Arial" w:cs="Arial"/>
          <w:sz w:val="22"/>
          <w:szCs w:val="22"/>
        </w:rPr>
        <w:t>ELP = Exigível a Longo Prazo</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6.2. É vedada, sob pena de inabilitação, a indicação de um mesmo responsável técnico por mais de uma proponente.</w:t>
      </w:r>
    </w:p>
    <w:p>
      <w:pPr>
        <w:autoSpaceDE w:val="0"/>
        <w:autoSpaceDN w:val="0"/>
        <w:adjustRightInd w:val="0"/>
        <w:jc w:val="both"/>
        <w:rPr>
          <w:rFonts w:ascii="Arial" w:hAnsi="Arial" w:cs="Arial"/>
          <w:color w:val="000000"/>
          <w:sz w:val="22"/>
          <w:szCs w:val="22"/>
        </w:rPr>
      </w:pPr>
    </w:p>
    <w:p>
      <w:pPr>
        <w:pStyle w:val="21"/>
        <w:jc w:val="both"/>
        <w:rPr>
          <w:rFonts w:ascii="Times New Roman" w:hAnsi="Times New Roman" w:cs="Times New Roman"/>
          <w:sz w:val="22"/>
          <w:szCs w:val="22"/>
        </w:rPr>
      </w:pPr>
      <w:r>
        <w:rPr>
          <w:rFonts w:eastAsia="Times New Roman"/>
          <w:sz w:val="22"/>
          <w:szCs w:val="22"/>
          <w:lang w:eastAsia="pt-BR"/>
        </w:rPr>
        <w:t xml:space="preserve">6.3. Caso as Declarações citadas, não tenham sido assinadas por sócio-gerente ou diretor da empresa, identificado no Ato Constitutivo, as mesma deverão vir acompanhadas de Procuração que conceda poderes ao signatário da Declaração ou através do Credenciamento referido no </w:t>
      </w:r>
      <w:r>
        <w:rPr>
          <w:rFonts w:eastAsia="Times New Roman"/>
          <w:color w:val="000000" w:themeColor="text1"/>
          <w:sz w:val="22"/>
          <w:szCs w:val="22"/>
          <w:lang w:eastAsia="pt-BR"/>
          <w14:textFill>
            <w14:solidFill>
              <w14:schemeClr w14:val="tx1"/>
            </w14:solidFill>
          </w14:textFill>
        </w:rPr>
        <w:t>subitem 5.1</w:t>
      </w:r>
      <w:r>
        <w:rPr>
          <w:rFonts w:eastAsia="Times New Roman"/>
          <w:sz w:val="22"/>
          <w:szCs w:val="22"/>
          <w:lang w:eastAsia="pt-BR"/>
        </w:rPr>
        <w:t>, deste edital</w:t>
      </w:r>
    </w:p>
    <w:p>
      <w:pPr>
        <w:autoSpaceDE w:val="0"/>
        <w:autoSpaceDN w:val="0"/>
        <w:adjustRightInd w:val="0"/>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6.4. Todos os documentos deverão estar dentro dos respectivos prazos de validade, sob pena de inabilitação, sendo considerados válidos por 60 (sessenta) dias, da data de emissão, aqueles que não mencionarem prazo de validade, excluídos aqueles que pela própria natureza não necessitam de prazo de validade.</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6.5. Será admitida a validação de cópias dos documentos apresentados mediante cotejo com o original, ou caso o original venha a ser apresentado imediatamente ao ser requerido pela Comissão, no âmbito da reunião de recebimento dos invólucros.</w:t>
      </w:r>
    </w:p>
    <w:p>
      <w:pPr>
        <w:autoSpaceDE w:val="0"/>
        <w:autoSpaceDN w:val="0"/>
        <w:adjustRightInd w:val="0"/>
        <w:jc w:val="both"/>
        <w:rPr>
          <w:rFonts w:ascii="Arial" w:hAnsi="Arial" w:cs="Arial"/>
          <w:b/>
          <w:bCs/>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7. DA MANIFESTAÇÃO DE INTERESSE E DOS DOCUMENTOS DAS PROPOSTAS DE PROJETO E DE PREÇO PARA </w:t>
      </w:r>
      <w:r>
        <w:rPr>
          <w:rFonts w:ascii="Arial" w:hAnsi="Arial" w:cs="Arial"/>
          <w:b/>
          <w:bCs/>
          <w:color w:val="000000"/>
          <w:sz w:val="22"/>
          <w:szCs w:val="22"/>
          <w:highlight w:val="none"/>
        </w:rPr>
        <w:t xml:space="preserve">O LOTE </w:t>
      </w:r>
      <w:r>
        <w:rPr>
          <w:rFonts w:hint="default" w:ascii="Arial" w:hAnsi="Arial" w:cs="Arial"/>
          <w:b/>
          <w:bCs/>
          <w:color w:val="000000"/>
          <w:sz w:val="22"/>
          <w:szCs w:val="22"/>
          <w:highlight w:val="none"/>
          <w:lang w:val="pt-BR"/>
        </w:rPr>
        <w:t>01</w:t>
      </w:r>
      <w:r>
        <w:rPr>
          <w:rFonts w:ascii="Arial" w:hAnsi="Arial" w:cs="Arial"/>
          <w:b/>
          <w:bCs/>
          <w:color w:val="000000"/>
          <w:sz w:val="22"/>
          <w:szCs w:val="22"/>
        </w:rPr>
        <w:t xml:space="preserve">  – (</w:t>
      </w:r>
      <w:r>
        <w:rPr>
          <w:rFonts w:ascii="Arial" w:hAnsi="Arial" w:cs="Arial"/>
          <w:b/>
          <w:bCs/>
          <w:color w:val="000000"/>
          <w:sz w:val="22"/>
          <w:szCs w:val="22"/>
          <w:u w:val="single"/>
        </w:rPr>
        <w:t>ENVELOPE N° 2)</w:t>
      </w:r>
    </w:p>
    <w:p>
      <w:pPr>
        <w:autoSpaceDE w:val="0"/>
        <w:autoSpaceDN w:val="0"/>
        <w:adjustRightInd w:val="0"/>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7.1. As empresas proponentes deverão apresentar a </w:t>
      </w:r>
      <w:r>
        <w:rPr>
          <w:rFonts w:ascii="Arial" w:hAnsi="Arial" w:cs="Arial"/>
          <w:b/>
          <w:bCs/>
          <w:color w:val="000000"/>
          <w:sz w:val="22"/>
          <w:szCs w:val="22"/>
        </w:rPr>
        <w:t>MANIFESTAÇÃO DE INTERESSE</w:t>
      </w:r>
      <w:r>
        <w:rPr>
          <w:rFonts w:ascii="Arial" w:hAnsi="Arial" w:cs="Arial"/>
          <w:color w:val="000000"/>
          <w:sz w:val="22"/>
          <w:szCs w:val="22"/>
        </w:rPr>
        <w:t xml:space="preserve">, conforme Modelo do </w:t>
      </w:r>
      <w:r>
        <w:rPr>
          <w:rFonts w:ascii="Arial" w:hAnsi="Arial" w:cs="Arial"/>
          <w:b/>
          <w:bCs/>
          <w:color w:val="000000" w:themeColor="text1"/>
          <w:sz w:val="22"/>
          <w:szCs w:val="22"/>
          <w14:textFill>
            <w14:solidFill>
              <w14:schemeClr w14:val="tx1"/>
            </w14:solidFill>
          </w14:textFill>
        </w:rPr>
        <w:t>ANEXO IV</w:t>
      </w:r>
      <w:r>
        <w:rPr>
          <w:rFonts w:ascii="Arial" w:hAnsi="Arial" w:cs="Arial"/>
          <w:b/>
          <w:bCs/>
          <w:color w:val="000000"/>
          <w:sz w:val="22"/>
          <w:szCs w:val="22"/>
        </w:rPr>
        <w:t xml:space="preserve">, obrigatoriamente </w:t>
      </w:r>
      <w:r>
        <w:rPr>
          <w:rFonts w:ascii="Arial" w:hAnsi="Arial" w:cs="Arial"/>
          <w:color w:val="000000"/>
          <w:sz w:val="22"/>
          <w:szCs w:val="22"/>
        </w:rPr>
        <w:t xml:space="preserve">contendo as seguintes declarações: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I - Que tem plena ciência que, na oportunidade da contratação, a empresa deverá: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a) obter conceito na análise de risco de crédito da Instituição Financeira, satisfatório para contratação de operações no âmbito do Programa Minha Casa Minha Vida;</w:t>
      </w:r>
    </w:p>
    <w:p>
      <w:pPr>
        <w:autoSpaceDE w:val="0"/>
        <w:autoSpaceDN w:val="0"/>
        <w:adjustRightInd w:val="0"/>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b) que a não obtenção da habilitação junto ao agente financeiro apta a contratação, implicará no Cancelamento do Termo de Seleção.</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b/>
          <w:sz w:val="22"/>
          <w:szCs w:val="22"/>
        </w:rPr>
      </w:pPr>
      <w:r>
        <w:rPr>
          <w:rFonts w:ascii="Arial" w:hAnsi="Arial" w:cs="Arial"/>
          <w:b/>
          <w:color w:val="000000"/>
          <w:sz w:val="22"/>
          <w:szCs w:val="22"/>
        </w:rPr>
        <w:t>II - Declaração, para fins de Pontuação e Classificação no Chamamento Público, a p</w:t>
      </w:r>
      <w:r>
        <w:rPr>
          <w:rFonts w:ascii="Arial" w:hAnsi="Arial" w:cs="Arial"/>
          <w:b/>
          <w:sz w:val="22"/>
          <w:szCs w:val="22"/>
        </w:rPr>
        <w:t xml:space="preserve">roposta de Projeto e de Preço para os empreendimentos nos respectivos quesitos. </w:t>
      </w:r>
    </w:p>
    <w:p>
      <w:pPr>
        <w:autoSpaceDE w:val="0"/>
        <w:autoSpaceDN w:val="0"/>
        <w:adjustRightInd w:val="0"/>
        <w:jc w:val="both"/>
        <w:rPr>
          <w:rFonts w:ascii="Arial" w:hAnsi="Arial" w:cs="Arial"/>
          <w:b/>
          <w:sz w:val="22"/>
          <w:szCs w:val="22"/>
        </w:rPr>
      </w:pPr>
    </w:p>
    <w:p>
      <w:pPr>
        <w:autoSpaceDE w:val="0"/>
        <w:autoSpaceDN w:val="0"/>
        <w:adjustRightInd w:val="0"/>
        <w:jc w:val="both"/>
        <w:rPr>
          <w:rFonts w:ascii="Arial" w:hAnsi="Arial" w:cs="Arial"/>
          <w:b/>
          <w:sz w:val="22"/>
          <w:szCs w:val="22"/>
        </w:rPr>
      </w:pPr>
      <w:r>
        <w:rPr>
          <w:rFonts w:ascii="Arial" w:hAnsi="Arial" w:cs="Arial"/>
          <w:b/>
          <w:color w:val="000000" w:themeColor="text1"/>
          <w:sz w:val="22"/>
          <w:szCs w:val="22"/>
          <w14:textFill>
            <w14:solidFill>
              <w14:schemeClr w14:val="tx1"/>
            </w14:solidFill>
          </w14:textFill>
        </w:rPr>
        <w:t xml:space="preserve">Obs: </w:t>
      </w:r>
      <w:r>
        <w:rPr>
          <w:rFonts w:ascii="Arial" w:hAnsi="Arial" w:cs="Arial"/>
          <w:b/>
          <w:i/>
          <w:color w:val="000000" w:themeColor="text1"/>
          <w:sz w:val="22"/>
          <w:szCs w:val="22"/>
          <w14:textFill>
            <w14:solidFill>
              <w14:schemeClr w14:val="tx1"/>
            </w14:solidFill>
          </w14:textFill>
        </w:rPr>
        <w:t xml:space="preserve">Os </w:t>
      </w:r>
      <w:r>
        <w:rPr>
          <w:rFonts w:ascii="Arial" w:hAnsi="Arial" w:cs="Arial"/>
          <w:b/>
          <w:i/>
          <w:color w:val="000000"/>
          <w:sz w:val="22"/>
          <w:szCs w:val="22"/>
        </w:rPr>
        <w:t>quesitos apresentados para pontuação que estiverem em desacordo com a documentação apresentada (ENVELOPE 2), não serão pontuados.</w:t>
      </w:r>
    </w:p>
    <w:p>
      <w:pPr>
        <w:autoSpaceDE w:val="0"/>
        <w:autoSpaceDN w:val="0"/>
        <w:adjustRightInd w:val="0"/>
        <w:jc w:val="both"/>
        <w:rPr>
          <w:rFonts w:ascii="Arial" w:hAnsi="Arial" w:cs="Arial"/>
          <w:b/>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7.1.1. A Manifestação de Interesse deverá ser assinada pelo representante legal da empresa, assim entendido o sócio ou o representante legal de acordo com o contrato social consolidado, ou o procurador legalmente constituído, mediante poderes específicos.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b/>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7.2. Deverá acompanhar a Manifestação de Interesse, no Envelope 2:</w:t>
      </w:r>
    </w:p>
    <w:p>
      <w:pPr>
        <w:autoSpaceDE w:val="0"/>
        <w:autoSpaceDN w:val="0"/>
        <w:adjustRightInd w:val="0"/>
        <w:jc w:val="both"/>
        <w:rPr>
          <w:rFonts w:ascii="Arial" w:hAnsi="Arial" w:cs="Arial"/>
          <w:color w:val="000000" w:themeColor="text1"/>
          <w:sz w:val="22"/>
          <w:szCs w:val="22"/>
          <w14:textFill>
            <w14:solidFill>
              <w14:schemeClr w14:val="tx1"/>
            </w14:solidFill>
          </w14:textFill>
        </w:rPr>
      </w:pPr>
    </w:p>
    <w:p>
      <w:pPr>
        <w:autoSpaceDE w:val="0"/>
        <w:autoSpaceDN w:val="0"/>
        <w:adjustRightInd w:val="0"/>
        <w:jc w:val="both"/>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7.2.1. – PROPOSTA DE PROJETO, contendo:</w:t>
      </w:r>
    </w:p>
    <w:p>
      <w:pPr>
        <w:autoSpaceDE w:val="0"/>
        <w:autoSpaceDN w:val="0"/>
        <w:adjustRightInd w:val="0"/>
        <w:jc w:val="both"/>
        <w:rPr>
          <w:rFonts w:ascii="Arial" w:hAnsi="Arial" w:cs="Arial"/>
          <w:color w:val="000000" w:themeColor="text1"/>
          <w:sz w:val="22"/>
          <w:szCs w:val="22"/>
          <w14:textFill>
            <w14:solidFill>
              <w14:schemeClr w14:val="tx1"/>
            </w14:solidFill>
          </w14:textFill>
        </w:rPr>
      </w:pPr>
    </w:p>
    <w:p>
      <w:pPr>
        <w:autoSpaceDE w:val="0"/>
        <w:autoSpaceDN w:val="0"/>
        <w:adjustRightInd w:val="0"/>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a) </w:t>
      </w:r>
      <w:r>
        <w:rPr>
          <w:rFonts w:ascii="Arial" w:hAnsi="Arial" w:cs="Arial"/>
          <w:b/>
          <w:color w:val="000000" w:themeColor="text1"/>
          <w:sz w:val="22"/>
          <w:szCs w:val="22"/>
          <w14:textFill>
            <w14:solidFill>
              <w14:schemeClr w14:val="tx1"/>
            </w14:solidFill>
          </w14:textFill>
        </w:rPr>
        <w:t xml:space="preserve">CROQUI </w:t>
      </w:r>
      <w:r>
        <w:rPr>
          <w:rFonts w:ascii="Arial" w:hAnsi="Arial" w:cs="Arial"/>
          <w:color w:val="000000" w:themeColor="text1"/>
          <w:sz w:val="22"/>
          <w:szCs w:val="22"/>
          <w14:textFill>
            <w14:solidFill>
              <w14:schemeClr w14:val="tx1"/>
            </w14:solidFill>
          </w14:textFill>
        </w:rPr>
        <w:t>referente aos quesitos:</w:t>
      </w:r>
    </w:p>
    <w:p>
      <w:pPr>
        <w:autoSpaceDE w:val="0"/>
        <w:autoSpaceDN w:val="0"/>
        <w:adjustRightInd w:val="0"/>
        <w:jc w:val="both"/>
        <w:rPr>
          <w:rFonts w:ascii="Arial" w:hAnsi="Arial" w:cs="Arial"/>
          <w:color w:val="000000" w:themeColor="text1"/>
          <w:sz w:val="22"/>
          <w:szCs w:val="22"/>
          <w14:textFill>
            <w14:solidFill>
              <w14:schemeClr w14:val="tx1"/>
            </w14:solidFill>
          </w14:textFill>
        </w:rPr>
      </w:pPr>
    </w:p>
    <w:p>
      <w:pPr>
        <w:pStyle w:val="22"/>
        <w:widowControl w:val="0"/>
        <w:numPr>
          <w:ilvl w:val="0"/>
          <w:numId w:val="1"/>
        </w:numPr>
        <w:tabs>
          <w:tab w:val="left" w:pos="142"/>
        </w:tabs>
        <w:autoSpaceDE w:val="0"/>
        <w:autoSpaceDN w:val="0"/>
        <w:ind w:left="0" w:firstLine="0"/>
        <w:jc w:val="both"/>
        <w:rPr>
          <w:rFonts w:ascii="Arial" w:hAnsi="Arial" w:cs="Arial"/>
          <w:sz w:val="22"/>
          <w:szCs w:val="22"/>
        </w:rPr>
      </w:pPr>
      <w:r>
        <w:rPr>
          <w:rFonts w:ascii="Arial" w:hAnsi="Arial" w:cs="Arial"/>
          <w:sz w:val="22"/>
          <w:szCs w:val="22"/>
        </w:rPr>
        <w:t>- Sistema</w:t>
      </w:r>
      <w:r>
        <w:rPr>
          <w:rFonts w:ascii="Arial" w:hAnsi="Arial" w:cs="Arial"/>
          <w:spacing w:val="-4"/>
          <w:sz w:val="22"/>
          <w:szCs w:val="22"/>
        </w:rPr>
        <w:t xml:space="preserve"> </w:t>
      </w:r>
      <w:r>
        <w:rPr>
          <w:rFonts w:ascii="Arial" w:hAnsi="Arial" w:cs="Arial"/>
          <w:sz w:val="22"/>
          <w:szCs w:val="22"/>
        </w:rPr>
        <w:t>de</w:t>
      </w:r>
      <w:r>
        <w:rPr>
          <w:rFonts w:ascii="Arial" w:hAnsi="Arial" w:cs="Arial"/>
          <w:spacing w:val="-3"/>
          <w:sz w:val="22"/>
          <w:szCs w:val="22"/>
        </w:rPr>
        <w:t xml:space="preserve"> </w:t>
      </w:r>
      <w:r>
        <w:rPr>
          <w:rFonts w:ascii="Arial" w:hAnsi="Arial" w:cs="Arial"/>
          <w:sz w:val="22"/>
          <w:szCs w:val="22"/>
        </w:rPr>
        <w:t>Drenagem</w:t>
      </w:r>
      <w:r>
        <w:rPr>
          <w:rFonts w:ascii="Arial" w:hAnsi="Arial" w:cs="Arial"/>
          <w:spacing w:val="-3"/>
          <w:sz w:val="22"/>
          <w:szCs w:val="22"/>
        </w:rPr>
        <w:t xml:space="preserve"> </w:t>
      </w:r>
      <w:r>
        <w:rPr>
          <w:rFonts w:ascii="Arial" w:hAnsi="Arial" w:cs="Arial"/>
          <w:sz w:val="22"/>
          <w:szCs w:val="22"/>
        </w:rPr>
        <w:t>Interna;</w:t>
      </w:r>
    </w:p>
    <w:p>
      <w:pPr>
        <w:pStyle w:val="22"/>
        <w:widowControl w:val="0"/>
        <w:tabs>
          <w:tab w:val="left" w:pos="142"/>
        </w:tabs>
        <w:autoSpaceDE w:val="0"/>
        <w:autoSpaceDN w:val="0"/>
        <w:ind w:left="0"/>
        <w:jc w:val="both"/>
        <w:rPr>
          <w:rFonts w:ascii="Arial" w:hAnsi="Arial" w:cs="Arial"/>
          <w:sz w:val="22"/>
          <w:szCs w:val="22"/>
        </w:rPr>
      </w:pPr>
    </w:p>
    <w:p>
      <w:pPr>
        <w:pStyle w:val="22"/>
        <w:widowControl w:val="0"/>
        <w:numPr>
          <w:ilvl w:val="0"/>
          <w:numId w:val="1"/>
        </w:numPr>
        <w:tabs>
          <w:tab w:val="left" w:pos="142"/>
          <w:tab w:val="left" w:pos="3544"/>
        </w:tabs>
        <w:autoSpaceDE w:val="0"/>
        <w:autoSpaceDN w:val="0"/>
        <w:spacing w:line="436" w:lineRule="auto"/>
        <w:ind w:left="0" w:right="141" w:firstLine="0"/>
        <w:jc w:val="both"/>
        <w:rPr>
          <w:rFonts w:ascii="Arial" w:hAnsi="Arial" w:cs="Arial"/>
          <w:sz w:val="22"/>
          <w:szCs w:val="22"/>
        </w:rPr>
      </w:pPr>
      <w:r>
        <w:rPr>
          <w:rFonts w:ascii="Arial" w:hAnsi="Arial" w:cs="Arial"/>
          <w:sz w:val="22"/>
          <w:szCs w:val="22"/>
        </w:rPr>
        <w:t>- Alimentação de água fria e distribuição;</w:t>
      </w:r>
    </w:p>
    <w:p>
      <w:pPr>
        <w:pStyle w:val="22"/>
        <w:widowControl w:val="0"/>
        <w:numPr>
          <w:ilvl w:val="0"/>
          <w:numId w:val="1"/>
        </w:numPr>
        <w:tabs>
          <w:tab w:val="left" w:pos="142"/>
          <w:tab w:val="left" w:pos="3544"/>
        </w:tabs>
        <w:autoSpaceDE w:val="0"/>
        <w:autoSpaceDN w:val="0"/>
        <w:spacing w:line="436" w:lineRule="auto"/>
        <w:ind w:left="0" w:right="141" w:firstLine="0"/>
        <w:jc w:val="both"/>
        <w:rPr>
          <w:rFonts w:ascii="Arial" w:hAnsi="Arial" w:cs="Arial"/>
          <w:sz w:val="22"/>
          <w:szCs w:val="22"/>
        </w:rPr>
      </w:pPr>
      <w:r>
        <w:rPr>
          <w:rFonts w:ascii="Arial" w:hAnsi="Arial" w:cs="Arial"/>
          <w:sz w:val="22"/>
          <w:szCs w:val="22"/>
        </w:rPr>
        <w:t>- Rede</w:t>
      </w:r>
      <w:r>
        <w:rPr>
          <w:rFonts w:ascii="Arial" w:hAnsi="Arial" w:cs="Arial"/>
          <w:spacing w:val="-1"/>
          <w:sz w:val="22"/>
          <w:szCs w:val="22"/>
        </w:rPr>
        <w:t xml:space="preserve"> </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esgoto;</w:t>
      </w:r>
    </w:p>
    <w:p>
      <w:pPr>
        <w:pStyle w:val="22"/>
        <w:widowControl w:val="0"/>
        <w:numPr>
          <w:ilvl w:val="0"/>
          <w:numId w:val="1"/>
        </w:numPr>
        <w:tabs>
          <w:tab w:val="left" w:pos="142"/>
          <w:tab w:val="left" w:pos="3544"/>
        </w:tabs>
        <w:autoSpaceDE w:val="0"/>
        <w:autoSpaceDN w:val="0"/>
        <w:spacing w:line="436" w:lineRule="auto"/>
        <w:ind w:left="0" w:right="141" w:firstLine="0"/>
        <w:jc w:val="both"/>
        <w:rPr>
          <w:rFonts w:ascii="Arial" w:hAnsi="Arial" w:cs="Arial"/>
          <w:sz w:val="22"/>
          <w:szCs w:val="22"/>
        </w:rPr>
      </w:pPr>
      <w:r>
        <w:rPr>
          <w:rFonts w:ascii="Arial" w:hAnsi="Arial" w:cs="Arial"/>
          <w:sz w:val="22"/>
          <w:szCs w:val="22"/>
        </w:rPr>
        <w:t xml:space="preserve"> - </w:t>
      </w:r>
      <w:r>
        <w:rPr>
          <w:rFonts w:ascii="Arial" w:hAnsi="Arial"/>
          <w:sz w:val="22"/>
          <w:szCs w:val="22"/>
        </w:rPr>
        <w:t xml:space="preserve"> Infraestrutura, contemplando os projetos de terraplanagem, pavimentação, drenagem, guias, sarjetas, calçadas e muro de arrimo e patamarização. </w:t>
      </w:r>
    </w:p>
    <w:p>
      <w:pPr>
        <w:autoSpaceDE w:val="0"/>
        <w:autoSpaceDN w:val="0"/>
        <w:adjustRightInd w:val="0"/>
        <w:rPr>
          <w:rFonts w:ascii="Arial" w:hAnsi="Arial" w:cs="Arial"/>
          <w:color w:val="FF0000"/>
          <w:sz w:val="22"/>
          <w:szCs w:val="22"/>
        </w:rPr>
      </w:pPr>
    </w:p>
    <w:p>
      <w:pPr>
        <w:autoSpaceDE w:val="0"/>
        <w:autoSpaceDN w:val="0"/>
        <w:adjustRightInd w:val="0"/>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a1) CROQUI, obrigatório somente às proponentes que apresentarem este quesito em seus projetos:</w:t>
      </w:r>
    </w:p>
    <w:p>
      <w:pPr>
        <w:autoSpaceDE w:val="0"/>
        <w:autoSpaceDN w:val="0"/>
        <w:adjustRightIn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 </w:t>
      </w:r>
    </w:p>
    <w:p>
      <w:pPr>
        <w:autoSpaceDE w:val="0"/>
        <w:autoSpaceDN w:val="0"/>
        <w:adjustRightInd w:val="0"/>
        <w:ind w:left="34"/>
        <w:jc w:val="both"/>
        <w:rPr>
          <w:rFonts w:ascii="Arial" w:hAnsi="Arial" w:cs="Arial"/>
          <w:i/>
          <w:color w:val="000000" w:themeColor="text1"/>
          <w:sz w:val="22"/>
          <w:szCs w:val="22"/>
          <w14:textFill>
            <w14:solidFill>
              <w14:schemeClr w14:val="tx1"/>
            </w14:solidFill>
          </w14:textFill>
        </w:rPr>
      </w:pPr>
    </w:p>
    <w:p>
      <w:pPr>
        <w:autoSpaceDE w:val="0"/>
        <w:autoSpaceDN w:val="0"/>
        <w:adjustRightInd w:val="0"/>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1 - Redução do Consumo de Água;</w:t>
      </w:r>
    </w:p>
    <w:p>
      <w:pPr>
        <w:autoSpaceDE w:val="0"/>
        <w:autoSpaceDN w:val="0"/>
        <w:adjustRightInd w:val="0"/>
        <w:rPr>
          <w:rFonts w:ascii="Arial" w:hAnsi="Arial" w:cs="Arial"/>
          <w:b/>
          <w:sz w:val="22"/>
          <w:szCs w:val="22"/>
          <w:u w:val="single"/>
        </w:rPr>
      </w:pP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b) </w:t>
      </w:r>
      <w:r>
        <w:rPr>
          <w:rFonts w:ascii="Arial" w:hAnsi="Arial" w:cs="Arial"/>
          <w:b/>
          <w:color w:val="000000"/>
          <w:sz w:val="22"/>
          <w:szCs w:val="22"/>
        </w:rPr>
        <w:t>PROJETOS DE ARQUITETURA</w:t>
      </w:r>
      <w:r>
        <w:rPr>
          <w:rFonts w:ascii="Arial" w:hAnsi="Arial" w:cs="Arial"/>
          <w:color w:val="000000"/>
          <w:sz w:val="22"/>
          <w:szCs w:val="22"/>
        </w:rPr>
        <w:t xml:space="preserve">, na escala 1:75, para unidades habitacionais, contendo: </w:t>
      </w:r>
    </w:p>
    <w:p>
      <w:pPr>
        <w:autoSpaceDE w:val="0"/>
        <w:autoSpaceDN w:val="0"/>
        <w:adjustRightInd w:val="0"/>
        <w:jc w:val="both"/>
        <w:rPr>
          <w:rFonts w:ascii="Arial" w:hAnsi="Arial" w:cs="Arial"/>
          <w:color w:val="000000"/>
          <w:sz w:val="22"/>
          <w:szCs w:val="22"/>
        </w:rPr>
      </w:pPr>
    </w:p>
    <w:p>
      <w:pPr>
        <w:tabs>
          <w:tab w:val="left" w:pos="284"/>
        </w:tabs>
        <w:autoSpaceDE w:val="0"/>
        <w:autoSpaceDN w:val="0"/>
        <w:adjustRightInd w:val="0"/>
        <w:jc w:val="both"/>
        <w:rPr>
          <w:rFonts w:ascii="Arial" w:hAnsi="Arial" w:cs="Arial"/>
          <w:color w:val="000000"/>
          <w:sz w:val="22"/>
          <w:szCs w:val="22"/>
        </w:rPr>
      </w:pPr>
      <w:r>
        <w:rPr>
          <w:rFonts w:ascii="Arial" w:hAnsi="Arial" w:cs="Arial"/>
          <w:color w:val="000000"/>
          <w:sz w:val="22"/>
          <w:szCs w:val="22"/>
        </w:rPr>
        <w:t>1 - Planta baixa humanizada, devidamente cotadas;</w:t>
      </w:r>
    </w:p>
    <w:p>
      <w:pPr>
        <w:tabs>
          <w:tab w:val="left" w:pos="426"/>
        </w:tabs>
        <w:autoSpaceDE w:val="0"/>
        <w:autoSpaceDN w:val="0"/>
        <w:adjustRightInd w:val="0"/>
        <w:jc w:val="both"/>
        <w:rPr>
          <w:rFonts w:ascii="Arial" w:hAnsi="Arial" w:cs="Arial"/>
          <w:color w:val="000000"/>
          <w:sz w:val="22"/>
          <w:szCs w:val="22"/>
        </w:rPr>
      </w:pPr>
    </w:p>
    <w:p>
      <w:pPr>
        <w:tabs>
          <w:tab w:val="left" w:pos="284"/>
          <w:tab w:val="left" w:pos="426"/>
        </w:tabs>
        <w:autoSpaceDE w:val="0"/>
        <w:autoSpaceDN w:val="0"/>
        <w:adjustRightInd w:val="0"/>
        <w:jc w:val="both"/>
        <w:rPr>
          <w:rFonts w:ascii="Arial" w:hAnsi="Arial" w:cs="Arial"/>
          <w:color w:val="000000"/>
          <w:sz w:val="22"/>
          <w:szCs w:val="22"/>
        </w:rPr>
      </w:pPr>
      <w:r>
        <w:rPr>
          <w:rFonts w:ascii="Arial" w:hAnsi="Arial" w:cs="Arial"/>
          <w:color w:val="000000"/>
          <w:sz w:val="22"/>
          <w:szCs w:val="22"/>
        </w:rPr>
        <w:t>2 - Planta do levantamento planialtimétrico do terreno;</w:t>
      </w:r>
    </w:p>
    <w:p>
      <w:pPr>
        <w:tabs>
          <w:tab w:val="left" w:pos="284"/>
          <w:tab w:val="left" w:pos="426"/>
        </w:tabs>
        <w:autoSpaceDE w:val="0"/>
        <w:autoSpaceDN w:val="0"/>
        <w:adjustRightInd w:val="0"/>
        <w:jc w:val="both"/>
        <w:rPr>
          <w:rFonts w:ascii="Arial" w:hAnsi="Arial" w:cs="Arial"/>
          <w:color w:val="000000"/>
          <w:sz w:val="22"/>
          <w:szCs w:val="22"/>
        </w:rPr>
      </w:pPr>
    </w:p>
    <w:p>
      <w:pPr>
        <w:tabs>
          <w:tab w:val="left" w:pos="284"/>
          <w:tab w:val="left" w:pos="426"/>
        </w:tabs>
        <w:autoSpaceDE w:val="0"/>
        <w:autoSpaceDN w:val="0"/>
        <w:adjustRightInd w:val="0"/>
        <w:jc w:val="both"/>
        <w:rPr>
          <w:rFonts w:ascii="Arial" w:hAnsi="Arial" w:cs="Arial"/>
          <w:color w:val="000000"/>
          <w:sz w:val="22"/>
          <w:szCs w:val="22"/>
        </w:rPr>
      </w:pPr>
      <w:r>
        <w:rPr>
          <w:rFonts w:ascii="Arial" w:hAnsi="Arial" w:cs="Arial"/>
          <w:color w:val="000000"/>
          <w:sz w:val="22"/>
          <w:szCs w:val="22"/>
        </w:rPr>
        <w:t>3 - Projeto de implantação das unidades habitacionais no terreno;</w:t>
      </w:r>
    </w:p>
    <w:p>
      <w:pPr>
        <w:tabs>
          <w:tab w:val="left" w:pos="284"/>
          <w:tab w:val="left" w:pos="426"/>
        </w:tabs>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b/>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c)</w:t>
      </w:r>
      <w:r>
        <w:rPr>
          <w:rFonts w:ascii="Arial" w:hAnsi="Arial" w:cs="Arial"/>
          <w:b/>
          <w:color w:val="000000"/>
          <w:sz w:val="22"/>
          <w:szCs w:val="22"/>
        </w:rPr>
        <w:t xml:space="preserve"> MEMORIAL DESCRITIVO</w:t>
      </w:r>
      <w:r>
        <w:rPr>
          <w:rFonts w:ascii="Arial" w:hAnsi="Arial" w:cs="Arial"/>
          <w:color w:val="000000"/>
          <w:sz w:val="22"/>
          <w:szCs w:val="22"/>
        </w:rPr>
        <w:t>, contendo:</w:t>
      </w:r>
    </w:p>
    <w:p>
      <w:pPr>
        <w:autoSpaceDE w:val="0"/>
        <w:autoSpaceDN w:val="0"/>
        <w:adjustRightInd w:val="0"/>
        <w:jc w:val="both"/>
        <w:rPr>
          <w:rFonts w:ascii="Arial" w:hAnsi="Arial" w:cs="Arial"/>
          <w:color w:val="000000"/>
          <w:sz w:val="22"/>
          <w:szCs w:val="22"/>
        </w:rPr>
      </w:pPr>
    </w:p>
    <w:p>
      <w:pPr>
        <w:autoSpaceDE w:val="0"/>
        <w:autoSpaceDN w:val="0"/>
        <w:adjustRightInd w:val="0"/>
        <w:rPr>
          <w:rFonts w:ascii="Arial" w:hAnsi="Arial" w:cs="Arial"/>
          <w:sz w:val="22"/>
          <w:szCs w:val="22"/>
        </w:rPr>
      </w:pPr>
      <w:r>
        <w:rPr>
          <w:rFonts w:ascii="Arial" w:hAnsi="Arial" w:cs="Arial"/>
          <w:color w:val="000000"/>
          <w:sz w:val="22"/>
          <w:szCs w:val="22"/>
        </w:rPr>
        <w:t>1 - O</w:t>
      </w:r>
      <w:r>
        <w:rPr>
          <w:rFonts w:ascii="Arial" w:hAnsi="Arial" w:cs="Arial"/>
          <w:sz w:val="22"/>
          <w:szCs w:val="22"/>
        </w:rPr>
        <w:t xml:space="preserve"> partido arquitetônico adotado, o número total de unidades habitacionais previstas</w:t>
      </w:r>
      <w:r>
        <w:rPr>
          <w:rFonts w:ascii="Arial" w:hAnsi="Arial" w:cs="Arial"/>
          <w:color w:val="000000" w:themeColor="text1"/>
          <w:sz w:val="22"/>
          <w:szCs w:val="22"/>
          <w14:textFill>
            <w14:solidFill>
              <w14:schemeClr w14:val="tx1"/>
            </w14:solidFill>
          </w14:textFill>
        </w:rPr>
        <w:t>; a área das unidades habitacionais (</w:t>
      </w:r>
      <w:r>
        <w:rPr>
          <w:rFonts w:ascii="Arial" w:hAnsi="Arial"/>
          <w:color w:val="000000" w:themeColor="text1"/>
          <w:sz w:val="22"/>
          <w:szCs w:val="22"/>
          <w14:textFill>
            <w14:solidFill>
              <w14:schemeClr w14:val="tx1"/>
            </w14:solidFill>
          </w14:textFill>
        </w:rPr>
        <w:t>para imóvel tipo “casa”, área últil mínima de 44,00 m² ou superior);</w:t>
      </w:r>
      <w:r>
        <w:rPr>
          <w:rFonts w:ascii="Arial" w:hAnsi="Arial" w:cs="Arial"/>
          <w:color w:val="000000" w:themeColor="text1"/>
          <w:sz w:val="22"/>
          <w:szCs w:val="22"/>
          <w14:textFill>
            <w14:solidFill>
              <w14:schemeClr w14:val="tx1"/>
            </w14:solidFill>
          </w14:textFill>
        </w:rPr>
        <w:t xml:space="preserve"> taxa de construção </w:t>
      </w:r>
      <w:r>
        <w:rPr>
          <w:rFonts w:ascii="Arial" w:hAnsi="Arial" w:cs="Arial"/>
          <w:sz w:val="22"/>
          <w:szCs w:val="22"/>
        </w:rPr>
        <w:t xml:space="preserve">ou coeficiente de aproveitamento; </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 xml:space="preserve">2 - Caderno de Especificações Técnicas descrevendo os materiais e sistemas construtivos previstos no projeto. </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bCs/>
          <w:sz w:val="22"/>
          <w:szCs w:val="22"/>
        </w:rPr>
      </w:pPr>
      <w:r>
        <w:rPr>
          <w:rFonts w:ascii="Arial" w:hAnsi="Arial" w:cs="Arial"/>
          <w:b/>
          <w:bCs/>
          <w:sz w:val="22"/>
          <w:szCs w:val="22"/>
        </w:rPr>
        <w:t>7.2.1.1.</w:t>
      </w:r>
      <w:r>
        <w:rPr>
          <w:rFonts w:ascii="Arial" w:hAnsi="Arial" w:cs="Arial"/>
          <w:sz w:val="22"/>
          <w:szCs w:val="22"/>
        </w:rPr>
        <w:t xml:space="preserve"> </w:t>
      </w:r>
      <w:r>
        <w:rPr>
          <w:rFonts w:ascii="Arial" w:hAnsi="Arial" w:cs="Arial"/>
          <w:bCs/>
          <w:sz w:val="22"/>
          <w:szCs w:val="22"/>
        </w:rPr>
        <w:t>Para a implementação do empreendimento, deverão ser atendidas em sua integralidade os requisitos e as especificações obrigatórias de acordo a</w:t>
      </w:r>
      <w:r>
        <w:rPr>
          <w:rFonts w:ascii="Arial" w:hAnsi="Arial" w:cs="Arial"/>
          <w:bCs/>
          <w:color w:val="000000"/>
          <w:sz w:val="22"/>
          <w:szCs w:val="22"/>
        </w:rPr>
        <w:t xml:space="preserve"> Portaria MCID nº 725 de 15 de junho de 2023.</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color w:val="000000" w:themeColor="text1"/>
          <w:sz w:val="22"/>
          <w:szCs w:val="22"/>
          <w14:textFill>
            <w14:solidFill>
              <w14:schemeClr w14:val="tx1"/>
            </w14:solidFill>
          </w14:textFill>
        </w:rPr>
      </w:pPr>
      <w:r>
        <w:rPr>
          <w:rFonts w:ascii="Arial" w:hAnsi="Arial" w:cs="Arial"/>
          <w:b/>
          <w:color w:val="000000"/>
          <w:sz w:val="22"/>
          <w:szCs w:val="22"/>
        </w:rPr>
        <w:t xml:space="preserve">7.2.2. - PROPOSTA DE PREÇO </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b/>
          <w:bCs/>
          <w:sz w:val="22"/>
          <w:szCs w:val="22"/>
        </w:rPr>
      </w:pPr>
      <w:r>
        <w:rPr>
          <w:rFonts w:ascii="Arial" w:hAnsi="Arial" w:cs="Arial"/>
          <w:b/>
          <w:bCs/>
          <w:sz w:val="22"/>
          <w:szCs w:val="22"/>
        </w:rPr>
        <w:t xml:space="preserve">7.2.2.1. - A Proposta de Preço da proponente deverá atender aos seguintes requisitos: </w:t>
      </w:r>
    </w:p>
    <w:p>
      <w:pPr>
        <w:autoSpaceDE w:val="0"/>
        <w:autoSpaceDN w:val="0"/>
        <w:adjustRightInd w:val="0"/>
        <w:jc w:val="both"/>
        <w:rPr>
          <w:rFonts w:ascii="Arial" w:hAnsi="Arial" w:cs="Arial"/>
          <w:sz w:val="22"/>
          <w:szCs w:val="22"/>
        </w:rPr>
      </w:pPr>
    </w:p>
    <w:p>
      <w:pPr>
        <w:pStyle w:val="22"/>
        <w:numPr>
          <w:ilvl w:val="0"/>
          <w:numId w:val="2"/>
        </w:numPr>
        <w:tabs>
          <w:tab w:val="left" w:pos="284"/>
        </w:tabs>
        <w:autoSpaceDE w:val="0"/>
        <w:autoSpaceDN w:val="0"/>
        <w:adjustRightInd w:val="0"/>
        <w:ind w:left="0" w:firstLine="0"/>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Ser apresentada em uma via, contendo todas as informações exigidas neste Chamamento, constando o preço proposto por unidade habitacional expresso em Reais (R$) e o valor global do empreendimento, em algarismos arábicos e por extenso, devidamente assinada por quem tenha poderes de representação, sem ressalvas, emendas, rasuras ou entrelinhas; </w:t>
      </w:r>
    </w:p>
    <w:p>
      <w:pPr>
        <w:tabs>
          <w:tab w:val="left" w:pos="284"/>
        </w:tabs>
        <w:autoSpaceDE w:val="0"/>
        <w:autoSpaceDN w:val="0"/>
        <w:adjustRightInd w:val="0"/>
        <w:jc w:val="both"/>
        <w:rPr>
          <w:rFonts w:ascii="Arial" w:hAnsi="Arial" w:cs="Arial"/>
          <w:sz w:val="22"/>
          <w:szCs w:val="22"/>
        </w:rPr>
      </w:pPr>
    </w:p>
    <w:p>
      <w:pPr>
        <w:pStyle w:val="22"/>
        <w:numPr>
          <w:ilvl w:val="0"/>
          <w:numId w:val="2"/>
        </w:numPr>
        <w:tabs>
          <w:tab w:val="left" w:pos="284"/>
        </w:tabs>
        <w:autoSpaceDE w:val="0"/>
        <w:autoSpaceDN w:val="0"/>
        <w:adjustRightInd w:val="0"/>
        <w:ind w:left="0" w:firstLine="0"/>
        <w:jc w:val="both"/>
        <w:rPr>
          <w:rFonts w:ascii="Arial" w:hAnsi="Arial" w:cs="Arial"/>
          <w:sz w:val="22"/>
          <w:szCs w:val="22"/>
        </w:rPr>
      </w:pPr>
      <w:r>
        <w:rPr>
          <w:rFonts w:ascii="Arial" w:hAnsi="Arial" w:cs="Arial"/>
          <w:sz w:val="22"/>
          <w:szCs w:val="22"/>
        </w:rPr>
        <w:t>O preço ofertado deve incluir o BDI - Benefícios e Despesas Indiretas - e computar todos os custos necessários à construção do empreendimento, bem como todos os impostos, encargos trabalhistas, previdenciários, fiscais, comerciais, despesas cartorárias, taxas, fretes, seguros, deslocamentos de pessoal, trabalho social, quaisquer outras taxas, custas ou emolumentos que incidam ou venham a incidir sobre a obra e demais serviços, exceto as despesas com administração local, que deverão ser incluídas no custo direto.</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c) Toda proposta entregue será considerada com prazo de validade de 360 (trezentos e sessenta) dias, a contar da data de sua apresentação,  salvo se da mesma constar prazo superior, quando então prevalecerá este prazo.</w:t>
      </w:r>
    </w:p>
    <w:p>
      <w:pPr>
        <w:autoSpaceDE w:val="0"/>
        <w:autoSpaceDN w:val="0"/>
        <w:adjustRightInd w:val="0"/>
        <w:jc w:val="both"/>
        <w:rPr>
          <w:sz w:val="22"/>
          <w:szCs w:val="22"/>
        </w:rPr>
      </w:pPr>
    </w:p>
    <w:p>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8. APRESENTAÇÃO DOS DOCUMENTOS </w:t>
      </w:r>
    </w:p>
    <w:p>
      <w:pPr>
        <w:jc w:val="both"/>
        <w:rPr>
          <w:rFonts w:ascii="Arial" w:hAnsi="Arial" w:cs="Arial"/>
          <w:sz w:val="22"/>
          <w:szCs w:val="22"/>
        </w:rPr>
      </w:pPr>
      <w:r>
        <w:rPr>
          <w:rFonts w:ascii="Arial" w:hAnsi="Arial" w:cs="Arial"/>
          <w:sz w:val="22"/>
          <w:szCs w:val="22"/>
        </w:rPr>
        <w:t>8.1 No dia, local e hora indicados neste Edital, os representantes credenciados das Proponentes deverão entregar, simultaneamente, à Comissão de Seleção, os documentos e as propostas, exigidos no presente Chamamento, em 02 (dois) invólucros fechados, distintos e numerados: “01” e “02”, os quais deverão estar subscritos da seguinte forma:</w:t>
      </w:r>
    </w:p>
    <w:p>
      <w:pPr>
        <w:jc w:val="both"/>
        <w:rPr>
          <w:rFonts w:ascii="Arial" w:hAnsi="Arial" w:cs="Arial"/>
          <w:sz w:val="23"/>
          <w:szCs w:val="23"/>
        </w:rPr>
      </w:pPr>
    </w:p>
    <w:tbl>
      <w:tblPr>
        <w:tblStyle w:val="5"/>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shd w:val="clear" w:color="auto" w:fill="E6E6E6"/>
        <w:tblLayout w:type="autofit"/>
        <w:tblCellMar>
          <w:top w:w="0" w:type="dxa"/>
          <w:left w:w="108" w:type="dxa"/>
          <w:bottom w:w="0" w:type="dxa"/>
          <w:right w:w="108" w:type="dxa"/>
        </w:tblCellMar>
      </w:tblPr>
      <w:tblGrid>
        <w:gridCol w:w="88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shd w:val="clear" w:color="auto" w:fill="E6E6E6"/>
        </w:tblPrEx>
        <w:trPr>
          <w:trHeight w:val="50" w:hRule="atLeast"/>
        </w:trPr>
        <w:tc>
          <w:tcPr>
            <w:tcW w:w="8896" w:type="dxa"/>
            <w:tcBorders>
              <w:top w:val="single" w:color="auto" w:sz="4" w:space="0"/>
              <w:left w:val="single" w:color="auto" w:sz="4" w:space="0"/>
              <w:bottom w:val="single" w:color="auto" w:sz="4" w:space="0"/>
              <w:right w:val="single" w:color="auto" w:sz="4" w:space="0"/>
            </w:tcBorders>
            <w:shd w:val="clear" w:color="auto" w:fill="E6E6E6"/>
          </w:tcPr>
          <w:p>
            <w:pPr>
              <w:jc w:val="center"/>
              <w:rPr>
                <w:rFonts w:ascii="Arial" w:hAnsi="Arial" w:cs="Arial"/>
                <w:b/>
              </w:rPr>
            </w:pPr>
            <w:r>
              <w:rPr>
                <w:rFonts w:ascii="Arial" w:hAnsi="Arial" w:cs="Arial"/>
                <w:b/>
              </w:rPr>
              <w:t>Invólucro n. 01 – “DOCUMENTAÇÂO DE HABILITAÇÃO”</w:t>
            </w:r>
          </w:p>
          <w:p>
            <w:pPr>
              <w:jc w:val="center"/>
              <w:rPr>
                <w:rFonts w:ascii="Arial" w:hAnsi="Arial" w:cs="Arial"/>
                <w:b/>
              </w:rPr>
            </w:pPr>
            <w:r>
              <w:rPr>
                <w:rFonts w:ascii="Arial" w:hAnsi="Arial" w:cs="Arial"/>
                <w:b/>
              </w:rPr>
              <w:t>PREFEITURA MUNICIPAL DE NAVIRAÍ-MS</w:t>
            </w:r>
          </w:p>
          <w:p>
            <w:pPr>
              <w:jc w:val="center"/>
              <w:rPr>
                <w:rFonts w:hint="default" w:ascii="Arial" w:hAnsi="Arial" w:cs="Arial"/>
                <w:b/>
                <w:lang w:val="pt-BR"/>
              </w:rPr>
            </w:pPr>
            <w:r>
              <w:rPr>
                <w:rFonts w:ascii="Arial" w:hAnsi="Arial" w:cs="Arial"/>
                <w:b/>
              </w:rPr>
              <w:t xml:space="preserve">Edital de Chamamento n. </w:t>
            </w:r>
            <w:r>
              <w:rPr>
                <w:rFonts w:hint="default" w:ascii="Arial" w:hAnsi="Arial" w:cs="Arial"/>
                <w:b/>
                <w:lang w:val="pt-BR"/>
              </w:rPr>
              <w:t>001</w:t>
            </w:r>
            <w:r>
              <w:rPr>
                <w:rFonts w:ascii="Arial" w:hAnsi="Arial" w:cs="Arial"/>
                <w:b/>
              </w:rPr>
              <w:t>/202</w:t>
            </w:r>
            <w:r>
              <w:rPr>
                <w:rFonts w:hint="default" w:ascii="Arial" w:hAnsi="Arial" w:cs="Arial"/>
                <w:b/>
                <w:lang w:val="pt-BR"/>
              </w:rPr>
              <w:t>4</w:t>
            </w:r>
          </w:p>
          <w:p>
            <w:pPr>
              <w:jc w:val="center"/>
              <w:rPr>
                <w:rFonts w:ascii="Arial" w:hAnsi="Arial" w:cs="Arial"/>
                <w:b/>
              </w:rPr>
            </w:pPr>
            <w:r>
              <w:rPr>
                <w:rFonts w:ascii="Arial" w:hAnsi="Arial" w:cs="Arial"/>
                <w:b/>
              </w:rPr>
              <w:t>Razão Social da Empresa: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896" w:type="dxa"/>
            <w:tcBorders>
              <w:top w:val="single" w:color="auto" w:sz="4" w:space="0"/>
              <w:left w:val="nil"/>
              <w:bottom w:val="single" w:color="auto" w:sz="4" w:space="0"/>
              <w:right w:val="nil"/>
            </w:tcBorders>
            <w:shd w:val="clear" w:color="auto" w:fill="auto"/>
          </w:tcPr>
          <w:p>
            <w:pPr>
              <w:rPr>
                <w:rFonts w:ascii="Arial" w:hAnsi="Arial" w:cs="Arial"/>
                <w:b/>
              </w:rPr>
            </w:pPr>
          </w:p>
          <w:p>
            <w:pPr>
              <w:jc w:val="center"/>
              <w:rPr>
                <w:rFonts w:ascii="Arial" w:hAnsi="Arial" w:cs="Arial"/>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896" w:type="dxa"/>
            <w:tcBorders>
              <w:top w:val="single" w:color="auto" w:sz="4" w:space="0"/>
              <w:left w:val="single" w:color="auto" w:sz="4" w:space="0"/>
              <w:bottom w:val="single" w:color="auto" w:sz="4" w:space="0"/>
              <w:right w:val="single" w:color="auto" w:sz="4" w:space="0"/>
            </w:tcBorders>
            <w:shd w:val="clear" w:color="auto" w:fill="E6E6E6"/>
          </w:tcPr>
          <w:p>
            <w:pPr>
              <w:jc w:val="center"/>
              <w:rPr>
                <w:rFonts w:ascii="Arial" w:hAnsi="Arial" w:cs="Arial"/>
                <w:b/>
              </w:rPr>
            </w:pPr>
            <w:r>
              <w:rPr>
                <w:rFonts w:ascii="Arial" w:hAnsi="Arial" w:cs="Arial"/>
                <w:b/>
              </w:rPr>
              <w:t>Invólucro n. 02 – “</w:t>
            </w:r>
            <w:r>
              <w:rPr>
                <w:rFonts w:ascii="Arial" w:hAnsi="Arial" w:cs="Arial"/>
                <w:b/>
                <w:bCs/>
                <w:color w:val="000000"/>
              </w:rPr>
              <w:t>MANIFESTAÇÃO DE INTERESSE E DOCUMENTOS DAS PROPOSTAS DE PROJETO E DE PREÇO PARA O LOTE NAVIRAÍ-MS</w:t>
            </w:r>
            <w:r>
              <w:rPr>
                <w:rFonts w:ascii="Arial" w:hAnsi="Arial" w:cs="Arial"/>
                <w:b/>
              </w:rPr>
              <w:t xml:space="preserve">” </w:t>
            </w:r>
          </w:p>
          <w:p>
            <w:pPr>
              <w:jc w:val="center"/>
              <w:rPr>
                <w:rFonts w:ascii="Arial" w:hAnsi="Arial" w:cs="Arial"/>
                <w:b/>
              </w:rPr>
            </w:pPr>
            <w:r>
              <w:rPr>
                <w:rFonts w:ascii="Arial" w:hAnsi="Arial" w:cs="Arial"/>
                <w:b/>
              </w:rPr>
              <w:t>PREFEITURA MUNICIPAL DE NAVIRAÍ</w:t>
            </w:r>
          </w:p>
          <w:p>
            <w:pPr>
              <w:jc w:val="center"/>
              <w:rPr>
                <w:rFonts w:hint="default" w:ascii="Arial" w:hAnsi="Arial" w:cs="Arial"/>
                <w:b/>
                <w:lang w:val="pt-BR"/>
              </w:rPr>
            </w:pPr>
            <w:r>
              <w:rPr>
                <w:rFonts w:ascii="Arial" w:hAnsi="Arial" w:cs="Arial"/>
                <w:b/>
              </w:rPr>
              <w:t xml:space="preserve">Edital de Chamamento n. </w:t>
            </w:r>
            <w:r>
              <w:rPr>
                <w:rFonts w:hint="default" w:ascii="Arial" w:hAnsi="Arial" w:cs="Arial"/>
                <w:b/>
                <w:lang w:val="pt-BR"/>
              </w:rPr>
              <w:t>001</w:t>
            </w:r>
            <w:r>
              <w:rPr>
                <w:rFonts w:ascii="Arial" w:hAnsi="Arial" w:cs="Arial"/>
                <w:b/>
              </w:rPr>
              <w:t>/202</w:t>
            </w:r>
            <w:r>
              <w:rPr>
                <w:rFonts w:hint="default" w:ascii="Arial" w:hAnsi="Arial" w:cs="Arial"/>
                <w:b/>
                <w:lang w:val="pt-BR"/>
              </w:rPr>
              <w:t>4</w:t>
            </w:r>
          </w:p>
          <w:p>
            <w:pPr>
              <w:jc w:val="center"/>
              <w:rPr>
                <w:rFonts w:ascii="Arial" w:hAnsi="Arial" w:cs="Arial"/>
                <w:b/>
              </w:rPr>
            </w:pPr>
            <w:r>
              <w:rPr>
                <w:rFonts w:ascii="Arial" w:hAnsi="Arial" w:cs="Arial"/>
                <w:b/>
              </w:rPr>
              <w:t>Razão Social da Empresa:</w:t>
            </w: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8.2. Os documentos dos invólucros deverão ser identificados e colacionados separadamente, sem folhas soltas e </w:t>
      </w:r>
      <w:r>
        <w:rPr>
          <w:rFonts w:ascii="Arial" w:hAnsi="Arial" w:cs="Arial"/>
          <w:b/>
          <w:sz w:val="22"/>
          <w:szCs w:val="22"/>
        </w:rPr>
        <w:t>com apenas duas perfurações tipo processo</w:t>
      </w:r>
      <w:r>
        <w:rPr>
          <w:rFonts w:ascii="Arial" w:hAnsi="Arial" w:cs="Arial"/>
          <w:sz w:val="22"/>
          <w:szCs w:val="22"/>
        </w:rPr>
        <w:t xml:space="preserve"> (não usar espiral), em idioma português, datilografados/digitados, rubricados e / ou assinados pelos representantes legais da Proponente, com suas folhas numeradas em ordem crescente, sem rasuras ou entrelinhas.</w:t>
      </w:r>
    </w:p>
    <w:p>
      <w:pPr>
        <w:autoSpaceDE w:val="0"/>
        <w:autoSpaceDN w:val="0"/>
        <w:adjustRightInd w:val="0"/>
        <w:jc w:val="both"/>
        <w:rPr>
          <w:rFonts w:ascii="Arial" w:hAnsi="Arial" w:cs="Arial"/>
          <w:color w:val="FF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8.3. Não será aceito protocolo de entrega em substituição aos documentos requeridos no edital.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8.4. Os documentos deverão, preferencialmente, ser apresentados devidamente numerados com dispositivos de fixação que permitam seu fácil manuseio, sem risco de perda.</w:t>
      </w:r>
    </w:p>
    <w:p>
      <w:pPr>
        <w:autoSpaceDE w:val="0"/>
        <w:autoSpaceDN w:val="0"/>
        <w:adjustRightInd w:val="0"/>
        <w:jc w:val="both"/>
        <w:rPr>
          <w:rFonts w:ascii="Arial" w:hAnsi="Arial" w:cs="Arial"/>
          <w:b/>
          <w:bCs/>
          <w:color w:val="000000"/>
          <w:sz w:val="22"/>
          <w:szCs w:val="22"/>
        </w:rPr>
      </w:pPr>
    </w:p>
    <w:p>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9. PROCEDIMENTO PARA SELEÇÃO E CLASSIFICAÇÃO DAS PROPONENTES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sz w:val="22"/>
          <w:szCs w:val="22"/>
        </w:rPr>
      </w:pPr>
      <w:r>
        <w:rPr>
          <w:rFonts w:ascii="Arial" w:hAnsi="Arial" w:cs="Arial"/>
          <w:color w:val="000000"/>
          <w:sz w:val="22"/>
          <w:szCs w:val="22"/>
        </w:rPr>
        <w:t xml:space="preserve">9.1. </w:t>
      </w:r>
      <w:r>
        <w:rPr>
          <w:rFonts w:ascii="Arial" w:hAnsi="Arial" w:cs="Arial"/>
          <w:sz w:val="22"/>
          <w:szCs w:val="22"/>
        </w:rPr>
        <w:t>No local, dia e hora estabelecidos neste EDITAL, a Comissão de Seleção instalará a Sessão Pública para o recebimento dos invólucros 01 e 02, obedecendo a ordem de trabalho.</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9.2. Na fase de habilitação, após o exame da documentação (Envelope n. 01), não havendo intenção em recorrer da decisão, com desistência manifestada por todas as empresas participantes, o Presidente da Comissão de Seleção poderá proceder a abertura dos envelopes de propostas de projeto e de preço (Envelope n. 02) das empresas habilitadas, dando conhecimento aos concorrentes do teor das mesmas. Caso haja intenção das empresas em recorrerem nesta fase, não serão abertos os invólucros, devendo a sessão ser suspensa, concedendo o prazo recursal  estabelecido no Edital. Somente depois do julgamento do recurso ou sua desistência é que será designada nova data para ocorrer à reunião de abertura dos invólucros contendo as propostas de projeto e de preço.</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9.3. A comissão de seleção competirá tomar todas as decisões legais no cumprimento de suas responsabilidades, conhecendo, analisando todos os documentos exigidos na competição, quer seja na fase de habilitação ou da proposta de projeto e de preço, inabilitando as empresas concorrentes e desclassificando propostas que contrariam as regras editalícias e legais, </w:t>
      </w:r>
      <w:r>
        <w:rPr>
          <w:rFonts w:ascii="Arial" w:hAnsi="Arial" w:cs="Arial"/>
          <w:b/>
          <w:color w:val="000000" w:themeColor="text1"/>
          <w:sz w:val="22"/>
          <w:szCs w:val="22"/>
          <w14:textFill>
            <w14:solidFill>
              <w14:schemeClr w14:val="tx1"/>
            </w14:solidFill>
          </w14:textFill>
        </w:rPr>
        <w:t>em especial quanto</w:t>
      </w:r>
      <w:r>
        <w:rPr>
          <w:rFonts w:ascii="Arial" w:hAnsi="Arial" w:cs="Arial"/>
          <w:color w:val="000000" w:themeColor="text1"/>
          <w:sz w:val="22"/>
          <w:szCs w:val="22"/>
          <w14:textFill>
            <w14:solidFill>
              <w14:schemeClr w14:val="tx1"/>
            </w14:solidFill>
          </w14:textFill>
        </w:rPr>
        <w:t xml:space="preserve"> às normas e regulamentos aplicáveis ao Programa Minha Casa Minha Vida (PMCMV), com recursos do Fundo de Arrendamento Residencial (FAR), instituído na Lei </w:t>
      </w:r>
      <w:r>
        <w:rPr>
          <w:rFonts w:ascii="Arial" w:hAnsi="Arial" w:cs="Arial"/>
          <w:sz w:val="22"/>
          <w:szCs w:val="22"/>
        </w:rPr>
        <w:t>Federal nº 14.620, de 13 de julho de 2023</w:t>
      </w:r>
      <w:r>
        <w:rPr>
          <w:rFonts w:ascii="Arial" w:hAnsi="Arial" w:cs="Arial"/>
          <w:color w:val="000000" w:themeColor="text1"/>
          <w:sz w:val="22"/>
          <w:szCs w:val="22"/>
          <w14:textFill>
            <w14:solidFill>
              <w14:schemeClr w14:val="tx1"/>
            </w14:solidFill>
          </w14:textFill>
        </w:rPr>
        <w:t>, regulamentado pelas normas a seguir descriminadas: Lei 10.188 de 12 de fevereiro de 2001; Portaria MCID nº 724, de 15 de junho de 2023, Portaria MCID nº 725 de 15 de junho de 2023, Portaria MCID nº 727 de 15 de junho de 2023, ambas do Ministério das Cidades,</w:t>
      </w:r>
      <w:r>
        <w:rPr>
          <w:rFonts w:ascii="Arial" w:hAnsi="Arial" w:cs="Arial"/>
          <w:color w:val="FF0000"/>
          <w:sz w:val="22"/>
          <w:szCs w:val="22"/>
        </w:rPr>
        <w:t xml:space="preserve">  </w:t>
      </w:r>
      <w:r>
        <w:rPr>
          <w:rFonts w:ascii="Arial" w:hAnsi="Arial" w:cs="Arial"/>
          <w:sz w:val="22"/>
          <w:szCs w:val="22"/>
        </w:rPr>
        <w:t>fazendo a devolução dos envelopes contendo as propostas de projeto e de preço das empresas inabilitadas, consignando tudo em ata circunstanciada, emitindo parecer, selecionando em ordem decrescente as propostas classificadas, bem como, instruir impugnações e recursos a serem encaminhados à autoridade competente.</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9.4 A Comissão de Chamamento poderá contar com o assessoramento técnico de servidores do Município de Naviraí-MS, na orientação de sua decisão.</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9.5. A documentação será rubricada pela comissão, facultando-se aos proponentes presentes o mesmo procedimento.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9.6. Em qualquer fase da seleção o presidente da comissão poderá suspender os trabalhos e informar o dia, hora e local em que os mesmos serão reiniciados, ficando cientes, desde logo, os proponentes presentes e fazendo a comunicação direta, por e-mail aos que indicaram representantes e aos que se ausentaram após abertura da sessão. </w:t>
      </w:r>
    </w:p>
    <w:p>
      <w:pPr>
        <w:autoSpaceDE w:val="0"/>
        <w:autoSpaceDN w:val="0"/>
        <w:adjustRightInd w:val="0"/>
        <w:jc w:val="both"/>
        <w:rPr>
          <w:rFonts w:ascii="Arial" w:hAnsi="Arial" w:cs="Arial"/>
          <w:color w:val="000000"/>
          <w:sz w:val="22"/>
          <w:szCs w:val="22"/>
        </w:rPr>
      </w:pPr>
    </w:p>
    <w:p>
      <w:pPr>
        <w:jc w:val="both"/>
        <w:rPr>
          <w:rFonts w:ascii="Arial" w:hAnsi="Arial" w:cs="Arial"/>
          <w:sz w:val="22"/>
          <w:szCs w:val="22"/>
        </w:rPr>
      </w:pPr>
      <w:r>
        <w:rPr>
          <w:rFonts w:ascii="Arial" w:hAnsi="Arial" w:cs="Arial"/>
          <w:color w:val="000000"/>
          <w:sz w:val="22"/>
          <w:szCs w:val="22"/>
        </w:rPr>
        <w:t xml:space="preserve">9.7. </w:t>
      </w:r>
      <w:r>
        <w:rPr>
          <w:rFonts w:ascii="Arial" w:hAnsi="Arial" w:cs="Arial"/>
          <w:sz w:val="22"/>
          <w:szCs w:val="22"/>
        </w:rPr>
        <w:t>A comissão poderá habilitar e classificar propostas que contenham omissões ou irregularidades formais, desde que tais omissões ou irregularidade sejam irrelevantes e não causem prejuízos ao município de Naviraí-MS e/ou aos concorrentes.</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9.8. Faculta-se à comissão a promoção de diligência destinada a esclarecer ou a complementar a instrução do processo, não sendo permitida, após a entrega dos envelopes, a substituição ou apresentação de documentos, salvo para, a critério da comissão, atualizar aqueles cuja validade tenha expirado após a data de recebimento dos documentos e esclarecer dubiedades ou manifestos erros materiais.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9.9. A ausência ou a verificação de inconformidade de qualquer documento solicitado ou, ainda, a verificação no local da sede do proponente, de qualquer discordância em relação às declarações ou documentos apresentados, poderá ensejar sua inabilitação.</w:t>
      </w:r>
    </w:p>
    <w:p>
      <w:pPr>
        <w:autoSpaceDE w:val="0"/>
        <w:autoSpaceDN w:val="0"/>
        <w:adjustRightInd w:val="0"/>
        <w:jc w:val="both"/>
        <w:rPr>
          <w:rFonts w:ascii="Arial" w:hAnsi="Arial" w:cs="Arial"/>
          <w:color w:val="000000"/>
          <w:sz w:val="22"/>
          <w:szCs w:val="22"/>
        </w:rPr>
      </w:pPr>
    </w:p>
    <w:p>
      <w:pPr>
        <w:jc w:val="both"/>
        <w:rPr>
          <w:rFonts w:ascii="Arial" w:hAnsi="Arial" w:cs="Arial"/>
          <w:sz w:val="22"/>
          <w:szCs w:val="22"/>
        </w:rPr>
      </w:pPr>
      <w:r>
        <w:rPr>
          <w:rFonts w:ascii="Arial" w:hAnsi="Arial" w:cs="Arial"/>
          <w:sz w:val="22"/>
          <w:szCs w:val="22"/>
        </w:rPr>
        <w:t>9.10. Quando todas as empresas forem inabilitadas ou todas as propostas forem desclassificadas, a Comissão de Seleção poderá fixar aos concorrentes o prazo de 03 (três) dias úteis para apresentação de nova documentação ou de outras propostas escoimadas das causas que levaram à inabilitação ou desclassificação.</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9.11. A intimação do julgamento da habilitação e classificação das proponentes será feita mediante publicação no Diário</w:t>
      </w:r>
      <w:r>
        <w:rPr>
          <w:rFonts w:hint="default" w:ascii="Arial" w:hAnsi="Arial" w:cs="Arial"/>
          <w:color w:val="000000"/>
          <w:sz w:val="22"/>
          <w:szCs w:val="22"/>
          <w:lang w:val="pt-BR"/>
        </w:rPr>
        <w:t xml:space="preserve"> Oficial dos Municipios do Estado de Mato Grosso do Sul - Assomasul</w:t>
      </w:r>
      <w:r>
        <w:rPr>
          <w:rFonts w:ascii="Arial" w:hAnsi="Arial" w:cs="Arial"/>
          <w:color w:val="000000"/>
          <w:sz w:val="22"/>
          <w:szCs w:val="22"/>
        </w:rPr>
        <w:t xml:space="preserve"> e no site do município de Naviraí-MS, salvo se presentes os prepostos dos proponentes no ato em que foi adotada a decisão, quando poderá ser feita por comunicação direta aos interessados e lavrada em ata.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10. CRITÉRIOS DE SELEÇÃO</w:t>
      </w:r>
    </w:p>
    <w:p>
      <w:pPr>
        <w:autoSpaceDE w:val="0"/>
        <w:autoSpaceDN w:val="0"/>
        <w:adjustRightInd w:val="0"/>
        <w:jc w:val="both"/>
        <w:rPr>
          <w:rFonts w:ascii="Arial" w:hAnsi="Arial" w:cs="Arial"/>
          <w:b/>
          <w:bCs/>
          <w:color w:val="000000"/>
          <w:sz w:val="22"/>
          <w:szCs w:val="22"/>
        </w:rPr>
      </w:pPr>
    </w:p>
    <w:p>
      <w:pPr>
        <w:autoSpaceDE w:val="0"/>
        <w:autoSpaceDN w:val="0"/>
        <w:adjustRightInd w:val="0"/>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10.1. Entre as empresas </w:t>
      </w:r>
      <w:r>
        <w:rPr>
          <w:rFonts w:ascii="Arial" w:hAnsi="Arial" w:cs="Arial"/>
          <w:b/>
          <w:color w:val="000000" w:themeColor="text1"/>
          <w:sz w:val="22"/>
          <w:szCs w:val="22"/>
          <w14:textFill>
            <w14:solidFill>
              <w14:schemeClr w14:val="tx1"/>
            </w14:solidFill>
          </w14:textFill>
        </w:rPr>
        <w:t>habilitadas</w:t>
      </w:r>
      <w:r>
        <w:rPr>
          <w:rFonts w:ascii="Arial" w:hAnsi="Arial" w:cs="Arial"/>
          <w:color w:val="000000" w:themeColor="text1"/>
          <w:sz w:val="22"/>
          <w:szCs w:val="22"/>
          <w14:textFill>
            <w14:solidFill>
              <w14:schemeClr w14:val="tx1"/>
            </w14:solidFill>
          </w14:textFill>
        </w:rPr>
        <w:t xml:space="preserve">, que manifestaram interesse nos termos desta SELEÇÃO, será selecionada pelo </w:t>
      </w:r>
      <w:r>
        <w:rPr>
          <w:rFonts w:hint="default" w:ascii="Arial" w:hAnsi="Arial" w:cs="Arial"/>
          <w:color w:val="000000" w:themeColor="text1"/>
          <w:sz w:val="22"/>
          <w:szCs w:val="22"/>
          <w:lang w:val="pt-BR"/>
          <w14:textFill>
            <w14:solidFill>
              <w14:schemeClr w14:val="tx1"/>
            </w14:solidFill>
          </w14:textFill>
        </w:rPr>
        <w:t>M</w:t>
      </w:r>
      <w:r>
        <w:rPr>
          <w:rFonts w:ascii="Arial" w:hAnsi="Arial" w:cs="Arial"/>
          <w:color w:val="000000" w:themeColor="text1"/>
          <w:sz w:val="22"/>
          <w:szCs w:val="22"/>
          <w14:textFill>
            <w14:solidFill>
              <w14:schemeClr w14:val="tx1"/>
            </w14:solidFill>
          </w14:textFill>
        </w:rPr>
        <w:t>unicípio de Naviraí-MS, para apresentação de sua proposta junto à Instituição Financeira, aquela que apresentar a maior pontuação nos seguintes quesitos:</w:t>
      </w:r>
    </w:p>
    <w:p>
      <w:pPr>
        <w:autoSpaceDE w:val="0"/>
        <w:autoSpaceDN w:val="0"/>
        <w:adjustRightInd w:val="0"/>
        <w:rPr>
          <w:rFonts w:ascii="Helvetica" w:hAnsi="Helvetica" w:cs="Helvetica"/>
          <w:color w:val="000000" w:themeColor="text1"/>
          <w14:textFill>
            <w14:solidFill>
              <w14:schemeClr w14:val="tx1"/>
            </w14:solidFill>
          </w14:textFill>
        </w:rPr>
      </w:pPr>
    </w:p>
    <w:p>
      <w:pPr>
        <w:autoSpaceDE w:val="0"/>
        <w:autoSpaceDN w:val="0"/>
        <w:adjustRightInd w:val="0"/>
        <w:rPr>
          <w:rFonts w:ascii="Helvetica" w:hAnsi="Helvetica" w:cs="Helvetica"/>
          <w:color w:val="000000" w:themeColor="text1"/>
          <w14:textFill>
            <w14:solidFill>
              <w14:schemeClr w14:val="tx1"/>
            </w14:solidFill>
          </w14:textFill>
        </w:rPr>
      </w:pPr>
    </w:p>
    <w:p>
      <w:pPr>
        <w:autoSpaceDE w:val="0"/>
        <w:autoSpaceDN w:val="0"/>
        <w:adjustRightInd w:val="0"/>
        <w:rPr>
          <w:rFonts w:ascii="Helvetica" w:hAnsi="Helvetica" w:cs="Helvetica"/>
          <w:color w:val="000000" w:themeColor="text1"/>
          <w14:textFill>
            <w14:solidFill>
              <w14:schemeClr w14:val="tx1"/>
            </w14:solidFill>
          </w14:textFill>
        </w:rPr>
      </w:pPr>
    </w:p>
    <w:p>
      <w:pPr>
        <w:autoSpaceDE w:val="0"/>
        <w:autoSpaceDN w:val="0"/>
        <w:adjustRightInd w:val="0"/>
        <w:rPr>
          <w:rFonts w:ascii="Helvetica" w:hAnsi="Helvetica" w:cs="Helvetica"/>
          <w:color w:val="000000" w:themeColor="text1"/>
          <w14:textFill>
            <w14:solidFill>
              <w14:schemeClr w14:val="tx1"/>
            </w14:solidFill>
          </w14:textFill>
        </w:rPr>
      </w:pPr>
    </w:p>
    <w:p>
      <w:pPr>
        <w:autoSpaceDE w:val="0"/>
        <w:autoSpaceDN w:val="0"/>
        <w:adjustRightInd w:val="0"/>
        <w:rPr>
          <w:rFonts w:ascii="Helvetica" w:hAnsi="Helvetica" w:cs="Helvetica"/>
          <w:color w:val="000000" w:themeColor="text1"/>
          <w14:textFill>
            <w14:solidFill>
              <w14:schemeClr w14:val="tx1"/>
            </w14:solidFill>
          </w14:textFill>
        </w:rPr>
      </w:pPr>
    </w:p>
    <w:p>
      <w:pPr>
        <w:autoSpaceDE w:val="0"/>
        <w:autoSpaceDN w:val="0"/>
        <w:adjustRightInd w:val="0"/>
        <w:rPr>
          <w:rFonts w:ascii="Helvetica" w:hAnsi="Helvetica" w:cs="Helvetica"/>
          <w:color w:val="000000" w:themeColor="text1"/>
          <w14:textFill>
            <w14:solidFill>
              <w14:schemeClr w14:val="tx1"/>
            </w14:solidFill>
          </w14:textFill>
        </w:rPr>
      </w:pPr>
    </w:p>
    <w:p>
      <w:pPr>
        <w:autoSpaceDE w:val="0"/>
        <w:autoSpaceDN w:val="0"/>
        <w:adjustRightInd w:val="0"/>
        <w:rPr>
          <w:rFonts w:ascii="Helvetica" w:hAnsi="Helvetica" w:cs="Helvetica"/>
          <w:color w:val="000000" w:themeColor="text1"/>
          <w14:textFill>
            <w14:solidFill>
              <w14:schemeClr w14:val="tx1"/>
            </w14:solidFill>
          </w14:textFill>
        </w:rPr>
      </w:pPr>
    </w:p>
    <w:p>
      <w:pPr>
        <w:autoSpaceDE w:val="0"/>
        <w:autoSpaceDN w:val="0"/>
        <w:adjustRightInd w:val="0"/>
        <w:rPr>
          <w:rFonts w:ascii="Helvetica" w:hAnsi="Helvetica" w:cs="Helvetica"/>
          <w:color w:val="000000" w:themeColor="text1"/>
          <w14:textFill>
            <w14:solidFill>
              <w14:schemeClr w14:val="tx1"/>
            </w14:solidFill>
          </w14:textFill>
        </w:rPr>
      </w:pPr>
    </w:p>
    <w:p>
      <w:pPr>
        <w:autoSpaceDE w:val="0"/>
        <w:autoSpaceDN w:val="0"/>
        <w:adjustRightInd w:val="0"/>
        <w:rPr>
          <w:rFonts w:ascii="Helvetica" w:hAnsi="Helvetica" w:cs="Helvetica"/>
          <w:color w:val="000000" w:themeColor="text1"/>
          <w14:textFill>
            <w14:solidFill>
              <w14:schemeClr w14:val="tx1"/>
            </w14:solidFill>
          </w14:textFill>
        </w:rPr>
      </w:pPr>
    </w:p>
    <w:p>
      <w:pPr>
        <w:autoSpaceDE w:val="0"/>
        <w:autoSpaceDN w:val="0"/>
        <w:adjustRightInd w:val="0"/>
        <w:rPr>
          <w:rFonts w:ascii="Helvetica" w:hAnsi="Helvetica" w:cs="Helvetica"/>
          <w:color w:val="000000" w:themeColor="text1"/>
          <w14:textFill>
            <w14:solidFill>
              <w14:schemeClr w14:val="tx1"/>
            </w14:solidFill>
          </w14:textFill>
        </w:rPr>
      </w:pPr>
    </w:p>
    <w:p>
      <w:pPr>
        <w:autoSpaceDE w:val="0"/>
        <w:autoSpaceDN w:val="0"/>
        <w:adjustRightInd w:val="0"/>
        <w:rPr>
          <w:rFonts w:ascii="Helvetica" w:hAnsi="Helvetica" w:cs="Helvetica"/>
          <w:color w:val="000000" w:themeColor="text1"/>
          <w14:textFill>
            <w14:solidFill>
              <w14:schemeClr w14:val="tx1"/>
            </w14:solidFill>
          </w14:textFill>
        </w:rPr>
      </w:pPr>
    </w:p>
    <w:p>
      <w:pPr>
        <w:autoSpaceDE w:val="0"/>
        <w:autoSpaceDN w:val="0"/>
        <w:adjustRightInd w:val="0"/>
        <w:rPr>
          <w:rFonts w:ascii="Helvetica" w:hAnsi="Helvetica" w:cs="Helvetica"/>
          <w:color w:val="000000" w:themeColor="text1"/>
          <w14:textFill>
            <w14:solidFill>
              <w14:schemeClr w14:val="tx1"/>
            </w14:solidFill>
          </w14:textFill>
        </w:rPr>
      </w:pPr>
    </w:p>
    <w:p>
      <w:pPr>
        <w:autoSpaceDE w:val="0"/>
        <w:autoSpaceDN w:val="0"/>
        <w:adjustRightInd w:val="0"/>
        <w:rPr>
          <w:rFonts w:ascii="Helvetica" w:hAnsi="Helvetica" w:cs="Helvetica"/>
          <w:color w:val="000000" w:themeColor="text1"/>
          <w14:textFill>
            <w14:solidFill>
              <w14:schemeClr w14:val="tx1"/>
            </w14:solidFill>
          </w14:textFill>
        </w:rPr>
      </w:pPr>
    </w:p>
    <w:p>
      <w:pPr>
        <w:autoSpaceDE w:val="0"/>
        <w:autoSpaceDN w:val="0"/>
        <w:adjustRightInd w:val="0"/>
        <w:rPr>
          <w:rFonts w:ascii="Helvetica" w:hAnsi="Helvetica" w:cs="Helvetica"/>
          <w:color w:val="000000" w:themeColor="text1"/>
          <w14:textFill>
            <w14:solidFill>
              <w14:schemeClr w14:val="tx1"/>
            </w14:solidFill>
          </w14:textFill>
        </w:rPr>
      </w:pPr>
    </w:p>
    <w:p>
      <w:pPr>
        <w:autoSpaceDE w:val="0"/>
        <w:autoSpaceDN w:val="0"/>
        <w:adjustRightInd w:val="0"/>
        <w:rPr>
          <w:rFonts w:ascii="Helvetica" w:hAnsi="Helvetica" w:cs="Helvetica"/>
          <w:color w:val="000000" w:themeColor="text1"/>
          <w14:textFill>
            <w14:solidFill>
              <w14:schemeClr w14:val="tx1"/>
            </w14:solidFill>
          </w14:textFill>
        </w:rPr>
      </w:pPr>
    </w:p>
    <w:p>
      <w:pPr>
        <w:autoSpaceDE w:val="0"/>
        <w:autoSpaceDN w:val="0"/>
        <w:adjustRightInd w:val="0"/>
        <w:rPr>
          <w:rFonts w:ascii="Helvetica" w:hAnsi="Helvetica" w:cs="Helvetica"/>
          <w:color w:val="000000" w:themeColor="text1"/>
          <w14:textFill>
            <w14:solidFill>
              <w14:schemeClr w14:val="tx1"/>
            </w14:solidFill>
          </w14:textFill>
        </w:rPr>
      </w:pPr>
    </w:p>
    <w:p>
      <w:pPr>
        <w:autoSpaceDE w:val="0"/>
        <w:autoSpaceDN w:val="0"/>
        <w:adjustRightInd w:val="0"/>
        <w:rPr>
          <w:rFonts w:ascii="Helvetica" w:hAnsi="Helvetica" w:cs="Helvetica"/>
          <w:color w:val="000000" w:themeColor="text1"/>
          <w14:textFill>
            <w14:solidFill>
              <w14:schemeClr w14:val="tx1"/>
            </w14:solidFill>
          </w14:textFill>
        </w:rPr>
      </w:pPr>
    </w:p>
    <w:p>
      <w:pPr>
        <w:autoSpaceDE w:val="0"/>
        <w:autoSpaceDN w:val="0"/>
        <w:adjustRightInd w:val="0"/>
        <w:rPr>
          <w:rFonts w:ascii="Helvetica" w:hAnsi="Helvetica" w:cs="Helvetica"/>
          <w:color w:val="000000" w:themeColor="text1"/>
          <w14:textFill>
            <w14:solidFill>
              <w14:schemeClr w14:val="tx1"/>
            </w14:solidFill>
          </w14:textFill>
        </w:rPr>
      </w:pPr>
    </w:p>
    <w:p>
      <w:pPr>
        <w:autoSpaceDE w:val="0"/>
        <w:autoSpaceDN w:val="0"/>
        <w:adjustRightInd w:val="0"/>
        <w:rPr>
          <w:rFonts w:ascii="Helvetica" w:hAnsi="Helvetica" w:cs="Helvetica"/>
          <w:color w:val="000000" w:themeColor="text1"/>
          <w14:textFill>
            <w14:solidFill>
              <w14:schemeClr w14:val="tx1"/>
            </w14:solidFill>
          </w14:textFill>
        </w:rPr>
      </w:pPr>
    </w:p>
    <w:p>
      <w:pPr>
        <w:autoSpaceDE w:val="0"/>
        <w:autoSpaceDN w:val="0"/>
        <w:adjustRightInd w:val="0"/>
        <w:rPr>
          <w:rFonts w:ascii="Helvetica" w:hAnsi="Helvetica" w:cs="Helvetica"/>
          <w:color w:val="000000" w:themeColor="text1"/>
          <w14:textFill>
            <w14:solidFill>
              <w14:schemeClr w14:val="tx1"/>
            </w14:solidFill>
          </w14:textFill>
        </w:rPr>
      </w:pPr>
    </w:p>
    <w:tbl>
      <w:tblPr>
        <w:tblStyle w:val="17"/>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1"/>
        <w:gridCol w:w="992"/>
        <w:gridCol w:w="1134"/>
        <w:gridCol w:w="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269" w:hRule="atLeast"/>
        </w:trPr>
        <w:tc>
          <w:tcPr>
            <w:tcW w:w="6771" w:type="dxa"/>
          </w:tcPr>
          <w:p>
            <w:pPr>
              <w:autoSpaceDE w:val="0"/>
              <w:autoSpaceDN w:val="0"/>
              <w:adjustRightInd w:val="0"/>
              <w:jc w:val="center"/>
              <w:rPr>
                <w:rFonts w:ascii="Arial" w:hAnsi="Arial" w:cs="Arial"/>
                <w:b/>
                <w:color w:val="000000" w:themeColor="text1"/>
                <w:sz w:val="18"/>
                <w:szCs w:val="18"/>
                <w:u w:val="single"/>
                <w14:textFill>
                  <w14:solidFill>
                    <w14:schemeClr w14:val="tx1"/>
                  </w14:solidFill>
                </w14:textFill>
              </w:rPr>
            </w:pPr>
            <w:r>
              <w:rPr>
                <w:rFonts w:ascii="Arial" w:hAnsi="Arial" w:cs="Arial"/>
                <w:b/>
                <w:color w:val="000000" w:themeColor="text1"/>
                <w:sz w:val="18"/>
                <w:szCs w:val="18"/>
                <w:u w:val="single"/>
                <w14:textFill>
                  <w14:solidFill>
                    <w14:schemeClr w14:val="tx1"/>
                  </w14:solidFill>
                </w14:textFill>
              </w:rPr>
              <w:t>QUESITOS DO EMPREENDIMENTO</w:t>
            </w:r>
          </w:p>
          <w:p>
            <w:pPr>
              <w:autoSpaceDE w:val="0"/>
              <w:autoSpaceDN w:val="0"/>
              <w:adjustRightInd w:val="0"/>
              <w:jc w:val="center"/>
              <w:rPr>
                <w:rFonts w:ascii="Arial" w:hAnsi="Arial" w:cs="Arial"/>
                <w:b/>
                <w:color w:val="000000" w:themeColor="text1"/>
                <w:sz w:val="18"/>
                <w:szCs w:val="18"/>
                <w14:textFill>
                  <w14:solidFill>
                    <w14:schemeClr w14:val="tx1"/>
                  </w14:solidFill>
                </w14:textFill>
              </w:rPr>
            </w:pPr>
          </w:p>
        </w:tc>
        <w:tc>
          <w:tcPr>
            <w:tcW w:w="2126" w:type="dxa"/>
            <w:gridSpan w:val="2"/>
          </w:tcPr>
          <w:p>
            <w:pPr>
              <w:autoSpaceDE w:val="0"/>
              <w:autoSpaceDN w:val="0"/>
              <w:adjustRightInd w:val="0"/>
              <w:jc w:val="center"/>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8117" w:hRule="atLeast"/>
        </w:trPr>
        <w:tc>
          <w:tcPr>
            <w:tcW w:w="6771" w:type="dxa"/>
          </w:tcPr>
          <w:p>
            <w:pPr>
              <w:autoSpaceDE w:val="0"/>
              <w:autoSpaceDN w:val="0"/>
              <w:adjustRightInd w:val="0"/>
              <w:rPr>
                <w:rFonts w:ascii="Arial" w:hAnsi="Arial" w:cs="Arial"/>
                <w:b/>
                <w:color w:val="000000" w:themeColor="text1"/>
                <w:sz w:val="16"/>
                <w:szCs w:val="16"/>
                <w14:textFill>
                  <w14:solidFill>
                    <w14:schemeClr w14:val="tx1"/>
                  </w14:solidFill>
                </w14:textFill>
              </w:rPr>
            </w:pPr>
          </w:p>
          <w:p>
            <w:pPr>
              <w:autoSpaceDE w:val="0"/>
              <w:autoSpaceDN w:val="0"/>
              <w:adjustRightInd w:val="0"/>
              <w:rPr>
                <w:rFonts w:ascii="Arial" w:hAnsi="Arial" w:cs="Arial"/>
                <w:b/>
                <w:color w:val="000000" w:themeColor="text1"/>
                <w:sz w:val="16"/>
                <w:szCs w:val="16"/>
                <w14:textFill>
                  <w14:solidFill>
                    <w14:schemeClr w14:val="tx1"/>
                  </w14:solidFill>
                </w14:textFill>
              </w:rPr>
            </w:pPr>
            <w:r>
              <w:rPr>
                <w:rFonts w:ascii="Arial" w:hAnsi="Arial" w:cs="Arial"/>
                <w:b/>
                <w:color w:val="000000" w:themeColor="text1"/>
                <w:sz w:val="16"/>
                <w:szCs w:val="16"/>
                <w14:textFill>
                  <w14:solidFill>
                    <w14:schemeClr w14:val="tx1"/>
                  </w14:solidFill>
                </w14:textFill>
              </w:rPr>
              <w:t xml:space="preserve">I – </w:t>
            </w:r>
            <w:r>
              <w:rPr>
                <w:rFonts w:ascii="Arial" w:hAnsi="Arial" w:cs="Arial"/>
                <w:b/>
                <w:caps/>
                <w:color w:val="000000" w:themeColor="text1"/>
                <w:sz w:val="16"/>
                <w:szCs w:val="16"/>
                <w:u w:val="single"/>
                <w14:textFill>
                  <w14:solidFill>
                    <w14:schemeClr w14:val="tx1"/>
                  </w14:solidFill>
                </w14:textFill>
              </w:rPr>
              <w:t>Proposta de Preço total do empreendimento</w:t>
            </w:r>
            <w:r>
              <w:rPr>
                <w:rFonts w:ascii="Arial" w:hAnsi="Arial" w:cs="Arial"/>
                <w:b/>
                <w:color w:val="000000" w:themeColor="text1"/>
                <w:sz w:val="16"/>
                <w:szCs w:val="16"/>
                <w14:textFill>
                  <w14:solidFill>
                    <w14:schemeClr w14:val="tx1"/>
                  </w14:solidFill>
                </w14:textFill>
              </w:rPr>
              <w:t>:</w:t>
            </w:r>
          </w:p>
          <w:p>
            <w:pPr>
              <w:autoSpaceDE w:val="0"/>
              <w:autoSpaceDN w:val="0"/>
              <w:adjustRightInd w:val="0"/>
              <w:ind w:left="318" w:hanging="284"/>
              <w:rPr>
                <w:rFonts w:ascii="Arial" w:hAnsi="Arial" w:cs="Arial"/>
                <w:b/>
                <w:color w:val="000000" w:themeColor="text1"/>
                <w:sz w:val="16"/>
                <w:szCs w:val="16"/>
                <w14:textFill>
                  <w14:solidFill>
                    <w14:schemeClr w14:val="tx1"/>
                  </w14:solidFill>
                </w14:textFill>
              </w:rPr>
            </w:pPr>
          </w:p>
          <w:p>
            <w:pPr>
              <w:autoSpaceDE w:val="0"/>
              <w:autoSpaceDN w:val="0"/>
              <w:adjustRightInd w:val="0"/>
              <w:jc w:val="both"/>
              <w:rPr>
                <w:rFonts w:ascii="Arial" w:hAnsi="Arial" w:eastAsia="Calibri" w:cs="Arial"/>
                <w:color w:val="000000" w:themeColor="text1"/>
                <w:sz w:val="16"/>
                <w:szCs w:val="16"/>
                <w:lang w:eastAsia="en-US"/>
                <w14:textFill>
                  <w14:solidFill>
                    <w14:schemeClr w14:val="tx1"/>
                  </w14:solidFill>
                </w14:textFill>
              </w:rPr>
            </w:pPr>
            <w:r>
              <w:rPr>
                <w:rFonts w:ascii="Arial" w:hAnsi="Arial" w:eastAsia="Calibri" w:cs="Arial"/>
                <w:color w:val="000000" w:themeColor="text1"/>
                <w:sz w:val="16"/>
                <w:szCs w:val="16"/>
                <w:lang w:eastAsia="en-US"/>
                <w14:textFill>
                  <w14:solidFill>
                    <w14:schemeClr w14:val="tx1"/>
                  </w14:solidFill>
                </w14:textFill>
              </w:rPr>
              <w:t xml:space="preserve">Após o exame das propostas, a Comissão atribuirá a </w:t>
            </w:r>
            <w:r>
              <w:rPr>
                <w:rFonts w:ascii="Arial" w:hAnsi="Arial" w:eastAsia="Calibri" w:cs="Arial"/>
                <w:b/>
                <w:color w:val="000000" w:themeColor="text1"/>
                <w:sz w:val="16"/>
                <w:szCs w:val="16"/>
                <w:lang w:eastAsia="en-US"/>
                <w14:textFill>
                  <w14:solidFill>
                    <w14:schemeClr w14:val="tx1"/>
                  </w14:solidFill>
                </w14:textFill>
              </w:rPr>
              <w:t>Nota de Preço</w:t>
            </w:r>
            <w:r>
              <w:rPr>
                <w:rFonts w:ascii="Arial" w:hAnsi="Arial" w:eastAsia="Calibri" w:cs="Arial"/>
                <w:color w:val="000000" w:themeColor="text1"/>
                <w:sz w:val="16"/>
                <w:szCs w:val="16"/>
                <w:lang w:eastAsia="en-US"/>
                <w14:textFill>
                  <w14:solidFill>
                    <w14:schemeClr w14:val="tx1"/>
                  </w14:solidFill>
                </w14:textFill>
              </w:rPr>
              <w:t>, que será calculada da seguinte forma:</w:t>
            </w:r>
          </w:p>
          <w:p>
            <w:pPr>
              <w:autoSpaceDE w:val="0"/>
              <w:autoSpaceDN w:val="0"/>
              <w:adjustRightInd w:val="0"/>
              <w:jc w:val="both"/>
              <w:rPr>
                <w:rFonts w:ascii="Arial" w:hAnsi="Arial" w:eastAsia="Calibri" w:cs="Arial"/>
                <w:color w:val="000000" w:themeColor="text1"/>
                <w:sz w:val="16"/>
                <w:szCs w:val="16"/>
                <w:lang w:eastAsia="en-US"/>
                <w14:textFill>
                  <w14:solidFill>
                    <w14:schemeClr w14:val="tx1"/>
                  </w14:solidFill>
                </w14:textFill>
              </w:rPr>
            </w:pPr>
          </w:p>
          <w:p>
            <w:pPr>
              <w:pStyle w:val="22"/>
              <w:numPr>
                <w:ilvl w:val="0"/>
                <w:numId w:val="3"/>
              </w:numPr>
              <w:tabs>
                <w:tab w:val="left" w:pos="4536"/>
                <w:tab w:val="left" w:pos="5103"/>
                <w:tab w:val="left" w:pos="6804"/>
              </w:tabs>
              <w:autoSpaceDE w:val="0"/>
              <w:autoSpaceDN w:val="0"/>
              <w:adjustRightInd w:val="0"/>
              <w:ind w:left="284" w:hanging="284"/>
              <w:jc w:val="both"/>
              <w:rPr>
                <w:rFonts w:ascii="Arial" w:hAnsi="Arial" w:eastAsia="Calibri" w:cs="Arial"/>
                <w:i/>
                <w:color w:val="000000" w:themeColor="text1"/>
                <w:sz w:val="16"/>
                <w:szCs w:val="16"/>
                <w:lang w:eastAsia="en-US"/>
                <w14:textFill>
                  <w14:solidFill>
                    <w14:schemeClr w14:val="tx1"/>
                  </w14:solidFill>
                </w14:textFill>
              </w:rPr>
            </w:pPr>
            <w:r>
              <w:rPr>
                <w:rFonts w:ascii="Arial" w:hAnsi="Arial" w:eastAsia="Calibri" w:cs="Arial"/>
                <w:i/>
                <w:color w:val="000000" w:themeColor="text1"/>
                <w:sz w:val="16"/>
                <w:szCs w:val="16"/>
                <w:lang w:eastAsia="en-US"/>
                <w14:textFill>
                  <w14:solidFill>
                    <w14:schemeClr w14:val="tx1"/>
                  </w14:solidFill>
                </w14:textFill>
              </w:rPr>
              <w:t>proposta de menor preço ..................................................................................................</w:t>
            </w:r>
          </w:p>
          <w:p>
            <w:pPr>
              <w:pStyle w:val="22"/>
              <w:numPr>
                <w:ilvl w:val="0"/>
                <w:numId w:val="3"/>
              </w:numPr>
              <w:autoSpaceDE w:val="0"/>
              <w:autoSpaceDN w:val="0"/>
              <w:adjustRightInd w:val="0"/>
              <w:ind w:left="284" w:hanging="284"/>
              <w:jc w:val="both"/>
              <w:rPr>
                <w:rFonts w:ascii="Arial" w:hAnsi="Arial" w:eastAsia="Calibri" w:cs="Arial"/>
                <w:b/>
                <w:i/>
                <w:color w:val="000000" w:themeColor="text1"/>
                <w:sz w:val="16"/>
                <w:szCs w:val="16"/>
                <w:lang w:eastAsia="en-US"/>
                <w14:textFill>
                  <w14:solidFill>
                    <w14:schemeClr w14:val="tx1"/>
                  </w14:solidFill>
                </w14:textFill>
              </w:rPr>
            </w:pPr>
            <w:r>
              <w:rPr>
                <w:rFonts w:ascii="Arial" w:hAnsi="Arial" w:eastAsia="Calibri" w:cs="Arial"/>
                <w:i/>
                <w:color w:val="000000" w:themeColor="text1"/>
                <w:sz w:val="16"/>
                <w:szCs w:val="16"/>
                <w:lang w:eastAsia="en-US"/>
                <w14:textFill>
                  <w14:solidFill>
                    <w14:schemeClr w14:val="tx1"/>
                  </w14:solidFill>
                </w14:textFill>
              </w:rPr>
              <w:t xml:space="preserve">proposta com preço até 10% (dez por cento) superior ao menor preço ......................... </w:t>
            </w:r>
          </w:p>
          <w:p>
            <w:pPr>
              <w:autoSpaceDE w:val="0"/>
              <w:autoSpaceDN w:val="0"/>
              <w:adjustRightInd w:val="0"/>
              <w:ind w:left="284" w:hanging="284"/>
              <w:jc w:val="both"/>
              <w:rPr>
                <w:rFonts w:ascii="Arial" w:hAnsi="Arial" w:eastAsia="Calibri" w:cs="Arial"/>
                <w:i/>
                <w:color w:val="000000" w:themeColor="text1"/>
                <w:sz w:val="16"/>
                <w:szCs w:val="16"/>
                <w:lang w:eastAsia="en-US"/>
                <w14:textFill>
                  <w14:solidFill>
                    <w14:schemeClr w14:val="tx1"/>
                  </w14:solidFill>
                </w14:textFill>
              </w:rPr>
            </w:pPr>
            <w:r>
              <w:rPr>
                <w:rFonts w:ascii="Arial" w:hAnsi="Arial" w:eastAsia="Calibri" w:cs="Arial"/>
                <w:i/>
                <w:color w:val="000000" w:themeColor="text1"/>
                <w:sz w:val="16"/>
                <w:szCs w:val="16"/>
                <w:lang w:eastAsia="en-US"/>
                <w14:textFill>
                  <w14:solidFill>
                    <w14:schemeClr w14:val="tx1"/>
                  </w14:solidFill>
                </w14:textFill>
              </w:rPr>
              <w:t>c)   proposta com preço até 20% (vinte por cento) superior ao menor preço .......................</w:t>
            </w:r>
          </w:p>
          <w:p>
            <w:pPr>
              <w:autoSpaceDE w:val="0"/>
              <w:autoSpaceDN w:val="0"/>
              <w:adjustRightInd w:val="0"/>
              <w:ind w:left="284" w:hanging="284"/>
              <w:jc w:val="both"/>
              <w:rPr>
                <w:rFonts w:ascii="Arial" w:hAnsi="Arial" w:eastAsia="Calibri" w:cs="Arial"/>
                <w:b/>
                <w:i/>
                <w:color w:val="000000" w:themeColor="text1"/>
                <w:sz w:val="16"/>
                <w:szCs w:val="16"/>
                <w:lang w:eastAsia="en-US"/>
                <w14:textFill>
                  <w14:solidFill>
                    <w14:schemeClr w14:val="tx1"/>
                  </w14:solidFill>
                </w14:textFill>
              </w:rPr>
            </w:pPr>
            <w:r>
              <w:rPr>
                <w:rFonts w:ascii="Arial" w:hAnsi="Arial" w:eastAsia="Calibri" w:cs="Arial"/>
                <w:i/>
                <w:color w:val="000000" w:themeColor="text1"/>
                <w:sz w:val="16"/>
                <w:szCs w:val="16"/>
                <w:lang w:eastAsia="en-US"/>
                <w14:textFill>
                  <w14:solidFill>
                    <w14:schemeClr w14:val="tx1"/>
                  </w14:solidFill>
                </w14:textFill>
              </w:rPr>
              <w:t>d)   proposta com preço acima de 20% (vinte por cento) superior ao menor preço ..............</w:t>
            </w:r>
          </w:p>
          <w:p>
            <w:pPr>
              <w:autoSpaceDE w:val="0"/>
              <w:autoSpaceDN w:val="0"/>
              <w:adjustRightInd w:val="0"/>
              <w:ind w:left="318" w:hanging="284"/>
              <w:rPr>
                <w:rFonts w:ascii="Arial" w:hAnsi="Arial" w:cs="Arial"/>
                <w:b/>
                <w:color w:val="000000" w:themeColor="text1"/>
                <w:sz w:val="16"/>
                <w:szCs w:val="16"/>
                <w14:textFill>
                  <w14:solidFill>
                    <w14:schemeClr w14:val="tx1"/>
                  </w14:solidFill>
                </w14:textFill>
              </w:rPr>
            </w:pPr>
          </w:p>
          <w:p>
            <w:pPr>
              <w:pStyle w:val="22"/>
              <w:numPr>
                <w:ilvl w:val="0"/>
                <w:numId w:val="4"/>
              </w:numPr>
              <w:autoSpaceDE w:val="0"/>
              <w:autoSpaceDN w:val="0"/>
              <w:adjustRightInd w:val="0"/>
              <w:ind w:left="34" w:right="-66" w:hanging="249"/>
              <w:rPr>
                <w:rFonts w:ascii="Arial" w:hAnsi="Arial" w:cs="Arial"/>
                <w:b/>
                <w:caps/>
                <w:color w:val="000000" w:themeColor="text1"/>
                <w:sz w:val="16"/>
                <w:szCs w:val="16"/>
                <w:u w:val="single"/>
                <w14:textFill>
                  <w14:solidFill>
                    <w14:schemeClr w14:val="tx1"/>
                  </w14:solidFill>
                </w14:textFill>
              </w:rPr>
            </w:pPr>
          </w:p>
          <w:p>
            <w:pPr>
              <w:pStyle w:val="22"/>
              <w:numPr>
                <w:ilvl w:val="0"/>
                <w:numId w:val="4"/>
              </w:numPr>
              <w:autoSpaceDE w:val="0"/>
              <w:autoSpaceDN w:val="0"/>
              <w:adjustRightInd w:val="0"/>
              <w:ind w:left="34" w:right="-66" w:hanging="249"/>
              <w:rPr>
                <w:rFonts w:ascii="Arial" w:hAnsi="Arial" w:cs="Arial"/>
                <w:b/>
                <w:caps/>
                <w:color w:val="000000" w:themeColor="text1"/>
                <w:sz w:val="16"/>
                <w:szCs w:val="16"/>
                <w:u w:val="single"/>
                <w14:textFill>
                  <w14:solidFill>
                    <w14:schemeClr w14:val="tx1"/>
                  </w14:solidFill>
                </w14:textFill>
              </w:rPr>
            </w:pPr>
            <w:r>
              <w:rPr>
                <w:rFonts w:ascii="Arial" w:hAnsi="Arial" w:cs="Arial"/>
                <w:b/>
                <w:color w:val="000000" w:themeColor="text1"/>
                <w:sz w:val="16"/>
                <w:szCs w:val="16"/>
                <w14:textFill>
                  <w14:solidFill>
                    <w14:schemeClr w14:val="tx1"/>
                  </w14:solidFill>
                </w14:textFill>
              </w:rPr>
              <w:t xml:space="preserve">II – </w:t>
            </w:r>
            <w:r>
              <w:rPr>
                <w:rFonts w:ascii="Arial" w:hAnsi="Arial" w:cs="Arial"/>
                <w:b/>
                <w:caps/>
                <w:color w:val="000000" w:themeColor="text1"/>
                <w:sz w:val="16"/>
                <w:szCs w:val="16"/>
                <w:u w:val="single"/>
                <w14:textFill>
                  <w14:solidFill>
                    <w14:schemeClr w14:val="tx1"/>
                  </w14:solidFill>
                </w14:textFill>
              </w:rPr>
              <w:t>Oferta de metragem de área útil POR CASA</w:t>
            </w:r>
            <w:r>
              <w:rPr>
                <w:rFonts w:ascii="Arial" w:hAnsi="Arial" w:cs="Arial"/>
                <w:b/>
                <w:caps/>
                <w:color w:val="000000" w:themeColor="text1"/>
                <w:sz w:val="16"/>
                <w:szCs w:val="16"/>
                <w14:textFill>
                  <w14:solidFill>
                    <w14:schemeClr w14:val="tx1"/>
                  </w14:solidFill>
                </w14:textFill>
              </w:rPr>
              <w:t>:</w:t>
            </w:r>
          </w:p>
          <w:p>
            <w:pPr>
              <w:autoSpaceDE w:val="0"/>
              <w:autoSpaceDN w:val="0"/>
              <w:adjustRightInd w:val="0"/>
              <w:ind w:left="426" w:hanging="392"/>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 xml:space="preserve">       (área útil – área interna sem contar áreas de paredes – somente aceito área de no mínino 44,00 m²,por unidade habitacional)</w:t>
            </w:r>
          </w:p>
          <w:p>
            <w:pPr>
              <w:autoSpaceDE w:val="0"/>
              <w:autoSpaceDN w:val="0"/>
              <w:adjustRightInd w:val="0"/>
              <w:ind w:left="34"/>
              <w:rPr>
                <w:rFonts w:ascii="Arial" w:hAnsi="Arial" w:cs="Arial"/>
                <w:color w:val="000000" w:themeColor="text1"/>
                <w:sz w:val="16"/>
                <w:szCs w:val="16"/>
                <w14:textFill>
                  <w14:solidFill>
                    <w14:schemeClr w14:val="tx1"/>
                  </w14:solidFill>
                </w14:textFill>
              </w:rPr>
            </w:pPr>
          </w:p>
          <w:p>
            <w:pPr>
              <w:pStyle w:val="22"/>
              <w:numPr>
                <w:ilvl w:val="0"/>
                <w:numId w:val="5"/>
              </w:numPr>
              <w:autoSpaceDE w:val="0"/>
              <w:autoSpaceDN w:val="0"/>
              <w:adjustRightInd w:val="0"/>
              <w:rPr>
                <w:rFonts w:ascii="Arial" w:hAnsi="Arial" w:cs="Arial"/>
                <w:b/>
                <w:i/>
                <w:color w:val="000000" w:themeColor="text1"/>
                <w:sz w:val="16"/>
                <w:szCs w:val="16"/>
                <w14:textFill>
                  <w14:solidFill>
                    <w14:schemeClr w14:val="tx1"/>
                  </w14:solidFill>
                </w14:textFill>
              </w:rPr>
            </w:pPr>
            <w:r>
              <w:rPr>
                <w:rFonts w:ascii="Arial" w:hAnsi="Arial" w:cs="Arial"/>
                <w:i/>
                <w:color w:val="000000" w:themeColor="text1"/>
                <w:sz w:val="16"/>
                <w:szCs w:val="16"/>
                <w14:textFill>
                  <w14:solidFill>
                    <w14:schemeClr w14:val="tx1"/>
                  </w14:solidFill>
                </w14:textFill>
              </w:rPr>
              <w:t>Casas com área útil de 44,00 m² até 46,00 m².....................................................</w:t>
            </w:r>
          </w:p>
          <w:p>
            <w:pPr>
              <w:pStyle w:val="22"/>
              <w:numPr>
                <w:ilvl w:val="0"/>
                <w:numId w:val="5"/>
              </w:numPr>
              <w:autoSpaceDE w:val="0"/>
              <w:autoSpaceDN w:val="0"/>
              <w:adjustRightInd w:val="0"/>
              <w:rPr>
                <w:rFonts w:ascii="Arial" w:hAnsi="Arial" w:cs="Arial"/>
                <w:b/>
                <w:i/>
                <w:color w:val="000000" w:themeColor="text1"/>
                <w:sz w:val="16"/>
                <w:szCs w:val="16"/>
                <w14:textFill>
                  <w14:solidFill>
                    <w14:schemeClr w14:val="tx1"/>
                  </w14:solidFill>
                </w14:textFill>
              </w:rPr>
            </w:pPr>
            <w:r>
              <w:rPr>
                <w:rFonts w:ascii="Arial" w:hAnsi="Arial" w:cs="Arial"/>
                <w:i/>
                <w:color w:val="000000" w:themeColor="text1"/>
                <w:sz w:val="16"/>
                <w:szCs w:val="16"/>
                <w14:textFill>
                  <w14:solidFill>
                    <w14:schemeClr w14:val="tx1"/>
                  </w14:solidFill>
                </w14:textFill>
              </w:rPr>
              <w:t>Casas com área útil de 46,01 m² até 46,50 m².....................................................</w:t>
            </w:r>
          </w:p>
          <w:p>
            <w:pPr>
              <w:pStyle w:val="22"/>
              <w:numPr>
                <w:ilvl w:val="0"/>
                <w:numId w:val="5"/>
              </w:numPr>
              <w:autoSpaceDE w:val="0"/>
              <w:autoSpaceDN w:val="0"/>
              <w:adjustRightInd w:val="0"/>
              <w:rPr>
                <w:rFonts w:ascii="Arial" w:hAnsi="Arial" w:cs="Arial"/>
                <w:b/>
                <w:i/>
                <w:color w:val="000000" w:themeColor="text1"/>
                <w:sz w:val="16"/>
                <w:szCs w:val="16"/>
                <w14:textFill>
                  <w14:solidFill>
                    <w14:schemeClr w14:val="tx1"/>
                  </w14:solidFill>
                </w14:textFill>
              </w:rPr>
            </w:pPr>
            <w:r>
              <w:rPr>
                <w:rFonts w:ascii="Arial" w:hAnsi="Arial" w:cs="Arial"/>
                <w:i/>
                <w:color w:val="000000" w:themeColor="text1"/>
                <w:sz w:val="16"/>
                <w:szCs w:val="16"/>
                <w14:textFill>
                  <w14:solidFill>
                    <w14:schemeClr w14:val="tx1"/>
                  </w14:solidFill>
                </w14:textFill>
              </w:rPr>
              <w:t xml:space="preserve">Casas com área útil ≥ 46,51 m²............................................................................ </w:t>
            </w:r>
          </w:p>
          <w:p>
            <w:pPr>
              <w:autoSpaceDE w:val="0"/>
              <w:autoSpaceDN w:val="0"/>
              <w:adjustRightInd w:val="0"/>
              <w:rPr>
                <w:rFonts w:ascii="Arial" w:hAnsi="Arial" w:cs="Arial"/>
                <w:color w:val="000000" w:themeColor="text1"/>
                <w:sz w:val="16"/>
                <w:szCs w:val="16"/>
                <w14:textFill>
                  <w14:solidFill>
                    <w14:schemeClr w14:val="tx1"/>
                  </w14:solidFill>
                </w14:textFill>
              </w:rPr>
            </w:pPr>
          </w:p>
          <w:p>
            <w:pPr>
              <w:autoSpaceDE w:val="0"/>
              <w:autoSpaceDN w:val="0"/>
              <w:adjustRightInd w:val="0"/>
              <w:rPr>
                <w:rFonts w:ascii="Arial" w:hAnsi="Arial" w:cs="Arial"/>
                <w:b/>
                <w:bCs/>
                <w:color w:val="000000" w:themeColor="text1"/>
                <w:sz w:val="16"/>
                <w:szCs w:val="16"/>
                <w14:textFill>
                  <w14:solidFill>
                    <w14:schemeClr w14:val="tx1"/>
                  </w14:solidFill>
                </w14:textFill>
              </w:rPr>
            </w:pPr>
          </w:p>
          <w:p>
            <w:pPr>
              <w:autoSpaceDE w:val="0"/>
              <w:autoSpaceDN w:val="0"/>
              <w:adjustRightInd w:val="0"/>
              <w:rPr>
                <w:rFonts w:ascii="Arial" w:hAnsi="Arial" w:cs="Arial"/>
                <w:sz w:val="16"/>
                <w:szCs w:val="16"/>
              </w:rPr>
            </w:pPr>
          </w:p>
          <w:p>
            <w:pPr>
              <w:autoSpaceDE w:val="0"/>
              <w:autoSpaceDN w:val="0"/>
              <w:adjustRightInd w:val="0"/>
              <w:jc w:val="both"/>
              <w:rPr>
                <w:rFonts w:ascii="Helvetica" w:hAnsi="Helvetica" w:cs="Helvetica"/>
                <w:caps/>
              </w:rPr>
            </w:pPr>
            <w:r>
              <w:rPr>
                <w:rFonts w:ascii="Arial" w:hAnsi="Arial" w:cs="Arial"/>
                <w:b/>
                <w:sz w:val="16"/>
                <w:szCs w:val="16"/>
              </w:rPr>
              <w:t xml:space="preserve">III – </w:t>
            </w:r>
            <w:r>
              <w:rPr>
                <w:rFonts w:ascii="Arial" w:hAnsi="Arial" w:cs="Arial"/>
                <w:b/>
                <w:caps/>
                <w:sz w:val="16"/>
                <w:szCs w:val="16"/>
                <w:u w:val="single"/>
              </w:rPr>
              <w:t>Redução do Consumo de Água</w:t>
            </w:r>
            <w:r>
              <w:rPr>
                <w:rFonts w:ascii="Arial" w:hAnsi="Arial" w:cs="Arial"/>
                <w:b/>
                <w:caps/>
                <w:sz w:val="16"/>
                <w:szCs w:val="16"/>
              </w:rPr>
              <w:t>:</w:t>
            </w:r>
          </w:p>
          <w:p>
            <w:pPr>
              <w:autoSpaceDE w:val="0"/>
              <w:autoSpaceDN w:val="0"/>
              <w:adjustRightInd w:val="0"/>
              <w:rPr>
                <w:rFonts w:ascii="Arial" w:hAnsi="Arial" w:cs="Arial"/>
                <w:b/>
                <w:sz w:val="16"/>
                <w:szCs w:val="16"/>
              </w:rPr>
            </w:pPr>
          </w:p>
          <w:p>
            <w:pPr>
              <w:autoSpaceDE w:val="0"/>
              <w:autoSpaceDN w:val="0"/>
              <w:adjustRightInd w:val="0"/>
              <w:rPr>
                <w:rFonts w:ascii="Arial" w:hAnsi="Arial" w:cs="Arial"/>
                <w:i/>
                <w:sz w:val="16"/>
                <w:szCs w:val="16"/>
              </w:rPr>
            </w:pPr>
            <w:r>
              <w:rPr>
                <w:rFonts w:ascii="Arial" w:hAnsi="Arial" w:cs="Arial"/>
                <w:i/>
                <w:sz w:val="16"/>
                <w:szCs w:val="16"/>
              </w:rPr>
              <w:t xml:space="preserve">Implantação de sistema de reaproveitamento da água da chuva........................................ </w:t>
            </w:r>
          </w:p>
          <w:p>
            <w:pPr>
              <w:autoSpaceDE w:val="0"/>
              <w:autoSpaceDN w:val="0"/>
              <w:adjustRightInd w:val="0"/>
              <w:jc w:val="both"/>
              <w:rPr>
                <w:rFonts w:ascii="Arial" w:hAnsi="Arial" w:cs="Arial"/>
                <w:b/>
                <w:sz w:val="16"/>
                <w:szCs w:val="16"/>
              </w:rPr>
            </w:pPr>
          </w:p>
          <w:p>
            <w:pPr>
              <w:autoSpaceDE w:val="0"/>
              <w:autoSpaceDN w:val="0"/>
              <w:adjustRightInd w:val="0"/>
              <w:jc w:val="both"/>
              <w:rPr>
                <w:rFonts w:ascii="Arial" w:hAnsi="Arial" w:cs="Arial"/>
                <w:b/>
                <w:sz w:val="16"/>
                <w:szCs w:val="16"/>
              </w:rPr>
            </w:pPr>
            <w:r>
              <w:rPr>
                <w:rFonts w:ascii="Arial" w:hAnsi="Arial" w:cs="Arial"/>
                <w:b/>
                <w:sz w:val="16"/>
                <w:szCs w:val="16"/>
              </w:rPr>
              <w:t xml:space="preserve">VI – </w:t>
            </w:r>
            <w:r>
              <w:rPr>
                <w:rFonts w:ascii="Arial" w:hAnsi="Arial" w:cs="Arial"/>
                <w:b/>
                <w:sz w:val="16"/>
                <w:szCs w:val="16"/>
                <w:u w:val="single"/>
              </w:rPr>
              <w:t>ESPECIFICAÇÕES RECOMENDÁVEIS NA PORTARIA MCID Nº 725, DE 15 DE JUNHO DE 2023, A SEGUIR RELACIONADAS</w:t>
            </w:r>
            <w:r>
              <w:rPr>
                <w:rFonts w:ascii="Arial" w:hAnsi="Arial" w:cs="Arial"/>
                <w:b/>
                <w:sz w:val="16"/>
                <w:szCs w:val="16"/>
              </w:rPr>
              <w:t xml:space="preserve">: </w:t>
            </w:r>
            <w:r>
              <w:rPr>
                <w:rFonts w:ascii="Arial" w:hAnsi="Arial" w:cs="Arial"/>
                <w:bCs/>
                <w:sz w:val="16"/>
                <w:szCs w:val="16"/>
              </w:rPr>
              <w:t>(somente pontuarão as propostas que apresentem, no mínimo, três especificações abaixo recomendáveis)</w:t>
            </w:r>
          </w:p>
          <w:p>
            <w:pPr>
              <w:pStyle w:val="22"/>
              <w:numPr>
                <w:ilvl w:val="0"/>
                <w:numId w:val="6"/>
              </w:numPr>
              <w:autoSpaceDE w:val="0"/>
              <w:autoSpaceDN w:val="0"/>
              <w:adjustRightInd w:val="0"/>
              <w:jc w:val="both"/>
              <w:rPr>
                <w:rFonts w:ascii="Arial" w:hAnsi="Arial" w:cs="Arial"/>
                <w:bCs/>
                <w:sz w:val="16"/>
                <w:szCs w:val="16"/>
              </w:rPr>
            </w:pPr>
            <w:r>
              <w:rPr>
                <w:rFonts w:ascii="Arial" w:hAnsi="Arial" w:cs="Arial"/>
                <w:b/>
                <w:sz w:val="16"/>
                <w:szCs w:val="16"/>
              </w:rPr>
              <w:t>Anexo II, Tabela 2, item 2, inciso I, alínea “a”;</w:t>
            </w:r>
            <w:r>
              <w:rPr>
                <w:rFonts w:ascii="Arial" w:hAnsi="Arial" w:cs="Arial"/>
                <w:bCs/>
                <w:sz w:val="16"/>
                <w:szCs w:val="16"/>
              </w:rPr>
              <w:t xml:space="preserve"> </w:t>
            </w:r>
          </w:p>
          <w:p>
            <w:pPr>
              <w:pStyle w:val="22"/>
              <w:numPr>
                <w:ilvl w:val="0"/>
                <w:numId w:val="6"/>
              </w:numPr>
              <w:autoSpaceDE w:val="0"/>
              <w:autoSpaceDN w:val="0"/>
              <w:adjustRightInd w:val="0"/>
              <w:jc w:val="both"/>
              <w:rPr>
                <w:rFonts w:ascii="Arial" w:hAnsi="Arial" w:cs="Arial"/>
                <w:bCs/>
                <w:sz w:val="16"/>
                <w:szCs w:val="16"/>
              </w:rPr>
            </w:pPr>
            <w:r>
              <w:rPr>
                <w:rFonts w:ascii="Arial" w:hAnsi="Arial" w:cs="Arial"/>
                <w:b/>
                <w:sz w:val="16"/>
                <w:szCs w:val="16"/>
              </w:rPr>
              <w:t>Anexo II, Tabela 2, item 2, inciso III, alínea “a” e “b”;</w:t>
            </w:r>
          </w:p>
          <w:p>
            <w:pPr>
              <w:pStyle w:val="22"/>
              <w:numPr>
                <w:ilvl w:val="0"/>
                <w:numId w:val="6"/>
              </w:numPr>
              <w:autoSpaceDE w:val="0"/>
              <w:autoSpaceDN w:val="0"/>
              <w:adjustRightInd w:val="0"/>
              <w:jc w:val="both"/>
              <w:rPr>
                <w:rFonts w:ascii="Arial" w:hAnsi="Arial" w:cs="Arial"/>
                <w:bCs/>
                <w:sz w:val="16"/>
                <w:szCs w:val="16"/>
              </w:rPr>
            </w:pPr>
            <w:r>
              <w:rPr>
                <w:rFonts w:ascii="Arial" w:hAnsi="Arial" w:cs="Arial"/>
                <w:b/>
                <w:sz w:val="16"/>
                <w:szCs w:val="16"/>
              </w:rPr>
              <w:t>Anexo III, Tabela 2, item 1, inciso I, alínea “a”;</w:t>
            </w:r>
          </w:p>
          <w:p>
            <w:pPr>
              <w:pStyle w:val="22"/>
              <w:numPr>
                <w:ilvl w:val="0"/>
                <w:numId w:val="6"/>
              </w:numPr>
              <w:autoSpaceDE w:val="0"/>
              <w:autoSpaceDN w:val="0"/>
              <w:adjustRightInd w:val="0"/>
              <w:jc w:val="both"/>
              <w:rPr>
                <w:rFonts w:ascii="Arial" w:hAnsi="Arial" w:cs="Arial"/>
                <w:bCs/>
                <w:sz w:val="16"/>
                <w:szCs w:val="16"/>
              </w:rPr>
            </w:pPr>
            <w:r>
              <w:rPr>
                <w:rFonts w:ascii="Arial" w:hAnsi="Arial" w:cs="Arial"/>
                <w:b/>
                <w:sz w:val="16"/>
                <w:szCs w:val="16"/>
              </w:rPr>
              <w:t>Anexo III, Tabela 2, item 2, inciso VI, alínea “a”;</w:t>
            </w:r>
          </w:p>
          <w:p>
            <w:pPr>
              <w:pStyle w:val="22"/>
              <w:numPr>
                <w:ilvl w:val="0"/>
                <w:numId w:val="6"/>
              </w:numPr>
              <w:autoSpaceDE w:val="0"/>
              <w:autoSpaceDN w:val="0"/>
              <w:adjustRightInd w:val="0"/>
              <w:jc w:val="both"/>
              <w:rPr>
                <w:rFonts w:ascii="Arial" w:hAnsi="Arial" w:cs="Arial"/>
                <w:bCs/>
                <w:sz w:val="16"/>
                <w:szCs w:val="16"/>
              </w:rPr>
            </w:pPr>
            <w:r>
              <w:rPr>
                <w:rFonts w:ascii="Arial" w:hAnsi="Arial" w:cs="Arial"/>
                <w:b/>
                <w:sz w:val="16"/>
                <w:szCs w:val="16"/>
              </w:rPr>
              <w:t>Anexo III, Tabela 2, item 3, inciso I, alínea “a”; e</w:t>
            </w:r>
          </w:p>
          <w:p>
            <w:pPr>
              <w:pStyle w:val="22"/>
              <w:numPr>
                <w:ilvl w:val="0"/>
                <w:numId w:val="6"/>
              </w:numPr>
              <w:autoSpaceDE w:val="0"/>
              <w:autoSpaceDN w:val="0"/>
              <w:adjustRightInd w:val="0"/>
              <w:jc w:val="both"/>
              <w:rPr>
                <w:rFonts w:ascii="Arial" w:hAnsi="Arial" w:cs="Arial"/>
                <w:bCs/>
                <w:sz w:val="16"/>
                <w:szCs w:val="16"/>
              </w:rPr>
            </w:pPr>
            <w:r>
              <w:rPr>
                <w:rFonts w:ascii="Arial" w:hAnsi="Arial" w:cs="Arial"/>
                <w:b/>
                <w:sz w:val="16"/>
                <w:szCs w:val="16"/>
              </w:rPr>
              <w:t>Anexo IV, Tabela 2, item 2, inciso II, alínea “a”</w:t>
            </w:r>
          </w:p>
          <w:p>
            <w:pPr>
              <w:autoSpaceDE w:val="0"/>
              <w:autoSpaceDN w:val="0"/>
              <w:adjustRightInd w:val="0"/>
              <w:jc w:val="both"/>
              <w:rPr>
                <w:rFonts w:ascii="Arial" w:hAnsi="Arial" w:cs="Arial"/>
                <w:bCs/>
                <w:sz w:val="16"/>
                <w:szCs w:val="16"/>
              </w:rPr>
            </w:pPr>
          </w:p>
          <w:p>
            <w:pPr>
              <w:autoSpaceDE w:val="0"/>
              <w:autoSpaceDN w:val="0"/>
              <w:adjustRightInd w:val="0"/>
              <w:jc w:val="both"/>
              <w:rPr>
                <w:rFonts w:ascii="Arial" w:hAnsi="Arial" w:cs="Arial"/>
                <w:bCs/>
                <w:sz w:val="16"/>
                <w:szCs w:val="16"/>
              </w:rPr>
            </w:pPr>
            <w:r>
              <w:rPr>
                <w:rFonts w:ascii="Arial" w:hAnsi="Arial" w:cs="Arial"/>
                <w:bCs/>
                <w:sz w:val="16"/>
                <w:szCs w:val="16"/>
              </w:rPr>
              <w:t>- 3 Especificações..........................................................................................................</w:t>
            </w:r>
          </w:p>
          <w:p>
            <w:pPr>
              <w:autoSpaceDE w:val="0"/>
              <w:autoSpaceDN w:val="0"/>
              <w:adjustRightInd w:val="0"/>
              <w:jc w:val="both"/>
              <w:rPr>
                <w:rFonts w:ascii="Arial" w:hAnsi="Arial" w:cs="Arial"/>
                <w:bCs/>
                <w:sz w:val="16"/>
                <w:szCs w:val="16"/>
              </w:rPr>
            </w:pPr>
            <w:r>
              <w:rPr>
                <w:rFonts w:ascii="Arial" w:hAnsi="Arial" w:cs="Arial"/>
                <w:bCs/>
                <w:sz w:val="16"/>
                <w:szCs w:val="16"/>
              </w:rPr>
              <w:t>- 4 Especificações .........................................................................................................</w:t>
            </w:r>
          </w:p>
          <w:p>
            <w:pPr>
              <w:autoSpaceDE w:val="0"/>
              <w:autoSpaceDN w:val="0"/>
              <w:adjustRightInd w:val="0"/>
              <w:jc w:val="both"/>
              <w:rPr>
                <w:rFonts w:ascii="Arial" w:hAnsi="Arial" w:cs="Arial"/>
                <w:bCs/>
                <w:sz w:val="16"/>
                <w:szCs w:val="16"/>
              </w:rPr>
            </w:pPr>
            <w:r>
              <w:rPr>
                <w:rFonts w:ascii="Arial" w:hAnsi="Arial" w:cs="Arial"/>
                <w:bCs/>
                <w:sz w:val="16"/>
                <w:szCs w:val="16"/>
              </w:rPr>
              <w:t>- 5 Especificações..........................................................................................................</w:t>
            </w:r>
          </w:p>
          <w:p>
            <w:pPr>
              <w:autoSpaceDE w:val="0"/>
              <w:autoSpaceDN w:val="0"/>
              <w:adjustRightInd w:val="0"/>
              <w:jc w:val="both"/>
              <w:rPr>
                <w:rFonts w:ascii="Arial" w:hAnsi="Arial" w:cs="Arial"/>
                <w:bCs/>
                <w:sz w:val="16"/>
                <w:szCs w:val="16"/>
              </w:rPr>
            </w:pPr>
            <w:r>
              <w:rPr>
                <w:rFonts w:ascii="Arial" w:hAnsi="Arial" w:cs="Arial"/>
                <w:bCs/>
                <w:sz w:val="16"/>
                <w:szCs w:val="16"/>
              </w:rPr>
              <w:t>- 6 Especificações .........................................................................................................</w:t>
            </w:r>
          </w:p>
          <w:p>
            <w:pPr>
              <w:autoSpaceDE w:val="0"/>
              <w:autoSpaceDN w:val="0"/>
              <w:adjustRightInd w:val="0"/>
              <w:rPr>
                <w:rFonts w:ascii="Arial" w:hAnsi="Arial" w:cs="Arial"/>
                <w:b/>
                <w:sz w:val="16"/>
                <w:szCs w:val="16"/>
              </w:rPr>
            </w:pPr>
            <w:r>
              <w:rPr>
                <w:rFonts w:ascii="Arial" w:hAnsi="Arial" w:cs="Arial"/>
                <w:b/>
                <w:sz w:val="16"/>
                <w:szCs w:val="16"/>
              </w:rPr>
              <w:t xml:space="preserve">   </w:t>
            </w:r>
          </w:p>
          <w:p>
            <w:pPr>
              <w:autoSpaceDE w:val="0"/>
              <w:autoSpaceDN w:val="0"/>
              <w:adjustRightInd w:val="0"/>
              <w:rPr>
                <w:rFonts w:ascii="Arial" w:hAnsi="Arial" w:cs="Arial"/>
                <w:b/>
                <w:sz w:val="16"/>
                <w:szCs w:val="16"/>
                <w:u w:val="single"/>
              </w:rPr>
            </w:pPr>
            <w:r>
              <w:rPr>
                <w:rFonts w:ascii="Arial" w:hAnsi="Arial" w:cs="Arial"/>
                <w:b/>
                <w:sz w:val="16"/>
                <w:szCs w:val="16"/>
              </w:rPr>
              <w:t xml:space="preserve">VII – </w:t>
            </w:r>
            <w:r>
              <w:rPr>
                <w:rFonts w:ascii="Arial" w:hAnsi="Arial" w:cs="Arial"/>
                <w:b/>
                <w:sz w:val="16"/>
                <w:szCs w:val="16"/>
                <w:u w:val="single"/>
              </w:rPr>
              <w:t>LIXEIRA</w:t>
            </w:r>
          </w:p>
          <w:p>
            <w:pPr>
              <w:autoSpaceDE w:val="0"/>
              <w:autoSpaceDN w:val="0"/>
              <w:adjustRightInd w:val="0"/>
              <w:rPr>
                <w:rFonts w:ascii="Arial" w:hAnsi="Arial" w:cs="Arial"/>
                <w:b/>
                <w:sz w:val="16"/>
                <w:szCs w:val="16"/>
                <w:u w:val="single"/>
              </w:rPr>
            </w:pPr>
          </w:p>
          <w:p>
            <w:pPr>
              <w:autoSpaceDE w:val="0"/>
              <w:autoSpaceDN w:val="0"/>
              <w:adjustRightInd w:val="0"/>
              <w:rPr>
                <w:rFonts w:ascii="Arial" w:hAnsi="Arial" w:cs="Arial"/>
                <w:b/>
                <w:i/>
                <w:sz w:val="16"/>
                <w:szCs w:val="16"/>
              </w:rPr>
            </w:pPr>
            <w:r>
              <w:rPr>
                <w:rFonts w:ascii="Arial" w:hAnsi="Arial" w:cs="Arial"/>
                <w:i/>
                <w:sz w:val="16"/>
                <w:szCs w:val="16"/>
              </w:rPr>
              <w:t>Instalação de lixeira na frente da unidade habitacional..................................................</w:t>
            </w:r>
          </w:p>
          <w:p>
            <w:pPr>
              <w:tabs>
                <w:tab w:val="left" w:pos="2282"/>
              </w:tabs>
              <w:rPr>
                <w:rFonts w:ascii="Arial" w:hAnsi="Arial" w:cs="Arial"/>
                <w:sz w:val="16"/>
                <w:szCs w:val="16"/>
              </w:rPr>
            </w:pPr>
          </w:p>
        </w:tc>
        <w:tc>
          <w:tcPr>
            <w:tcW w:w="992" w:type="dxa"/>
          </w:tcPr>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5,00</w:t>
            </w:r>
          </w:p>
          <w:p>
            <w:pPr>
              <w:autoSpaceDE w:val="0"/>
              <w:autoSpaceDN w:val="0"/>
              <w:adjustRightInd w:val="0"/>
              <w:jc w:val="center"/>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 xml:space="preserve"> 0,70</w:t>
            </w:r>
          </w:p>
          <w:p>
            <w:pPr>
              <w:autoSpaceDE w:val="0"/>
              <w:autoSpaceDN w:val="0"/>
              <w:adjustRightInd w:val="0"/>
              <w:jc w:val="center"/>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 xml:space="preserve">  0,50</w:t>
            </w:r>
          </w:p>
          <w:p>
            <w:pPr>
              <w:autoSpaceDE w:val="0"/>
              <w:autoSpaceDN w:val="0"/>
              <w:adjustRightInd w:val="0"/>
              <w:jc w:val="center"/>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0</w:t>
            </w: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3,00</w:t>
            </w:r>
          </w:p>
          <w:p>
            <w:pPr>
              <w:autoSpaceDE w:val="0"/>
              <w:autoSpaceDN w:val="0"/>
              <w:adjustRightInd w:val="0"/>
              <w:jc w:val="center"/>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3,50</w:t>
            </w:r>
          </w:p>
          <w:p>
            <w:pPr>
              <w:autoSpaceDE w:val="0"/>
              <w:autoSpaceDN w:val="0"/>
              <w:adjustRightInd w:val="0"/>
              <w:jc w:val="center"/>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4,00</w:t>
            </w:r>
          </w:p>
          <w:p>
            <w:pPr>
              <w:autoSpaceDE w:val="0"/>
              <w:autoSpaceDN w:val="0"/>
              <w:adjustRightInd w:val="0"/>
              <w:jc w:val="center"/>
              <w:rPr>
                <w:rFonts w:ascii="Arial" w:hAnsi="Arial" w:cs="Arial"/>
                <w:sz w:val="16"/>
                <w:szCs w:val="16"/>
              </w:rPr>
            </w:pPr>
          </w:p>
          <w:p>
            <w:pPr>
              <w:autoSpaceDE w:val="0"/>
              <w:autoSpaceDN w:val="0"/>
              <w:adjustRightInd w:val="0"/>
              <w:jc w:val="center"/>
              <w:rPr>
                <w:rFonts w:ascii="Arial" w:hAnsi="Arial" w:cs="Arial"/>
                <w:sz w:val="16"/>
                <w:szCs w:val="16"/>
              </w:rPr>
            </w:pPr>
          </w:p>
          <w:p>
            <w:pPr>
              <w:autoSpaceDE w:val="0"/>
              <w:autoSpaceDN w:val="0"/>
              <w:adjustRightInd w:val="0"/>
              <w:rPr>
                <w:rFonts w:ascii="Arial" w:hAnsi="Arial" w:cs="Arial"/>
                <w:sz w:val="16"/>
                <w:szCs w:val="16"/>
              </w:rPr>
            </w:pPr>
          </w:p>
          <w:p>
            <w:pPr>
              <w:autoSpaceDE w:val="0"/>
              <w:autoSpaceDN w:val="0"/>
              <w:adjustRightInd w:val="0"/>
              <w:rPr>
                <w:rFonts w:ascii="Arial" w:hAnsi="Arial" w:cs="Arial"/>
                <w:sz w:val="16"/>
                <w:szCs w:val="16"/>
              </w:rPr>
            </w:pPr>
          </w:p>
          <w:p>
            <w:pPr>
              <w:autoSpaceDE w:val="0"/>
              <w:autoSpaceDN w:val="0"/>
              <w:adjustRightInd w:val="0"/>
              <w:jc w:val="center"/>
              <w:rPr>
                <w:rFonts w:ascii="Arial" w:hAnsi="Arial" w:cs="Arial"/>
                <w:sz w:val="16"/>
                <w:szCs w:val="16"/>
              </w:rPr>
            </w:pPr>
          </w:p>
          <w:p>
            <w:pPr>
              <w:autoSpaceDE w:val="0"/>
              <w:autoSpaceDN w:val="0"/>
              <w:adjustRightInd w:val="0"/>
              <w:jc w:val="center"/>
              <w:rPr>
                <w:rFonts w:ascii="Arial" w:hAnsi="Arial" w:cs="Arial"/>
                <w:sz w:val="16"/>
                <w:szCs w:val="16"/>
              </w:rPr>
            </w:pPr>
            <w:r>
              <w:rPr>
                <w:rFonts w:ascii="Arial" w:hAnsi="Arial" w:cs="Arial"/>
                <w:sz w:val="16"/>
                <w:szCs w:val="16"/>
              </w:rPr>
              <w:t>1,00</w:t>
            </w:r>
          </w:p>
          <w:p>
            <w:pPr>
              <w:autoSpaceDE w:val="0"/>
              <w:autoSpaceDN w:val="0"/>
              <w:adjustRightInd w:val="0"/>
              <w:jc w:val="center"/>
              <w:rPr>
                <w:rFonts w:ascii="Arial" w:hAnsi="Arial" w:cs="Arial"/>
                <w:sz w:val="16"/>
                <w:szCs w:val="16"/>
              </w:rPr>
            </w:pPr>
          </w:p>
          <w:p>
            <w:pPr>
              <w:autoSpaceDE w:val="0"/>
              <w:autoSpaceDN w:val="0"/>
              <w:adjustRightInd w:val="0"/>
              <w:jc w:val="center"/>
              <w:rPr>
                <w:rFonts w:ascii="Arial" w:hAnsi="Arial" w:cs="Arial"/>
                <w:sz w:val="16"/>
                <w:szCs w:val="16"/>
              </w:rPr>
            </w:pPr>
          </w:p>
          <w:p>
            <w:pPr>
              <w:autoSpaceDE w:val="0"/>
              <w:autoSpaceDN w:val="0"/>
              <w:adjustRightInd w:val="0"/>
              <w:jc w:val="center"/>
              <w:rPr>
                <w:rFonts w:ascii="Arial" w:hAnsi="Arial" w:cs="Arial"/>
                <w:sz w:val="16"/>
                <w:szCs w:val="16"/>
              </w:rPr>
            </w:pPr>
          </w:p>
          <w:p>
            <w:pPr>
              <w:autoSpaceDE w:val="0"/>
              <w:autoSpaceDN w:val="0"/>
              <w:adjustRightInd w:val="0"/>
              <w:jc w:val="center"/>
              <w:rPr>
                <w:rFonts w:ascii="Arial" w:hAnsi="Arial" w:cs="Arial"/>
                <w:sz w:val="16"/>
                <w:szCs w:val="16"/>
              </w:rPr>
            </w:pPr>
          </w:p>
          <w:p>
            <w:pPr>
              <w:autoSpaceDE w:val="0"/>
              <w:autoSpaceDN w:val="0"/>
              <w:adjustRightInd w:val="0"/>
              <w:jc w:val="center"/>
              <w:rPr>
                <w:rFonts w:ascii="Arial" w:hAnsi="Arial" w:cs="Arial"/>
                <w:sz w:val="16"/>
                <w:szCs w:val="16"/>
              </w:rPr>
            </w:pPr>
          </w:p>
          <w:p>
            <w:pPr>
              <w:autoSpaceDE w:val="0"/>
              <w:autoSpaceDN w:val="0"/>
              <w:adjustRightInd w:val="0"/>
              <w:jc w:val="center"/>
              <w:rPr>
                <w:rFonts w:ascii="Arial" w:hAnsi="Arial" w:cs="Arial"/>
                <w:sz w:val="16"/>
                <w:szCs w:val="16"/>
              </w:rPr>
            </w:pPr>
          </w:p>
          <w:p>
            <w:pPr>
              <w:autoSpaceDE w:val="0"/>
              <w:autoSpaceDN w:val="0"/>
              <w:adjustRightInd w:val="0"/>
              <w:jc w:val="center"/>
              <w:rPr>
                <w:rFonts w:ascii="Arial" w:hAnsi="Arial" w:cs="Arial"/>
                <w:sz w:val="16"/>
                <w:szCs w:val="16"/>
              </w:rPr>
            </w:pPr>
          </w:p>
          <w:p>
            <w:pPr>
              <w:autoSpaceDE w:val="0"/>
              <w:autoSpaceDN w:val="0"/>
              <w:adjustRightInd w:val="0"/>
              <w:jc w:val="center"/>
              <w:rPr>
                <w:rFonts w:ascii="Arial" w:hAnsi="Arial" w:cs="Arial"/>
                <w:sz w:val="16"/>
                <w:szCs w:val="16"/>
              </w:rPr>
            </w:pPr>
          </w:p>
          <w:p>
            <w:pPr>
              <w:autoSpaceDE w:val="0"/>
              <w:autoSpaceDN w:val="0"/>
              <w:adjustRightInd w:val="0"/>
              <w:jc w:val="center"/>
              <w:rPr>
                <w:rFonts w:ascii="Arial" w:hAnsi="Arial" w:cs="Arial"/>
                <w:sz w:val="16"/>
                <w:szCs w:val="16"/>
              </w:rPr>
            </w:pPr>
          </w:p>
          <w:p>
            <w:pPr>
              <w:autoSpaceDE w:val="0"/>
              <w:autoSpaceDN w:val="0"/>
              <w:adjustRightInd w:val="0"/>
              <w:jc w:val="center"/>
              <w:rPr>
                <w:rFonts w:ascii="Arial" w:hAnsi="Arial" w:cs="Arial"/>
                <w:sz w:val="16"/>
                <w:szCs w:val="16"/>
              </w:rPr>
            </w:pPr>
          </w:p>
          <w:p>
            <w:pPr>
              <w:autoSpaceDE w:val="0"/>
              <w:autoSpaceDN w:val="0"/>
              <w:adjustRightInd w:val="0"/>
              <w:jc w:val="center"/>
              <w:rPr>
                <w:rFonts w:ascii="Arial" w:hAnsi="Arial" w:cs="Arial"/>
                <w:sz w:val="16"/>
                <w:szCs w:val="16"/>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2,00</w:t>
            </w:r>
          </w:p>
          <w:p>
            <w:pPr>
              <w:autoSpaceDE w:val="0"/>
              <w:autoSpaceDN w:val="0"/>
              <w:adjustRightInd w:val="0"/>
              <w:jc w:val="center"/>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2,25</w:t>
            </w:r>
          </w:p>
          <w:p>
            <w:pPr>
              <w:autoSpaceDE w:val="0"/>
              <w:autoSpaceDN w:val="0"/>
              <w:adjustRightInd w:val="0"/>
              <w:jc w:val="center"/>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2,50</w:t>
            </w:r>
          </w:p>
          <w:p>
            <w:pPr>
              <w:autoSpaceDE w:val="0"/>
              <w:autoSpaceDN w:val="0"/>
              <w:adjustRightInd w:val="0"/>
              <w:jc w:val="center"/>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2,75</w:t>
            </w: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0,50</w:t>
            </w:r>
          </w:p>
          <w:p>
            <w:pPr>
              <w:rPr>
                <w:rFonts w:ascii="Arial" w:hAnsi="Arial" w:cs="Arial"/>
                <w:sz w:val="16"/>
                <w:szCs w:val="16"/>
              </w:rPr>
            </w:pPr>
          </w:p>
          <w:p>
            <w:pPr>
              <w:rPr>
                <w:rFonts w:ascii="Arial" w:hAnsi="Arial" w:cs="Arial"/>
                <w:sz w:val="16"/>
                <w:szCs w:val="16"/>
              </w:rPr>
            </w:pPr>
          </w:p>
        </w:tc>
        <w:tc>
          <w:tcPr>
            <w:tcW w:w="1134" w:type="dxa"/>
          </w:tcPr>
          <w:p>
            <w:pPr>
              <w:autoSpaceDE w:val="0"/>
              <w:autoSpaceDN w:val="0"/>
              <w:adjustRightInd w:val="0"/>
              <w:jc w:val="center"/>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 xml:space="preserve">Máximo </w:t>
            </w: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p>
          <w:p>
            <w:pPr>
              <w:autoSpaceDE w:val="0"/>
              <w:autoSpaceDN w:val="0"/>
              <w:adjustRightInd w:val="0"/>
              <w:jc w:val="center"/>
              <w:rPr>
                <w:rFonts w:ascii="Arial" w:hAnsi="Arial" w:cs="Arial"/>
              </w:rPr>
            </w:pPr>
          </w:p>
          <w:p>
            <w:pPr>
              <w:autoSpaceDE w:val="0"/>
              <w:autoSpaceDN w:val="0"/>
              <w:adjustRightInd w:val="0"/>
              <w:jc w:val="center"/>
              <w:rPr>
                <w:rFonts w:ascii="Arial" w:hAnsi="Arial" w:cs="Arial"/>
              </w:rPr>
            </w:pPr>
          </w:p>
          <w:p>
            <w:pPr>
              <w:autoSpaceDE w:val="0"/>
              <w:autoSpaceDN w:val="0"/>
              <w:adjustRightInd w:val="0"/>
              <w:jc w:val="center"/>
              <w:rPr>
                <w:rFonts w:ascii="Arial" w:hAnsi="Arial" w:cs="Arial"/>
              </w:rPr>
            </w:pPr>
          </w:p>
          <w:p>
            <w:pPr>
              <w:autoSpaceDE w:val="0"/>
              <w:autoSpaceDN w:val="0"/>
              <w:adjustRightInd w:val="0"/>
              <w:jc w:val="center"/>
              <w:rPr>
                <w:rFonts w:ascii="Arial" w:hAnsi="Arial" w:cs="Arial"/>
              </w:rPr>
            </w:pPr>
          </w:p>
          <w:p>
            <w:pPr>
              <w:autoSpaceDE w:val="0"/>
              <w:autoSpaceDN w:val="0"/>
              <w:adjustRightInd w:val="0"/>
              <w:jc w:val="center"/>
              <w:rPr>
                <w:rFonts w:ascii="Arial" w:hAnsi="Arial" w:cs="Arial"/>
              </w:rPr>
            </w:pPr>
          </w:p>
          <w:p>
            <w:pPr>
              <w:autoSpaceDE w:val="0"/>
              <w:autoSpaceDN w:val="0"/>
              <w:adjustRightInd w:val="0"/>
              <w:jc w:val="center"/>
              <w:rPr>
                <w:rFonts w:ascii="Arial" w:hAnsi="Arial" w:cs="Arial"/>
              </w:rPr>
            </w:pPr>
          </w:p>
          <w:p>
            <w:pPr>
              <w:autoSpaceDE w:val="0"/>
              <w:autoSpaceDN w:val="0"/>
              <w:adjustRightInd w:val="0"/>
              <w:jc w:val="center"/>
              <w:rPr>
                <w:rFonts w:ascii="Arial" w:hAnsi="Arial" w:cs="Arial"/>
              </w:rPr>
            </w:pPr>
          </w:p>
          <w:p>
            <w:pPr>
              <w:autoSpaceDE w:val="0"/>
              <w:autoSpaceDN w:val="0"/>
              <w:adjustRightInd w:val="0"/>
              <w:jc w:val="center"/>
              <w:rPr>
                <w:rFonts w:ascii="Arial" w:hAnsi="Arial" w:cs="Arial"/>
              </w:rPr>
            </w:pPr>
          </w:p>
          <w:p>
            <w:pPr>
              <w:autoSpaceDE w:val="0"/>
              <w:autoSpaceDN w:val="0"/>
              <w:adjustRightInd w:val="0"/>
              <w:jc w:val="center"/>
              <w:rPr>
                <w:rFonts w:ascii="Arial" w:hAnsi="Arial" w:cs="Arial"/>
              </w:rPr>
            </w:pPr>
          </w:p>
          <w:p>
            <w:pPr>
              <w:autoSpaceDE w:val="0"/>
              <w:autoSpaceDN w:val="0"/>
              <w:adjustRightInd w:val="0"/>
              <w:jc w:val="center"/>
              <w:rPr>
                <w:rFonts w:ascii="Arial" w:hAnsi="Arial" w:cs="Arial"/>
              </w:rPr>
            </w:pPr>
          </w:p>
          <w:p>
            <w:pPr>
              <w:autoSpaceDE w:val="0"/>
              <w:autoSpaceDN w:val="0"/>
              <w:adjustRightInd w:val="0"/>
              <w:jc w:val="center"/>
              <w:rPr>
                <w:rFonts w:ascii="Arial" w:hAnsi="Arial" w:cs="Arial"/>
              </w:rPr>
            </w:pPr>
          </w:p>
          <w:p>
            <w:pPr>
              <w:autoSpaceDE w:val="0"/>
              <w:autoSpaceDN w:val="0"/>
              <w:adjustRightInd w:val="0"/>
              <w:jc w:val="center"/>
              <w:rPr>
                <w:rFonts w:ascii="Arial" w:hAnsi="Arial" w:cs="Arial"/>
              </w:rPr>
            </w:pPr>
          </w:p>
          <w:p>
            <w:pPr>
              <w:autoSpaceDE w:val="0"/>
              <w:autoSpaceDN w:val="0"/>
              <w:adjustRightInd w:val="0"/>
              <w:jc w:val="center"/>
              <w:rPr>
                <w:rFonts w:ascii="Arial" w:hAnsi="Arial" w:cs="Arial"/>
              </w:rPr>
            </w:pPr>
          </w:p>
          <w:p>
            <w:pPr>
              <w:autoSpaceDE w:val="0"/>
              <w:autoSpaceDN w:val="0"/>
              <w:adjustRightInd w:val="0"/>
              <w:jc w:val="center"/>
              <w:rPr>
                <w:rFonts w:ascii="Arial" w:hAnsi="Arial" w:cs="Arial"/>
              </w:rPr>
            </w:pPr>
          </w:p>
          <w:p>
            <w:pPr>
              <w:autoSpaceDE w:val="0"/>
              <w:autoSpaceDN w:val="0"/>
              <w:adjustRightInd w:val="0"/>
              <w:jc w:val="center"/>
              <w:rPr>
                <w:rFonts w:ascii="Arial" w:hAnsi="Arial" w:cs="Arial"/>
                <w:color w:val="000000" w:themeColor="text1"/>
                <w:sz w:val="16"/>
                <w:szCs w:val="16"/>
                <w14:textFill>
                  <w14:solidFill>
                    <w14:schemeClr w14:val="tx1"/>
                  </w14:solidFill>
                </w14:textFill>
              </w:rPr>
            </w:pPr>
            <w:r>
              <w:rPr>
                <w:rFonts w:ascii="Arial" w:hAnsi="Arial" w:cs="Arial"/>
              </w:rPr>
              <w:t>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3" w:type="dxa"/>
            <w:gridSpan w:val="2"/>
          </w:tcPr>
          <w:p>
            <w:pPr>
              <w:autoSpaceDE w:val="0"/>
              <w:autoSpaceDN w:val="0"/>
              <w:adjustRightInd w:val="0"/>
              <w:rPr>
                <w:rFonts w:ascii="Arial" w:hAnsi="Arial" w:cs="Arial"/>
                <w:b/>
                <w:sz w:val="23"/>
                <w:szCs w:val="23"/>
              </w:rPr>
            </w:pPr>
            <w:r>
              <w:rPr>
                <w:rFonts w:ascii="Arial" w:hAnsi="Arial" w:cs="Arial"/>
                <w:b/>
                <w:sz w:val="23"/>
                <w:szCs w:val="23"/>
              </w:rPr>
              <w:t>PONTUAÇÃO MÁXIMA</w:t>
            </w:r>
          </w:p>
        </w:tc>
        <w:tc>
          <w:tcPr>
            <w:tcW w:w="1163" w:type="dxa"/>
            <w:gridSpan w:val="2"/>
          </w:tcPr>
          <w:p>
            <w:pPr>
              <w:autoSpaceDE w:val="0"/>
              <w:autoSpaceDN w:val="0"/>
              <w:adjustRightInd w:val="0"/>
              <w:jc w:val="center"/>
              <w:rPr>
                <w:rFonts w:ascii="Arial" w:hAnsi="Arial" w:cs="Arial"/>
                <w:b/>
                <w:sz w:val="23"/>
                <w:szCs w:val="23"/>
              </w:rPr>
            </w:pPr>
            <w:r>
              <w:rPr>
                <w:rFonts w:ascii="Arial" w:hAnsi="Arial" w:cs="Arial"/>
                <w:b/>
                <w:sz w:val="23"/>
                <w:szCs w:val="23"/>
              </w:rPr>
              <w:t>13,25</w:t>
            </w:r>
          </w:p>
        </w:tc>
      </w:tr>
    </w:tbl>
    <w:p>
      <w:pPr>
        <w:autoSpaceDE w:val="0"/>
        <w:autoSpaceDN w:val="0"/>
        <w:adjustRightInd w:val="0"/>
        <w:rPr>
          <w:rFonts w:ascii="Helvetica" w:hAnsi="Helvetica" w:cs="Helvetica"/>
          <w:color w:val="000000"/>
        </w:rPr>
      </w:pPr>
    </w:p>
    <w:p>
      <w:pPr>
        <w:autoSpaceDE w:val="0"/>
        <w:autoSpaceDN w:val="0"/>
        <w:adjustRightInd w:val="0"/>
        <w:jc w:val="both"/>
        <w:rPr>
          <w:rFonts w:ascii="Arial" w:hAnsi="Arial" w:cs="Arial"/>
          <w:sz w:val="22"/>
          <w:szCs w:val="22"/>
        </w:rPr>
      </w:pPr>
      <w:r>
        <w:rPr>
          <w:rFonts w:ascii="Arial" w:hAnsi="Arial" w:cs="Arial"/>
          <w:sz w:val="22"/>
          <w:szCs w:val="22"/>
        </w:rPr>
        <w:t>10.1.1. Em caso de empate no resultado da apuração dos quesitos, o desempate será efetuado observando-se o critério de menor proposta de preço total do empreendimento (quesito I – Proposta de preço total do empreendimento);</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10.1.2. Persistindo ainda o empate no resultado da apuração, o desempate será efetuado observando-se a empresa que oferecer maior metragem de área útil por unidades habitacionais;</w:t>
      </w:r>
    </w:p>
    <w:p>
      <w:pPr>
        <w:autoSpaceDE w:val="0"/>
        <w:autoSpaceDN w:val="0"/>
        <w:adjustRightInd w:val="0"/>
        <w:jc w:val="both"/>
        <w:rPr>
          <w:rFonts w:ascii="Arial" w:hAnsi="Arial" w:cs="Arial"/>
          <w:sz w:val="22"/>
          <w:szCs w:val="22"/>
          <w:highlight w:val="lightGray"/>
        </w:rPr>
      </w:pPr>
    </w:p>
    <w:p>
      <w:pPr>
        <w:autoSpaceDE w:val="0"/>
        <w:autoSpaceDN w:val="0"/>
        <w:adjustRightInd w:val="0"/>
        <w:jc w:val="both"/>
        <w:rPr>
          <w:rFonts w:ascii="Arial" w:hAnsi="Arial" w:cs="Arial"/>
          <w:color w:val="000000"/>
          <w:sz w:val="22"/>
          <w:szCs w:val="22"/>
        </w:rPr>
      </w:pPr>
      <w:r>
        <w:rPr>
          <w:rFonts w:ascii="Arial" w:hAnsi="Arial" w:cs="Arial"/>
          <w:sz w:val="22"/>
          <w:szCs w:val="22"/>
        </w:rPr>
        <w:t>10.1.3. Se mesmo assim persistir empate no resultado da apuração, a empresa vencedora será escolhida por sorteio, na presença de representantes das empresas empatadas, em data e local a serem indicados pelo município de Naviraí-MS.</w:t>
      </w:r>
    </w:p>
    <w:p>
      <w:pPr>
        <w:autoSpaceDE w:val="0"/>
        <w:autoSpaceDN w:val="0"/>
        <w:adjustRightInd w:val="0"/>
        <w:jc w:val="both"/>
        <w:rPr>
          <w:rFonts w:ascii="Arial" w:hAnsi="Arial" w:cs="Arial"/>
          <w:b/>
          <w:bCs/>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10.2. Esgotada a fase de recursos administrativos, o processo seguirá para adjudicação e homologação.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10.3. A empresa que apresentar proposta com área útil da unidade habitacional tipo “casa” abaixo de 44,00 m², não receberá nenhum tipo de pontuação em qualquer dos demais quisitos apresentados.</w:t>
      </w:r>
      <w:bookmarkStart w:id="0" w:name="_Hlk151707183"/>
    </w:p>
    <w:bookmarkEnd w:id="0"/>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10.4. O município de Naviraí-MS emitirá o </w:t>
      </w:r>
      <w:r>
        <w:rPr>
          <w:rFonts w:ascii="Arial" w:hAnsi="Arial" w:cs="Arial"/>
          <w:b/>
          <w:bCs/>
          <w:color w:val="000000"/>
          <w:sz w:val="22"/>
          <w:szCs w:val="22"/>
        </w:rPr>
        <w:t xml:space="preserve">TERMO DE SELEÇÃO </w:t>
      </w:r>
      <w:r>
        <w:rPr>
          <w:rFonts w:ascii="Arial" w:hAnsi="Arial" w:cs="Arial"/>
          <w:color w:val="000000"/>
          <w:sz w:val="22"/>
          <w:szCs w:val="22"/>
        </w:rPr>
        <w:t xml:space="preserve">conforme </w:t>
      </w:r>
      <w:r>
        <w:rPr>
          <w:rFonts w:ascii="Arial" w:hAnsi="Arial" w:cs="Arial"/>
          <w:b/>
          <w:bCs/>
          <w:color w:val="000000"/>
          <w:sz w:val="22"/>
          <w:szCs w:val="22"/>
        </w:rPr>
        <w:t xml:space="preserve">ANEXO XIII </w:t>
      </w:r>
      <w:r>
        <w:rPr>
          <w:rFonts w:ascii="Arial" w:hAnsi="Arial" w:cs="Arial"/>
          <w:color w:val="000000"/>
          <w:sz w:val="22"/>
          <w:szCs w:val="22"/>
        </w:rPr>
        <w:t>deste Chamamento, e convocará a empresa selecionada para assinatura.</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b/>
          <w:bCs/>
          <w:color w:val="000000"/>
          <w:sz w:val="22"/>
          <w:szCs w:val="22"/>
        </w:rPr>
      </w:pPr>
    </w:p>
    <w:p>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11. IMPUGNAÇÃO DO EDITAL E DO PROCEDIMENTO RECURSAL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11.1. É legítima a impugnação do presente Edital de Chamamento por qualquer interessado. O pedido de impugnação deverá ser protocolizado em até cinco dias úteis antes da data fixada para a abertura dos invólucros, o qual deverá ser julgado e respondido em até três dias úteis da data do seu recebimento.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11.2. Decairá do direito de impugnar os termos do presente Edital a empresa participante que não o tiver feito até dois dias úteis antes da data fixada para a abertura dos envelopes, apontando as falhas ou irregularidades que o viciaram, hipótese em que tal comunicação não terá efeito de recurso.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11.3. A impugnação feita tempestivamente pela empresa participante não a impedirá de participar deste processo de chamamento até a decisão definitiva.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sz w:val="22"/>
          <w:szCs w:val="22"/>
        </w:rPr>
      </w:pPr>
      <w:r>
        <w:rPr>
          <w:rFonts w:ascii="Arial" w:hAnsi="Arial" w:cs="Arial"/>
          <w:color w:val="000000"/>
          <w:sz w:val="22"/>
          <w:szCs w:val="22"/>
        </w:rPr>
        <w:t xml:space="preserve">11.4. Declarada a habilitação e a classificação das proponentes, </w:t>
      </w:r>
      <w:r>
        <w:rPr>
          <w:rFonts w:ascii="Arial" w:hAnsi="Arial" w:cs="Arial"/>
          <w:sz w:val="22"/>
          <w:szCs w:val="22"/>
        </w:rPr>
        <w:t>qualquer participante poderá, durante a sessão pública, de forma imediata e motivada, manifestar sua intenção de recorrer, quando lhe será concedido o prazo de 03 (três) dias corridos, para apresentar as razões de recurso, ficando as demais interessadas, desde logo, intimadas para, querendo apresentarem contrarrazões em igual prazo, que começará a contar do término do prazo da recorrente, sendo-lhes assegurada vista imediata dos elementos indispensáveis à defesa dos seus interesses.</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11.5.  A falta de manifestação imediata e motivada importará a preclusão do direito de recurso.</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11.6. Se a decisão da habilitação e da classificação das proponentes ocorrer em reunião reservada da Comissão de Seleção, o resultado será publicado no Diário</w:t>
      </w:r>
      <w:r>
        <w:rPr>
          <w:rFonts w:hint="default" w:ascii="Arial" w:hAnsi="Arial" w:cs="Arial"/>
          <w:sz w:val="22"/>
          <w:szCs w:val="22"/>
          <w:lang w:val="pt-BR"/>
        </w:rPr>
        <w:t xml:space="preserve"> Oficial do Municípios do Estado de Mato Grosso do Sul</w:t>
      </w:r>
      <w:r>
        <w:rPr>
          <w:rFonts w:ascii="Arial" w:hAnsi="Arial" w:cs="Arial"/>
          <w:sz w:val="22"/>
          <w:szCs w:val="22"/>
        </w:rPr>
        <w:t xml:space="preserve">, a partir do qual, iniciará a contagem do prazo de recurso fixado no item 11.4. </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11.7. O encaminhamento das razões e contrarrazões de recurso deverá ser protocolada na Prefeitura Municipal de Naviraí-MS, no endereço constante do preâmbulo, de segunda à sexta-feira, no horário compreendido das 07:00h às 13:00h, no prazo fixado no item 11.4.</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11.8. Não serão conhecidos os recursos apresentados fora do prazo legal e/ou subscritos por representante não habilitado legalmente ou não identificado no processo para responder pela licitante.</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r>
        <w:rPr>
          <w:rFonts w:ascii="Arial" w:hAnsi="Arial" w:cs="Arial"/>
          <w:sz w:val="22"/>
          <w:szCs w:val="22"/>
        </w:rPr>
        <w:t>11.9. O acolhimento de recurso importará a invalidação apenas dos atos insuscetíveis de aproveitamento.</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12. DAS PROPOSTAS JUNTO A INSTITUIÇÃO FINANCEIRA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12.1. A empresa SELECIONADA deverá apresentar ao agente financeiro, no prazo máximo de 30 (trinta) dias após a publicação no diário oficial do </w:t>
      </w:r>
      <w:r>
        <w:rPr>
          <w:rFonts w:ascii="Arial" w:hAnsi="Arial" w:cs="Arial"/>
          <w:b/>
          <w:bCs/>
          <w:color w:val="000000" w:themeColor="text1"/>
          <w:sz w:val="22"/>
          <w:szCs w:val="22"/>
          <w14:textFill>
            <w14:solidFill>
              <w14:schemeClr w14:val="tx1"/>
            </w14:solidFill>
          </w14:textFill>
        </w:rPr>
        <w:t>TERMO DE SELEÇÃO</w:t>
      </w:r>
      <w:r>
        <w:rPr>
          <w:rFonts w:ascii="Arial" w:hAnsi="Arial" w:cs="Arial"/>
          <w:color w:val="000000" w:themeColor="text1"/>
          <w:sz w:val="22"/>
          <w:szCs w:val="22"/>
          <w14:textFill>
            <w14:solidFill>
              <w14:schemeClr w14:val="tx1"/>
            </w14:solidFill>
          </w14:textFill>
        </w:rPr>
        <w:t xml:space="preserve">, as propostas selecionadas neste chamamento, contendo a documentação completa para análise de enquadramento, seleção das propostas e posterior contratação da operação.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12.2. A empresa também deverá, no mesmo prazo, encaminhar ao município de Naviraí-MS, o protocolo da entrega da documentação na </w:t>
      </w:r>
      <w:r>
        <w:rPr>
          <w:rFonts w:ascii="Arial" w:hAnsi="Arial" w:cs="Arial"/>
          <w:color w:val="000000" w:themeColor="text1"/>
          <w:sz w:val="22"/>
          <w:szCs w:val="22"/>
          <w14:textFill>
            <w14:solidFill>
              <w14:schemeClr w14:val="tx1"/>
            </w14:solidFill>
          </w14:textFill>
        </w:rPr>
        <w:t>Instituição Financeira</w:t>
      </w:r>
      <w:r>
        <w:rPr>
          <w:rFonts w:ascii="Arial" w:hAnsi="Arial" w:cs="Arial"/>
          <w:color w:val="000000"/>
          <w:sz w:val="22"/>
          <w:szCs w:val="22"/>
        </w:rPr>
        <w:t xml:space="preserve">.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12.3. Findo o prazo estipulado sem que a empresa tenha cumprido a exigência constante no subitem 12.1, poderá o prazo ser prorrogado a critério do município de Naviraí-MS, desde que previamente requerido e devidamente justificado pela empresa selecionada. Ou então, o TERMO DE SELEÇÃO SERÁ CANCELADO podendo ser convidada a empresa classificada em segundo lugar nesse processo de seleção e assim sucessivamente, até que uma empresa obtenha êxito na contratação junto a </w:t>
      </w:r>
      <w:r>
        <w:rPr>
          <w:rFonts w:ascii="Arial" w:hAnsi="Arial" w:cs="Arial"/>
          <w:color w:val="000000" w:themeColor="text1"/>
          <w:sz w:val="22"/>
          <w:szCs w:val="22"/>
          <w14:textFill>
            <w14:solidFill>
              <w14:schemeClr w14:val="tx1"/>
            </w14:solidFill>
          </w14:textFill>
        </w:rPr>
        <w:t>Instituição Financeira</w:t>
      </w:r>
      <w:r>
        <w:rPr>
          <w:rFonts w:ascii="Arial" w:hAnsi="Arial" w:cs="Arial"/>
          <w:color w:val="000000"/>
          <w:sz w:val="22"/>
          <w:szCs w:val="22"/>
        </w:rPr>
        <w:t xml:space="preserve">.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sz w:val="22"/>
          <w:szCs w:val="22"/>
        </w:rPr>
      </w:pPr>
      <w:r>
        <w:rPr>
          <w:rFonts w:ascii="Arial" w:hAnsi="Arial" w:cs="Arial"/>
          <w:sz w:val="22"/>
          <w:szCs w:val="22"/>
        </w:rPr>
        <w:t xml:space="preserve">12.4. O agente financeiro no prazo de até 150 (cento e cinquenta) </w:t>
      </w:r>
      <w:r>
        <w:rPr>
          <w:rFonts w:hint="default" w:ascii="Arial" w:hAnsi="Arial" w:cs="Arial"/>
          <w:sz w:val="22"/>
          <w:szCs w:val="22"/>
          <w:lang w:val="pt-BR"/>
        </w:rPr>
        <w:t xml:space="preserve">dias </w:t>
      </w:r>
      <w:r>
        <w:rPr>
          <w:rFonts w:ascii="Arial" w:hAnsi="Arial" w:cs="Arial"/>
          <w:sz w:val="22"/>
          <w:szCs w:val="22"/>
        </w:rPr>
        <w:t xml:space="preserve">contados a partir da publicação da Portaria de enquadramento, deverá submeter ao Gestor do FAR, as propostas aptas à contratação. </w:t>
      </w:r>
    </w:p>
    <w:p>
      <w:pPr>
        <w:autoSpaceDE w:val="0"/>
        <w:autoSpaceDN w:val="0"/>
        <w:adjustRightInd w:val="0"/>
        <w:jc w:val="both"/>
        <w:rPr>
          <w:rFonts w:ascii="Arial" w:hAnsi="Arial" w:cs="Arial"/>
          <w:sz w:val="22"/>
          <w:szCs w:val="22"/>
        </w:rPr>
      </w:pPr>
    </w:p>
    <w:p>
      <w:pPr>
        <w:pStyle w:val="21"/>
        <w:jc w:val="both"/>
        <w:rPr>
          <w:color w:val="000000" w:themeColor="text1"/>
          <w:sz w:val="22"/>
          <w:szCs w:val="22"/>
          <w14:textFill>
            <w14:solidFill>
              <w14:schemeClr w14:val="tx1"/>
            </w14:solidFill>
          </w14:textFill>
        </w:rPr>
      </w:pPr>
      <w:r>
        <w:rPr>
          <w:sz w:val="22"/>
          <w:szCs w:val="22"/>
        </w:rPr>
        <w:t>12.</w:t>
      </w:r>
      <w:r>
        <w:rPr>
          <w:color w:val="000000" w:themeColor="text1"/>
          <w:sz w:val="22"/>
          <w:szCs w:val="22"/>
          <w14:textFill>
            <w14:solidFill>
              <w14:schemeClr w14:val="tx1"/>
            </w14:solidFill>
          </w14:textFill>
        </w:rPr>
        <w:t>5 É facultado ao Ministério das Cidades prorrogar o prazo de que trata o item 12.4, condicionado à apresentação de justificativas pelo proponente e relatório do agente financeiro sobre o estágio das</w:t>
      </w:r>
      <w:r>
        <w:rPr>
          <w:rFonts w:hint="default"/>
          <w:color w:val="000000" w:themeColor="text1"/>
          <w:sz w:val="22"/>
          <w:szCs w:val="22"/>
          <w:lang w:val="pt-BR"/>
          <w14:textFill>
            <w14:solidFill>
              <w14:schemeClr w14:val="tx1"/>
            </w14:solidFill>
          </w14:textFill>
        </w:rPr>
        <w:t xml:space="preserve"> </w:t>
      </w:r>
      <w:r>
        <w:rPr>
          <w:color w:val="000000" w:themeColor="text1"/>
          <w:sz w:val="22"/>
          <w:szCs w:val="22"/>
          <w14:textFill>
            <w14:solidFill>
              <w14:schemeClr w14:val="tx1"/>
            </w14:solidFill>
          </w14:textFill>
        </w:rPr>
        <w:t>providências com vistas à contratação.</w:t>
      </w:r>
    </w:p>
    <w:p>
      <w:pPr>
        <w:autoSpaceDE w:val="0"/>
        <w:autoSpaceDN w:val="0"/>
        <w:adjustRightInd w:val="0"/>
        <w:rPr>
          <w:rFonts w:ascii="Rawline Medium" w:hAnsi="Rawline Medium" w:cs="Rawline Medium"/>
          <w:color w:val="000000"/>
          <w:sz w:val="24"/>
          <w:szCs w:val="24"/>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12.6. Além das exigências contidas neste Edital, a empresa selecionada deverá atender às demais condições de contratação do PMCMV, com recursos do FAR, conforme especificado pela Instituição Financeira. </w:t>
      </w:r>
    </w:p>
    <w:p>
      <w:pPr>
        <w:autoSpaceDE w:val="0"/>
        <w:autoSpaceDN w:val="0"/>
        <w:adjustRightInd w:val="0"/>
        <w:jc w:val="both"/>
        <w:rPr>
          <w:rFonts w:ascii="Arial" w:hAnsi="Arial" w:cs="Arial"/>
          <w:color w:val="000000" w:themeColor="text1"/>
          <w:sz w:val="22"/>
          <w:szCs w:val="22"/>
          <w14:textFill>
            <w14:solidFill>
              <w14:schemeClr w14:val="tx1"/>
            </w14:solidFill>
          </w14:textFill>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12.7. A não aprovação da empresa selecionada nas análises pela Instituição Financeira implicará no cancelamento do Termo de Seleção, independentemente de procedimento administrativo, assegurando ao município de Naviraí-MS, a convocação dos participantes remanescentes, na ordem de classificação, no prazo de até 05 (cinco) dias úteis a contar da publicação de cancelamento do Termo de Seleção da empresa anteriormente selecionada.</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12.8. A empresa remanescente convocada, terá o prazo de até 05 (cinco) dias úteis a partir</w:t>
      </w:r>
      <w:r>
        <w:rPr>
          <w:rFonts w:ascii="Arial" w:hAnsi="Arial" w:cs="Arial"/>
          <w:color w:val="000000" w:themeColor="text1"/>
          <w:sz w:val="22"/>
          <w:szCs w:val="22"/>
          <w14:textFill>
            <w14:solidFill>
              <w14:schemeClr w14:val="tx1"/>
            </w14:solidFill>
          </w14:textFill>
        </w:rPr>
        <w:t xml:space="preserve"> da publicação no diário oficial do </w:t>
      </w:r>
      <w:r>
        <w:rPr>
          <w:rFonts w:ascii="Arial" w:hAnsi="Arial" w:cs="Arial"/>
          <w:b/>
          <w:bCs/>
          <w:color w:val="000000" w:themeColor="text1"/>
          <w:sz w:val="22"/>
          <w:szCs w:val="22"/>
          <w14:textFill>
            <w14:solidFill>
              <w14:schemeClr w14:val="tx1"/>
            </w14:solidFill>
          </w14:textFill>
        </w:rPr>
        <w:t>TERMO DE SELEÇÃO</w:t>
      </w:r>
      <w:r>
        <w:rPr>
          <w:rFonts w:ascii="Arial" w:hAnsi="Arial" w:cs="Arial"/>
          <w:color w:val="000000"/>
          <w:sz w:val="22"/>
          <w:szCs w:val="22"/>
        </w:rPr>
        <w:t>, para apresentação de suas propostas junto ao agente financeiro.</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12.9. O </w:t>
      </w:r>
      <w:r>
        <w:rPr>
          <w:rFonts w:ascii="Arial" w:hAnsi="Arial" w:cs="Arial"/>
          <w:color w:val="000000"/>
          <w:sz w:val="22"/>
          <w:szCs w:val="22"/>
          <w:lang w:val="pt-BR"/>
        </w:rPr>
        <w:t>Município</w:t>
      </w:r>
      <w:r>
        <w:rPr>
          <w:rFonts w:ascii="Arial" w:hAnsi="Arial" w:cs="Arial"/>
          <w:color w:val="000000"/>
          <w:sz w:val="22"/>
          <w:szCs w:val="22"/>
        </w:rPr>
        <w:t xml:space="preserve"> de Naviraí-MS, poderá por conveniência e oportunidade prorrogar os prazos referidos nos itens 12.7 e 12.8.</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12.10. Os terrenos onde será implantado o empreendimento serão transferidos diretamente ao FAR pelo MUNICÍPIO DE NAVIRAÍ-MS e serão entregues no estado físico e jurídico em que se encontram, ficando a cargo e a expensas da empresa selecionada qualquer eventual regularização que o mesmo julgue necessária, não cabendo, em hipótese alguma, reclamações posteriores.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13. DISPOSIÇÕES GERAIS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13.1. Reserva-se o município de Naviraí-MS o direito de anular ou revogar, total ou parcialmente o presente Chamamento.</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13.2. Até a assinatura do contrato a ser firmado com a Instituição Financeira, a proponente vencedora poderá ser inabilitada se o município Naviraí-MS, tiver conhecimento de fato desabonador à sua habilitação jurídica, regularidade fiscal, regularidade econômico-financeira e qualificação técnica, não apreciada pela Comissão, ou de fatos supervenientes, ou só conhecidos após o julgamento.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13.3. A seleção realizada na forma preconizada neste Edital de Chamamento somente terá eficácia se o empreendimento for </w:t>
      </w:r>
      <w:r>
        <w:rPr>
          <w:rFonts w:ascii="Arial" w:hAnsi="Arial" w:cs="Arial"/>
          <w:color w:val="000000"/>
          <w:sz w:val="22"/>
          <w:szCs w:val="22"/>
          <w:lang w:val="pt-BR"/>
        </w:rPr>
        <w:t>contratado</w:t>
      </w:r>
      <w:r>
        <w:rPr>
          <w:rFonts w:ascii="Arial" w:hAnsi="Arial" w:cs="Arial"/>
          <w:color w:val="000000"/>
          <w:sz w:val="22"/>
          <w:szCs w:val="22"/>
        </w:rPr>
        <w:t xml:space="preserve"> no âmbito do Programa Minha Casa Minha Vida através da Instituição Financeira, não cabendo ao município Naviraí-MS ressarcir a empresa por qualquer valor despendido.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13.4. Fica entendido que todos os elementos fornecidos pelo município de Naviraí-MS e que compõem o presente Edital e seus Anexos, são complementares entre si, de modo que qualquer detalhe que se mencione em um documento e se omita eventualmente em outro, será considerado específico e válido.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13.5. Caso as datas previstas para a realização dos eventos deste Chamamento sejam declarados feriados ou ponto facultativo, e não havendo retificação de convocação, os mesmos serão realizados no primeiro dia útil subsequente, no mesmo local e hora previstos.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Style w:val="8"/>
          <w:rFonts w:ascii="Arial" w:hAnsi="Arial" w:cs="Arial"/>
          <w:i/>
          <w:sz w:val="22"/>
          <w:szCs w:val="22"/>
          <w:u w:val="none"/>
        </w:rPr>
      </w:pPr>
      <w:r>
        <w:rPr>
          <w:rFonts w:ascii="Arial" w:hAnsi="Arial" w:cs="Arial"/>
          <w:color w:val="000000"/>
          <w:sz w:val="22"/>
          <w:szCs w:val="22"/>
        </w:rPr>
        <w:t xml:space="preserve">13.6. O Edital estará disponível gratuitamente no site da Prefeitura Municipal de Naviraí: </w:t>
      </w:r>
      <w:r>
        <w:fldChar w:fldCharType="begin"/>
      </w:r>
      <w:r>
        <w:instrText xml:space="preserve"> HYPERLINK "http://www.navirai.ms.gov.br/licitacao/licitacoes" </w:instrText>
      </w:r>
      <w:r>
        <w:fldChar w:fldCharType="separate"/>
      </w:r>
      <w:r>
        <w:rPr>
          <w:rStyle w:val="8"/>
          <w:rFonts w:ascii="Arial" w:hAnsi="Arial" w:cs="Arial"/>
          <w:sz w:val="21"/>
          <w:szCs w:val="21"/>
        </w:rPr>
        <w:t>http://www.navirai.ms.gov.br/licitacao/licitacoes</w:t>
      </w:r>
      <w:r>
        <w:rPr>
          <w:rStyle w:val="8"/>
          <w:rFonts w:ascii="Arial" w:hAnsi="Arial" w:cs="Arial"/>
          <w:sz w:val="21"/>
          <w:szCs w:val="21"/>
        </w:rPr>
        <w:fldChar w:fldCharType="end"/>
      </w:r>
      <w:r>
        <w:rPr>
          <w:rFonts w:ascii="Arial" w:hAnsi="Arial" w:cs="Arial"/>
          <w:sz w:val="21"/>
          <w:szCs w:val="21"/>
        </w:rPr>
        <w:t>.</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i/>
          <w:iCs/>
          <w:color w:val="000000"/>
          <w:sz w:val="22"/>
          <w:szCs w:val="22"/>
        </w:rPr>
      </w:pPr>
      <w:r>
        <w:rPr>
          <w:rFonts w:ascii="Arial" w:hAnsi="Arial" w:cs="Arial"/>
          <w:color w:val="000000"/>
          <w:sz w:val="22"/>
          <w:szCs w:val="22"/>
        </w:rPr>
        <w:t xml:space="preserve">13.7. Esclarecimentos sobre o conteúdo do Edital e seus anexos, para fins de participação, somente serão prestados quando solicitados por escrito, até 2 (dois) dias úteis antes da data fixada para a abertura, em horário comercial (07:00 às 13:00) dirigido à Comissão de Seleção no protocolo geral da Prefeitura Municipal de Naviraí-MS, no endereço acima, ou por </w:t>
      </w:r>
      <w:r>
        <w:rPr>
          <w:rFonts w:ascii="Arial" w:hAnsi="Arial" w:cs="Arial"/>
          <w:i/>
          <w:iCs/>
          <w:color w:val="000000"/>
          <w:sz w:val="22"/>
          <w:szCs w:val="22"/>
        </w:rPr>
        <w:t xml:space="preserve">e-mail: </w:t>
      </w:r>
      <w:r>
        <w:fldChar w:fldCharType="begin"/>
      </w:r>
      <w:r>
        <w:instrText xml:space="preserve"> HYPERLINK "http://www.navirai.ms.gov.br/licitacao/licitacoes" </w:instrText>
      </w:r>
      <w:r>
        <w:fldChar w:fldCharType="separate"/>
      </w:r>
      <w:r>
        <w:rPr>
          <w:rStyle w:val="8"/>
          <w:rFonts w:ascii="Arial" w:hAnsi="Arial" w:cs="Arial"/>
          <w:sz w:val="21"/>
          <w:szCs w:val="21"/>
        </w:rPr>
        <w:t>http://www.navirai.ms.gov.br/licitacao/licitacoes</w:t>
      </w:r>
      <w:r>
        <w:rPr>
          <w:rStyle w:val="8"/>
          <w:rFonts w:ascii="Arial" w:hAnsi="Arial" w:cs="Arial"/>
          <w:sz w:val="21"/>
          <w:szCs w:val="21"/>
        </w:rPr>
        <w:fldChar w:fldCharType="end"/>
      </w:r>
      <w:r>
        <w:rPr>
          <w:rFonts w:ascii="Arial" w:hAnsi="Arial" w:cs="Arial"/>
          <w:sz w:val="21"/>
          <w:szCs w:val="21"/>
        </w:rPr>
        <w:t>.</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13.8. Fica eleito o Foro da Comarca de Naviraí/MS, com renúncia de qualquer outro, por mais privilegiado que seja, para serem dirimidas possíveis dúvidas e questões oriundas deste Chamamento.</w:t>
      </w:r>
    </w:p>
    <w:p>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pPr>
        <w:autoSpaceDE w:val="0"/>
        <w:autoSpaceDN w:val="0"/>
        <w:adjustRightInd w:val="0"/>
        <w:rPr>
          <w:rFonts w:ascii="Arial" w:hAnsi="Arial" w:cs="Arial"/>
          <w:color w:val="000000"/>
          <w:sz w:val="22"/>
          <w:szCs w:val="22"/>
        </w:rPr>
      </w:pPr>
      <w:r>
        <w:rPr>
          <w:rFonts w:ascii="Arial" w:hAnsi="Arial" w:cs="Arial"/>
          <w:color w:val="000000"/>
          <w:sz w:val="22"/>
          <w:szCs w:val="22"/>
        </w:rPr>
        <w:t xml:space="preserve">13.9. Integram o presente Edital: </w:t>
      </w:r>
    </w:p>
    <w:p>
      <w:pPr>
        <w:autoSpaceDE w:val="0"/>
        <w:autoSpaceDN w:val="0"/>
        <w:adjustRightInd w:val="0"/>
        <w:rPr>
          <w:rFonts w:ascii="Arial" w:hAnsi="Arial" w:cs="Arial"/>
          <w:color w:val="000000"/>
          <w:sz w:val="22"/>
          <w:szCs w:val="22"/>
        </w:rPr>
      </w:pPr>
    </w:p>
    <w:p>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ANEXO I: </w:t>
      </w:r>
      <w:r>
        <w:rPr>
          <w:rFonts w:ascii="Arial" w:hAnsi="Arial" w:cs="Arial"/>
          <w:color w:val="000000"/>
          <w:sz w:val="22"/>
          <w:szCs w:val="22"/>
        </w:rPr>
        <w:tab/>
      </w:r>
      <w:r>
        <w:rPr>
          <w:rFonts w:ascii="Arial" w:hAnsi="Arial" w:cs="Arial"/>
          <w:color w:val="000000"/>
          <w:sz w:val="22"/>
          <w:szCs w:val="22"/>
        </w:rPr>
        <w:t xml:space="preserve">Termo de Referencia; </w:t>
      </w:r>
    </w:p>
    <w:p>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ANEXO II: </w:t>
      </w:r>
      <w:r>
        <w:rPr>
          <w:rFonts w:ascii="Arial" w:hAnsi="Arial" w:cs="Arial"/>
          <w:color w:val="000000"/>
          <w:sz w:val="22"/>
          <w:szCs w:val="22"/>
        </w:rPr>
        <w:tab/>
      </w:r>
      <w:r>
        <w:rPr>
          <w:rFonts w:ascii="Arial" w:hAnsi="Arial" w:cs="Arial"/>
          <w:color w:val="000000"/>
          <w:sz w:val="22"/>
          <w:szCs w:val="22"/>
        </w:rPr>
        <w:t xml:space="preserve">Carta de Credenciamento; </w:t>
      </w: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ANEXO III: </w:t>
      </w:r>
      <w:r>
        <w:rPr>
          <w:rFonts w:ascii="Arial" w:hAnsi="Arial" w:cs="Arial"/>
          <w:color w:val="000000"/>
          <w:sz w:val="22"/>
          <w:szCs w:val="22"/>
        </w:rPr>
        <w:tab/>
      </w:r>
      <w:r>
        <w:rPr>
          <w:rFonts w:ascii="Arial" w:hAnsi="Arial" w:cs="Arial"/>
          <w:color w:val="000000"/>
          <w:sz w:val="22"/>
          <w:szCs w:val="22"/>
        </w:rPr>
        <w:t xml:space="preserve">Declaração de que a proponente cumpre os requisitos de habilitação; </w:t>
      </w: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ANEXO IV: </w:t>
      </w:r>
      <w:r>
        <w:rPr>
          <w:rFonts w:ascii="Arial" w:hAnsi="Arial" w:cs="Arial"/>
          <w:color w:val="000000"/>
          <w:sz w:val="22"/>
          <w:szCs w:val="22"/>
        </w:rPr>
        <w:tab/>
      </w:r>
      <w:r>
        <w:rPr>
          <w:rFonts w:ascii="Arial" w:hAnsi="Arial" w:cs="Arial"/>
          <w:color w:val="000000"/>
          <w:sz w:val="22"/>
          <w:szCs w:val="22"/>
        </w:rPr>
        <w:t xml:space="preserve">Manifestação de Interesse; </w:t>
      </w:r>
    </w:p>
    <w:p>
      <w:pPr>
        <w:autoSpaceDE w:val="0"/>
        <w:autoSpaceDN w:val="0"/>
        <w:adjustRightInd w:val="0"/>
        <w:ind w:left="1418" w:hanging="1418"/>
        <w:jc w:val="both"/>
        <w:rPr>
          <w:rFonts w:ascii="Arial" w:hAnsi="Arial" w:cs="Arial"/>
          <w:color w:val="000000"/>
          <w:sz w:val="22"/>
          <w:szCs w:val="22"/>
        </w:rPr>
      </w:pPr>
      <w:r>
        <w:rPr>
          <w:rFonts w:ascii="Arial" w:hAnsi="Arial" w:cs="Arial"/>
          <w:color w:val="000000"/>
          <w:sz w:val="22"/>
          <w:szCs w:val="22"/>
        </w:rPr>
        <w:t xml:space="preserve">ANEXO V: </w:t>
      </w:r>
      <w:r>
        <w:rPr>
          <w:rFonts w:ascii="Arial" w:hAnsi="Arial" w:cs="Arial"/>
          <w:color w:val="000000"/>
          <w:sz w:val="22"/>
          <w:szCs w:val="22"/>
        </w:rPr>
        <w:tab/>
      </w:r>
      <w:r>
        <w:rPr>
          <w:rFonts w:ascii="Arial" w:hAnsi="Arial" w:cs="Arial"/>
          <w:color w:val="000000"/>
          <w:sz w:val="22"/>
          <w:szCs w:val="22"/>
        </w:rPr>
        <w:t xml:space="preserve">Declaração de Atendimento à norma do inciso XXXIII do Artigo 7° da Constituição Federal; </w:t>
      </w: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ANEXO VI: </w:t>
      </w:r>
      <w:r>
        <w:rPr>
          <w:rFonts w:ascii="Arial" w:hAnsi="Arial" w:cs="Arial"/>
          <w:color w:val="000000"/>
          <w:sz w:val="22"/>
          <w:szCs w:val="22"/>
        </w:rPr>
        <w:tab/>
      </w:r>
      <w:r>
        <w:rPr>
          <w:rFonts w:ascii="Arial" w:hAnsi="Arial" w:cs="Arial"/>
          <w:color w:val="000000"/>
          <w:sz w:val="22"/>
          <w:szCs w:val="22"/>
        </w:rPr>
        <w:t xml:space="preserve">Declaração de Idoneidade; </w:t>
      </w: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ANEXO VII: </w:t>
      </w:r>
      <w:r>
        <w:rPr>
          <w:rFonts w:ascii="Arial" w:hAnsi="Arial" w:cs="Arial"/>
          <w:color w:val="000000"/>
          <w:sz w:val="22"/>
          <w:szCs w:val="22"/>
        </w:rPr>
        <w:tab/>
      </w:r>
      <w:r>
        <w:rPr>
          <w:rFonts w:ascii="Arial" w:hAnsi="Arial" w:cs="Arial"/>
          <w:color w:val="000000"/>
          <w:sz w:val="22"/>
          <w:szCs w:val="22"/>
        </w:rPr>
        <w:t xml:space="preserve">Declaração de Responsabilidade; </w:t>
      </w: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ANEXO VIII: </w:t>
      </w:r>
      <w:r>
        <w:rPr>
          <w:rFonts w:ascii="Arial" w:hAnsi="Arial" w:cs="Arial"/>
          <w:color w:val="000000"/>
          <w:sz w:val="22"/>
          <w:szCs w:val="22"/>
        </w:rPr>
        <w:tab/>
      </w:r>
      <w:r>
        <w:rPr>
          <w:rFonts w:ascii="Arial" w:hAnsi="Arial" w:cs="Arial"/>
          <w:color w:val="000000"/>
          <w:sz w:val="22"/>
          <w:szCs w:val="22"/>
        </w:rPr>
        <w:t xml:space="preserve">Declaração de Visita; </w:t>
      </w:r>
    </w:p>
    <w:p>
      <w:pPr>
        <w:autoSpaceDE w:val="0"/>
        <w:autoSpaceDN w:val="0"/>
        <w:adjustRightInd w:val="0"/>
        <w:ind w:left="1418" w:hanging="1418"/>
        <w:jc w:val="both"/>
        <w:rPr>
          <w:rFonts w:ascii="Arial" w:hAnsi="Arial" w:cs="Arial"/>
          <w:color w:val="000000"/>
          <w:sz w:val="22"/>
          <w:szCs w:val="22"/>
        </w:rPr>
      </w:pPr>
      <w:r>
        <w:rPr>
          <w:rFonts w:ascii="Arial" w:hAnsi="Arial" w:cs="Arial"/>
          <w:color w:val="000000"/>
          <w:sz w:val="22"/>
          <w:szCs w:val="22"/>
        </w:rPr>
        <w:t xml:space="preserve">ANEXO IX: </w:t>
      </w:r>
      <w:r>
        <w:rPr>
          <w:rFonts w:ascii="Arial" w:hAnsi="Arial" w:cs="Arial"/>
          <w:color w:val="000000"/>
          <w:sz w:val="22"/>
          <w:szCs w:val="22"/>
        </w:rPr>
        <w:tab/>
      </w:r>
      <w:r>
        <w:rPr>
          <w:rFonts w:ascii="Arial" w:hAnsi="Arial" w:cs="Arial"/>
          <w:color w:val="000000"/>
          <w:sz w:val="22"/>
          <w:szCs w:val="22"/>
        </w:rPr>
        <w:t>Declaração de Conhecimento do Programa Minha Casa Minha Vida - PMCMV;</w:t>
      </w: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ANEXO X: </w:t>
      </w:r>
      <w:r>
        <w:rPr>
          <w:rFonts w:ascii="Arial" w:hAnsi="Arial" w:cs="Arial"/>
          <w:color w:val="000000"/>
          <w:sz w:val="22"/>
          <w:szCs w:val="22"/>
        </w:rPr>
        <w:tab/>
      </w:r>
      <w:r>
        <w:rPr>
          <w:rFonts w:ascii="Arial" w:hAnsi="Arial" w:cs="Arial"/>
          <w:color w:val="000000"/>
          <w:sz w:val="22"/>
          <w:szCs w:val="22"/>
        </w:rPr>
        <w:t xml:space="preserve">Declaração de Responsabilidade Técnica; </w:t>
      </w: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ANEXO XI: </w:t>
      </w:r>
      <w:r>
        <w:rPr>
          <w:rFonts w:ascii="Arial" w:hAnsi="Arial" w:cs="Arial"/>
          <w:color w:val="000000"/>
          <w:sz w:val="22"/>
          <w:szCs w:val="22"/>
        </w:rPr>
        <w:tab/>
      </w:r>
      <w:r>
        <w:rPr>
          <w:rFonts w:ascii="Arial" w:hAnsi="Arial" w:cs="Arial"/>
          <w:color w:val="000000"/>
          <w:sz w:val="22"/>
          <w:szCs w:val="22"/>
        </w:rPr>
        <w:t xml:space="preserve">Declaração de Capacidade Financeira; </w:t>
      </w: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ANEXO XII: </w:t>
      </w:r>
      <w:r>
        <w:rPr>
          <w:rFonts w:ascii="Arial" w:hAnsi="Arial" w:cs="Arial"/>
          <w:color w:val="000000"/>
          <w:sz w:val="22"/>
          <w:szCs w:val="22"/>
        </w:rPr>
        <w:tab/>
      </w:r>
      <w:r>
        <w:rPr>
          <w:rFonts w:ascii="Arial" w:hAnsi="Arial" w:cs="Arial"/>
          <w:color w:val="000000"/>
          <w:sz w:val="22"/>
          <w:szCs w:val="22"/>
        </w:rPr>
        <w:t>Termo de Seleção;</w:t>
      </w: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ANEXO XIII:   Área de Pavimentação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p>
    <w:p>
      <w:pPr>
        <w:autoSpaceDE w:val="0"/>
        <w:autoSpaceDN w:val="0"/>
        <w:adjustRightInd w:val="0"/>
        <w:jc w:val="right"/>
        <w:rPr>
          <w:rFonts w:ascii="Arial" w:hAnsi="Arial" w:cs="Arial"/>
          <w:color w:val="000000"/>
          <w:sz w:val="22"/>
          <w:szCs w:val="22"/>
        </w:rPr>
      </w:pPr>
      <w:r>
        <w:rPr>
          <w:rFonts w:ascii="Arial" w:hAnsi="Arial" w:cs="Arial"/>
          <w:color w:val="000000"/>
          <w:sz w:val="22"/>
          <w:szCs w:val="22"/>
        </w:rPr>
        <w:t xml:space="preserve">NAVIRAÍ/MS, </w:t>
      </w:r>
      <w:r>
        <w:rPr>
          <w:rFonts w:hint="default" w:ascii="Arial" w:hAnsi="Arial" w:cs="Arial"/>
          <w:color w:val="000000"/>
          <w:sz w:val="22"/>
          <w:szCs w:val="22"/>
          <w:lang w:val="pt-BR"/>
        </w:rPr>
        <w:t>24</w:t>
      </w:r>
      <w:r>
        <w:rPr>
          <w:rFonts w:ascii="Arial" w:hAnsi="Arial" w:cs="Arial"/>
          <w:color w:val="000000"/>
          <w:sz w:val="22"/>
          <w:szCs w:val="22"/>
        </w:rPr>
        <w:t xml:space="preserve"> de </w:t>
      </w:r>
      <w:r>
        <w:rPr>
          <w:rFonts w:hint="default" w:ascii="Arial" w:hAnsi="Arial" w:cs="Arial"/>
          <w:color w:val="000000"/>
          <w:sz w:val="22"/>
          <w:szCs w:val="22"/>
          <w:lang w:val="pt-BR"/>
        </w:rPr>
        <w:t>janeiro de</w:t>
      </w:r>
      <w:r>
        <w:rPr>
          <w:rFonts w:ascii="Arial" w:hAnsi="Arial" w:cs="Arial"/>
          <w:color w:val="000000"/>
          <w:sz w:val="22"/>
          <w:szCs w:val="22"/>
        </w:rPr>
        <w:t xml:space="preserve"> 2024. </w:t>
      </w:r>
    </w:p>
    <w:p>
      <w:pPr>
        <w:autoSpaceDE w:val="0"/>
        <w:autoSpaceDN w:val="0"/>
        <w:adjustRightInd w:val="0"/>
        <w:jc w:val="both"/>
        <w:rPr>
          <w:rFonts w:ascii="Arial" w:hAnsi="Arial" w:cs="Arial"/>
          <w:b/>
          <w:bCs/>
          <w:color w:val="000000"/>
          <w:sz w:val="22"/>
          <w:szCs w:val="22"/>
        </w:rPr>
      </w:pPr>
    </w:p>
    <w:p>
      <w:pPr>
        <w:autoSpaceDE w:val="0"/>
        <w:autoSpaceDN w:val="0"/>
        <w:adjustRightInd w:val="0"/>
        <w:jc w:val="both"/>
        <w:rPr>
          <w:rFonts w:ascii="Arial" w:hAnsi="Arial" w:cs="Arial"/>
          <w:b/>
          <w:bCs/>
          <w:color w:val="000000"/>
          <w:sz w:val="22"/>
          <w:szCs w:val="22"/>
        </w:rPr>
      </w:pPr>
    </w:p>
    <w:p>
      <w:pPr>
        <w:tabs>
          <w:tab w:val="left" w:pos="-1800"/>
        </w:tabs>
        <w:overflowPunct w:val="0"/>
        <w:autoSpaceDE w:val="0"/>
        <w:autoSpaceDN w:val="0"/>
        <w:adjustRightInd w:val="0"/>
        <w:jc w:val="both"/>
        <w:textAlignment w:val="baseline"/>
        <w:rPr>
          <w:rFonts w:hint="default" w:ascii="Arial" w:hAnsi="Arial" w:cs="Arial"/>
          <w:sz w:val="22"/>
          <w:szCs w:val="22"/>
        </w:rPr>
      </w:pPr>
      <w:r>
        <w:rPr>
          <w:rFonts w:hint="default" w:ascii="Arial" w:hAnsi="Arial" w:cs="Arial"/>
          <w:sz w:val="22"/>
          <w:szCs w:val="22"/>
        </w:rPr>
        <w:t xml:space="preserve">Eu, </w:t>
      </w:r>
      <w:r>
        <w:rPr>
          <w:rFonts w:hint="default" w:ascii="Arial" w:hAnsi="Arial" w:cs="Arial"/>
          <w:sz w:val="22"/>
          <w:szCs w:val="22"/>
          <w:lang w:val="pt-BR"/>
        </w:rPr>
        <w:t>Jaqueline Maria Garcia Mascioli</w:t>
      </w:r>
      <w:r>
        <w:rPr>
          <w:rFonts w:hint="default" w:ascii="Arial" w:hAnsi="Arial" w:cs="Arial"/>
          <w:sz w:val="22"/>
          <w:szCs w:val="22"/>
        </w:rPr>
        <w:t xml:space="preserve">, Servidora Pública Municipal, digitei-o presente edital com autorização do ordenador de despesas, e eu, </w:t>
      </w:r>
      <w:r>
        <w:rPr>
          <w:rFonts w:hint="default" w:ascii="Arial" w:hAnsi="Arial" w:cs="Arial"/>
          <w:sz w:val="22"/>
          <w:szCs w:val="22"/>
          <w:lang w:val="pt-BR"/>
        </w:rPr>
        <w:t>Nayara Izabela Arteman Pereira da Silva</w:t>
      </w:r>
      <w:r>
        <w:rPr>
          <w:rFonts w:hint="default" w:ascii="Arial" w:hAnsi="Arial" w:cs="Arial"/>
          <w:sz w:val="22"/>
          <w:szCs w:val="22"/>
        </w:rPr>
        <w:t>, Gerente d</w:t>
      </w:r>
      <w:r>
        <w:rPr>
          <w:rFonts w:hint="default" w:ascii="Arial" w:hAnsi="Arial" w:cs="Arial"/>
          <w:sz w:val="22"/>
          <w:szCs w:val="22"/>
          <w:lang w:val="pt-BR"/>
        </w:rPr>
        <w:t xml:space="preserve">o Núcleo de Licitações e Contratos </w:t>
      </w:r>
      <w:r>
        <w:rPr>
          <w:rFonts w:hint="default" w:ascii="Arial" w:hAnsi="Arial" w:cs="Arial"/>
          <w:sz w:val="22"/>
          <w:szCs w:val="22"/>
        </w:rPr>
        <w:t xml:space="preserve">conforme </w:t>
      </w:r>
      <w:r>
        <w:rPr>
          <w:rFonts w:hint="default" w:ascii="Arial" w:hAnsi="Arial" w:cs="Arial"/>
          <w:sz w:val="22"/>
          <w:szCs w:val="22"/>
          <w:lang w:val="pt-BR"/>
        </w:rPr>
        <w:t>Portaria</w:t>
      </w:r>
      <w:r>
        <w:rPr>
          <w:rFonts w:hint="default" w:ascii="Arial" w:hAnsi="Arial" w:cs="Arial"/>
          <w:sz w:val="22"/>
          <w:szCs w:val="22"/>
        </w:rPr>
        <w:t xml:space="preserve"> nº. 0</w:t>
      </w:r>
      <w:r>
        <w:rPr>
          <w:rFonts w:hint="default" w:ascii="Arial" w:hAnsi="Arial" w:cs="Arial"/>
          <w:sz w:val="22"/>
          <w:szCs w:val="22"/>
          <w:lang w:val="pt-BR"/>
        </w:rPr>
        <w:t>67</w:t>
      </w:r>
      <w:r>
        <w:rPr>
          <w:rFonts w:hint="default" w:ascii="Arial" w:hAnsi="Arial" w:cs="Arial"/>
          <w:sz w:val="22"/>
          <w:szCs w:val="22"/>
        </w:rPr>
        <w:t>/202</w:t>
      </w:r>
      <w:r>
        <w:rPr>
          <w:rFonts w:hint="default" w:ascii="Arial" w:hAnsi="Arial" w:cs="Arial"/>
          <w:sz w:val="22"/>
          <w:szCs w:val="22"/>
          <w:lang w:val="pt-BR"/>
        </w:rPr>
        <w:t>3</w:t>
      </w:r>
      <w:r>
        <w:rPr>
          <w:rFonts w:hint="default" w:ascii="Arial" w:hAnsi="Arial" w:cs="Arial"/>
          <w:sz w:val="22"/>
          <w:szCs w:val="22"/>
        </w:rPr>
        <w:t>, conferi-o e a subscrevi, conferi-o e a subscrevi.</w:t>
      </w:r>
    </w:p>
    <w:p>
      <w:pPr>
        <w:tabs>
          <w:tab w:val="left" w:pos="-1800"/>
        </w:tabs>
        <w:overflowPunct w:val="0"/>
        <w:autoSpaceDE w:val="0"/>
        <w:autoSpaceDN w:val="0"/>
        <w:adjustRightInd w:val="0"/>
        <w:jc w:val="both"/>
        <w:textAlignment w:val="baseline"/>
        <w:rPr>
          <w:rFonts w:hint="default" w:ascii="Arial" w:hAnsi="Arial" w:cs="Arial"/>
          <w:sz w:val="22"/>
          <w:szCs w:val="22"/>
        </w:rPr>
      </w:pPr>
      <w:r>
        <w:rPr>
          <w:rFonts w:hint="default" w:ascii="Arial" w:hAnsi="Arial" w:cs="Arial"/>
          <w:sz w:val="22"/>
          <w:szCs w:val="22"/>
        </w:rPr>
        <w:t>.</w:t>
      </w:r>
    </w:p>
    <w:p>
      <w:pPr>
        <w:tabs>
          <w:tab w:val="left" w:pos="-1800"/>
        </w:tabs>
        <w:overflowPunct w:val="0"/>
        <w:autoSpaceDE w:val="0"/>
        <w:autoSpaceDN w:val="0"/>
        <w:adjustRightInd w:val="0"/>
        <w:jc w:val="both"/>
        <w:textAlignment w:val="baseline"/>
        <w:rPr>
          <w:rFonts w:hint="default" w:ascii="Arial" w:hAnsi="Arial" w:cs="Arial"/>
          <w:sz w:val="22"/>
          <w:szCs w:val="22"/>
        </w:rPr>
      </w:pPr>
    </w:p>
    <w:p>
      <w:pPr>
        <w:tabs>
          <w:tab w:val="left" w:pos="-1800"/>
        </w:tabs>
        <w:overflowPunct w:val="0"/>
        <w:autoSpaceDE w:val="0"/>
        <w:autoSpaceDN w:val="0"/>
        <w:adjustRightInd w:val="0"/>
        <w:jc w:val="center"/>
        <w:textAlignment w:val="baseline"/>
        <w:rPr>
          <w:rFonts w:hint="default" w:ascii="Arial" w:hAnsi="Arial" w:cs="Arial"/>
          <w:b/>
          <w:color w:val="000000"/>
          <w:sz w:val="22"/>
          <w:szCs w:val="22"/>
        </w:rPr>
      </w:pPr>
      <w:r>
        <w:rPr>
          <w:rFonts w:hint="default" w:ascii="Arial" w:hAnsi="Arial" w:cs="Arial"/>
          <w:b/>
          <w:color w:val="000000"/>
          <w:sz w:val="22"/>
          <w:szCs w:val="22"/>
        </w:rPr>
        <w:t xml:space="preserve">Jaqueline Maria Garcia Mascioli </w:t>
      </w:r>
    </w:p>
    <w:p>
      <w:pPr>
        <w:tabs>
          <w:tab w:val="left" w:pos="-1800"/>
        </w:tabs>
        <w:overflowPunct w:val="0"/>
        <w:autoSpaceDE w:val="0"/>
        <w:autoSpaceDN w:val="0"/>
        <w:adjustRightInd w:val="0"/>
        <w:jc w:val="center"/>
        <w:textAlignment w:val="baseline"/>
        <w:rPr>
          <w:rFonts w:hint="default" w:ascii="Arial" w:hAnsi="Arial" w:cs="Arial"/>
          <w:color w:val="000000"/>
          <w:sz w:val="22"/>
          <w:szCs w:val="22"/>
        </w:rPr>
      </w:pPr>
      <w:r>
        <w:rPr>
          <w:rFonts w:hint="default" w:ascii="Arial" w:hAnsi="Arial" w:cs="Arial"/>
          <w:color w:val="000000"/>
          <w:sz w:val="22"/>
          <w:szCs w:val="22"/>
        </w:rPr>
        <w:t>Servidora Pública Municipal</w:t>
      </w:r>
    </w:p>
    <w:p>
      <w:pPr>
        <w:keepNext/>
        <w:jc w:val="center"/>
        <w:outlineLvl w:val="5"/>
        <w:rPr>
          <w:rFonts w:hint="default" w:ascii="Arial" w:hAnsi="Arial" w:cs="Arial"/>
          <w:b/>
          <w:bCs/>
          <w:sz w:val="22"/>
          <w:szCs w:val="22"/>
          <w:lang w:val="pt-BR" w:eastAsia="zh-CN"/>
        </w:rPr>
      </w:pPr>
      <w:r>
        <w:rPr>
          <w:rFonts w:hint="default" w:ascii="Arial" w:hAnsi="Arial" w:cs="Arial"/>
          <w:color w:val="000000"/>
          <w:sz w:val="22"/>
          <w:szCs w:val="22"/>
          <w:lang w:eastAsia="zh-CN"/>
        </w:rPr>
        <w:t>Matrícula: 29</w:t>
      </w:r>
      <w:r>
        <w:rPr>
          <w:rFonts w:hint="default" w:ascii="Arial" w:hAnsi="Arial" w:cs="Arial"/>
          <w:color w:val="000000"/>
          <w:sz w:val="22"/>
          <w:szCs w:val="22"/>
          <w:lang w:val="pt-BR" w:eastAsia="zh-CN"/>
        </w:rPr>
        <w:t>10</w:t>
      </w:r>
      <w:r>
        <w:rPr>
          <w:rFonts w:hint="default" w:ascii="Arial" w:hAnsi="Arial" w:cs="Arial"/>
          <w:color w:val="000000"/>
          <w:sz w:val="22"/>
          <w:szCs w:val="22"/>
          <w:lang w:eastAsia="zh-CN"/>
        </w:rPr>
        <w:t>-</w:t>
      </w:r>
      <w:r>
        <w:rPr>
          <w:rFonts w:hint="default" w:ascii="Arial" w:hAnsi="Arial" w:cs="Arial"/>
          <w:color w:val="000000"/>
          <w:sz w:val="22"/>
          <w:szCs w:val="22"/>
          <w:lang w:val="pt-BR" w:eastAsia="zh-CN"/>
        </w:rPr>
        <w:t>6</w:t>
      </w:r>
    </w:p>
    <w:p>
      <w:pPr>
        <w:tabs>
          <w:tab w:val="left" w:pos="-1800"/>
        </w:tabs>
        <w:overflowPunct w:val="0"/>
        <w:autoSpaceDE w:val="0"/>
        <w:autoSpaceDN w:val="0"/>
        <w:adjustRightInd w:val="0"/>
        <w:ind w:left="284"/>
        <w:jc w:val="center"/>
        <w:textAlignment w:val="baseline"/>
        <w:rPr>
          <w:rFonts w:hint="default" w:ascii="Arial" w:hAnsi="Arial" w:cs="Arial"/>
          <w:b/>
          <w:bCs/>
          <w:color w:val="000000"/>
          <w:sz w:val="22"/>
          <w:szCs w:val="22"/>
        </w:rPr>
      </w:pPr>
    </w:p>
    <w:p>
      <w:pPr>
        <w:tabs>
          <w:tab w:val="left" w:pos="-1800"/>
        </w:tabs>
        <w:overflowPunct w:val="0"/>
        <w:autoSpaceDE w:val="0"/>
        <w:autoSpaceDN w:val="0"/>
        <w:adjustRightInd w:val="0"/>
        <w:jc w:val="center"/>
        <w:textAlignment w:val="baseline"/>
        <w:rPr>
          <w:rFonts w:hint="default" w:ascii="Arial" w:hAnsi="Arial" w:cs="Arial"/>
          <w:b/>
          <w:color w:val="000000"/>
          <w:sz w:val="22"/>
          <w:szCs w:val="22"/>
        </w:rPr>
      </w:pPr>
    </w:p>
    <w:p>
      <w:pPr>
        <w:tabs>
          <w:tab w:val="left" w:pos="-1800"/>
        </w:tabs>
        <w:overflowPunct w:val="0"/>
        <w:autoSpaceDE w:val="0"/>
        <w:autoSpaceDN w:val="0"/>
        <w:adjustRightInd w:val="0"/>
        <w:jc w:val="center"/>
        <w:textAlignment w:val="baseline"/>
        <w:rPr>
          <w:rFonts w:hint="default" w:ascii="Arial" w:hAnsi="Arial" w:cs="Arial"/>
          <w:b/>
          <w:color w:val="000000"/>
          <w:sz w:val="22"/>
          <w:szCs w:val="22"/>
        </w:rPr>
      </w:pPr>
    </w:p>
    <w:p>
      <w:pPr>
        <w:tabs>
          <w:tab w:val="left" w:pos="-1800"/>
        </w:tabs>
        <w:overflowPunct w:val="0"/>
        <w:autoSpaceDE w:val="0"/>
        <w:autoSpaceDN w:val="0"/>
        <w:adjustRightInd w:val="0"/>
        <w:jc w:val="center"/>
        <w:textAlignment w:val="baseline"/>
        <w:rPr>
          <w:rFonts w:hint="default" w:ascii="Arial" w:hAnsi="Arial" w:cs="Arial"/>
          <w:b/>
          <w:color w:val="000000"/>
          <w:sz w:val="22"/>
          <w:szCs w:val="22"/>
        </w:rPr>
      </w:pPr>
      <w:r>
        <w:rPr>
          <w:rFonts w:hint="default" w:ascii="Arial" w:hAnsi="Arial" w:cs="Arial"/>
          <w:b/>
          <w:color w:val="000000"/>
          <w:sz w:val="22"/>
          <w:szCs w:val="22"/>
        </w:rPr>
        <w:t>Nayara Izabela Arteman Pereira da Silva</w:t>
      </w:r>
    </w:p>
    <w:p>
      <w:pPr>
        <w:tabs>
          <w:tab w:val="left" w:pos="-1800"/>
        </w:tabs>
        <w:overflowPunct w:val="0"/>
        <w:autoSpaceDE w:val="0"/>
        <w:autoSpaceDN w:val="0"/>
        <w:adjustRightInd w:val="0"/>
        <w:jc w:val="center"/>
        <w:textAlignment w:val="baseline"/>
        <w:rPr>
          <w:rFonts w:hint="default" w:ascii="Arial" w:hAnsi="Arial" w:cs="Arial"/>
          <w:color w:val="000000"/>
          <w:sz w:val="22"/>
          <w:szCs w:val="22"/>
          <w:lang w:val="pt-BR"/>
        </w:rPr>
      </w:pPr>
      <w:r>
        <w:rPr>
          <w:rFonts w:hint="default" w:ascii="Arial" w:hAnsi="Arial" w:cs="Arial"/>
          <w:color w:val="000000"/>
          <w:sz w:val="22"/>
          <w:szCs w:val="22"/>
        </w:rPr>
        <w:t>Gerente d</w:t>
      </w:r>
      <w:r>
        <w:rPr>
          <w:rFonts w:hint="default" w:ascii="Arial" w:hAnsi="Arial" w:cs="Arial"/>
          <w:color w:val="000000"/>
          <w:sz w:val="22"/>
          <w:szCs w:val="22"/>
          <w:lang w:val="pt-BR"/>
        </w:rPr>
        <w:t>o Núcleo de Licitações e Contratos</w:t>
      </w:r>
    </w:p>
    <w:p>
      <w:pPr>
        <w:jc w:val="center"/>
        <w:rPr>
          <w:rFonts w:ascii="Arial" w:hAnsi="Arial" w:cs="Arial"/>
          <w:b/>
          <w:bCs/>
          <w:color w:val="000000"/>
          <w:sz w:val="22"/>
          <w:szCs w:val="22"/>
        </w:rPr>
      </w:pPr>
      <w:r>
        <w:rPr>
          <w:rFonts w:hint="default" w:ascii="Arial" w:hAnsi="Arial" w:cs="Arial"/>
          <w:color w:val="000000"/>
          <w:sz w:val="22"/>
          <w:szCs w:val="22"/>
        </w:rPr>
        <w:t xml:space="preserve">Conforme </w:t>
      </w:r>
      <w:r>
        <w:rPr>
          <w:rFonts w:hint="default" w:ascii="Arial" w:hAnsi="Arial" w:cs="Arial"/>
          <w:color w:val="000000"/>
          <w:sz w:val="22"/>
          <w:szCs w:val="22"/>
          <w:lang w:val="pt-BR"/>
        </w:rPr>
        <w:t>Portaria</w:t>
      </w:r>
      <w:r>
        <w:rPr>
          <w:rFonts w:hint="default" w:ascii="Arial" w:hAnsi="Arial" w:cs="Arial"/>
          <w:color w:val="000000"/>
          <w:sz w:val="22"/>
          <w:szCs w:val="22"/>
        </w:rPr>
        <w:t xml:space="preserve"> nº 0</w:t>
      </w:r>
      <w:r>
        <w:rPr>
          <w:rFonts w:hint="default" w:ascii="Arial" w:hAnsi="Arial" w:cs="Arial"/>
          <w:color w:val="000000"/>
          <w:sz w:val="22"/>
          <w:szCs w:val="22"/>
          <w:lang w:val="pt-BR"/>
        </w:rPr>
        <w:t>67</w:t>
      </w:r>
      <w:r>
        <w:rPr>
          <w:rFonts w:hint="default" w:ascii="Arial" w:hAnsi="Arial" w:cs="Arial"/>
          <w:color w:val="000000"/>
          <w:sz w:val="22"/>
          <w:szCs w:val="22"/>
        </w:rPr>
        <w:t>/202</w:t>
      </w:r>
      <w:r>
        <w:rPr>
          <w:rFonts w:hint="default" w:ascii="Arial" w:hAnsi="Arial" w:cs="Arial"/>
          <w:color w:val="000000"/>
          <w:sz w:val="22"/>
          <w:szCs w:val="22"/>
          <w:lang w:val="pt-BR"/>
        </w:rPr>
        <w:t>3</w:t>
      </w:r>
    </w:p>
    <w:p>
      <w:pPr>
        <w:jc w:val="both"/>
        <w:rPr>
          <w:rFonts w:ascii="Arial" w:hAnsi="Arial" w:cs="Arial"/>
          <w:b/>
          <w:bCs/>
          <w:color w:val="000000"/>
          <w:sz w:val="22"/>
          <w:szCs w:val="22"/>
        </w:rPr>
      </w:pPr>
    </w:p>
    <w:p>
      <w:pPr>
        <w:jc w:val="both"/>
        <w:rPr>
          <w:rFonts w:ascii="Arial" w:hAnsi="Arial" w:cs="Arial"/>
          <w:b/>
          <w:bCs/>
          <w:color w:val="000000"/>
          <w:sz w:val="22"/>
          <w:szCs w:val="22"/>
        </w:rPr>
      </w:pPr>
    </w:p>
    <w:p>
      <w:pPr>
        <w:jc w:val="both"/>
        <w:rPr>
          <w:rFonts w:ascii="Arial" w:hAnsi="Arial" w:cs="Arial"/>
          <w:b/>
          <w:bCs/>
          <w:color w:val="000000"/>
          <w:sz w:val="22"/>
          <w:szCs w:val="22"/>
        </w:rPr>
      </w:pPr>
    </w:p>
    <w:p>
      <w:pPr>
        <w:jc w:val="both"/>
        <w:rPr>
          <w:rFonts w:ascii="Arial" w:hAnsi="Arial" w:cs="Arial"/>
          <w:b/>
          <w:bCs/>
          <w:color w:val="000000"/>
          <w:sz w:val="22"/>
          <w:szCs w:val="22"/>
        </w:rPr>
      </w:pPr>
    </w:p>
    <w:p>
      <w:pPr>
        <w:jc w:val="both"/>
        <w:rPr>
          <w:rFonts w:ascii="Arial" w:hAnsi="Arial" w:cs="Arial"/>
          <w:b/>
          <w:bCs/>
          <w:color w:val="000000"/>
          <w:sz w:val="22"/>
          <w:szCs w:val="22"/>
        </w:rPr>
      </w:pPr>
    </w:p>
    <w:p>
      <w:pPr>
        <w:jc w:val="both"/>
        <w:rPr>
          <w:rFonts w:ascii="Arial" w:hAnsi="Arial" w:cs="Arial"/>
          <w:b/>
          <w:bCs/>
          <w:color w:val="000000"/>
          <w:sz w:val="22"/>
          <w:szCs w:val="22"/>
        </w:rPr>
      </w:pPr>
    </w:p>
    <w:p>
      <w:pPr>
        <w:jc w:val="both"/>
        <w:rPr>
          <w:rFonts w:ascii="Arial" w:hAnsi="Arial" w:cs="Arial"/>
          <w:b/>
          <w:bCs/>
          <w:color w:val="000000"/>
          <w:sz w:val="22"/>
          <w:szCs w:val="22"/>
        </w:rPr>
      </w:pPr>
    </w:p>
    <w:p>
      <w:pPr>
        <w:jc w:val="both"/>
        <w:rPr>
          <w:rFonts w:ascii="Arial" w:hAnsi="Arial" w:cs="Arial"/>
          <w:b/>
          <w:bCs/>
          <w:color w:val="000000"/>
          <w:sz w:val="22"/>
          <w:szCs w:val="22"/>
        </w:rPr>
      </w:pPr>
    </w:p>
    <w:p>
      <w:pPr>
        <w:jc w:val="both"/>
        <w:rPr>
          <w:rFonts w:ascii="Arial" w:hAnsi="Arial" w:cs="Arial"/>
          <w:b/>
          <w:bCs/>
          <w:color w:val="000000"/>
          <w:sz w:val="22"/>
          <w:szCs w:val="22"/>
        </w:rPr>
      </w:pPr>
    </w:p>
    <w:p>
      <w:pPr>
        <w:jc w:val="both"/>
        <w:rPr>
          <w:rFonts w:ascii="Arial" w:hAnsi="Arial" w:cs="Arial"/>
          <w:b/>
          <w:bCs/>
          <w:color w:val="000000"/>
          <w:sz w:val="22"/>
          <w:szCs w:val="22"/>
        </w:rPr>
      </w:pPr>
    </w:p>
    <w:p>
      <w:pPr>
        <w:jc w:val="both"/>
        <w:rPr>
          <w:rFonts w:ascii="Arial" w:hAnsi="Arial" w:cs="Arial"/>
          <w:b/>
          <w:bCs/>
          <w:color w:val="000000"/>
          <w:sz w:val="22"/>
          <w:szCs w:val="22"/>
        </w:rPr>
      </w:pPr>
    </w:p>
    <w:p>
      <w:pPr>
        <w:jc w:val="both"/>
        <w:rPr>
          <w:rFonts w:ascii="Arial" w:hAnsi="Arial" w:cs="Arial"/>
          <w:b/>
          <w:bCs/>
          <w:color w:val="000000"/>
          <w:sz w:val="22"/>
          <w:szCs w:val="22"/>
        </w:rPr>
      </w:pPr>
    </w:p>
    <w:p>
      <w:pPr>
        <w:jc w:val="both"/>
        <w:rPr>
          <w:rFonts w:ascii="Arial" w:hAnsi="Arial" w:cs="Arial"/>
          <w:b/>
          <w:bCs/>
          <w:color w:val="000000"/>
          <w:sz w:val="22"/>
          <w:szCs w:val="22"/>
        </w:rPr>
      </w:pPr>
    </w:p>
    <w:p>
      <w:pPr>
        <w:jc w:val="both"/>
        <w:rPr>
          <w:rFonts w:ascii="Arial" w:hAnsi="Arial" w:cs="Arial"/>
          <w:b/>
          <w:bCs/>
          <w:color w:val="000000"/>
          <w:sz w:val="22"/>
          <w:szCs w:val="22"/>
        </w:rPr>
      </w:pPr>
    </w:p>
    <w:p>
      <w:pPr>
        <w:jc w:val="both"/>
        <w:rPr>
          <w:rFonts w:ascii="Arial" w:hAnsi="Arial" w:cs="Arial"/>
          <w:b/>
          <w:bCs/>
          <w:color w:val="000000"/>
          <w:sz w:val="22"/>
          <w:szCs w:val="22"/>
        </w:rPr>
      </w:pPr>
    </w:p>
    <w:p>
      <w:pPr>
        <w:jc w:val="both"/>
        <w:rPr>
          <w:rFonts w:ascii="Arial" w:hAnsi="Arial" w:cs="Arial"/>
          <w:b/>
          <w:bCs/>
          <w:color w:val="000000"/>
          <w:sz w:val="22"/>
          <w:szCs w:val="22"/>
        </w:rPr>
      </w:pPr>
    </w:p>
    <w:p>
      <w:pPr>
        <w:jc w:val="both"/>
        <w:rPr>
          <w:rFonts w:ascii="Arial" w:hAnsi="Arial" w:cs="Arial"/>
          <w:b/>
          <w:bCs/>
          <w:color w:val="000000"/>
          <w:sz w:val="22"/>
          <w:szCs w:val="22"/>
        </w:rPr>
      </w:pPr>
    </w:p>
    <w:p>
      <w:pPr>
        <w:jc w:val="both"/>
        <w:rPr>
          <w:rFonts w:ascii="Arial" w:hAnsi="Arial" w:cs="Arial"/>
          <w:b/>
          <w:bCs/>
          <w:color w:val="000000"/>
          <w:sz w:val="22"/>
          <w:szCs w:val="22"/>
        </w:rPr>
      </w:pP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ANEXO I</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TERMO DE REFERÊNCIA PARA ELABORAÇÃO DE PROJETO E CONSTRUÇÃO DE EMPREENDIMENTO CONTENDO 60 (SESSENTA) UNIDADES HABITACIONAIS</w:t>
      </w:r>
    </w:p>
    <w:p>
      <w:pPr>
        <w:jc w:val="center"/>
        <w:rPr>
          <w:rFonts w:ascii="Arial" w:hAnsi="Arial" w:cs="Arial"/>
          <w:b/>
          <w:sz w:val="22"/>
          <w:szCs w:val="22"/>
        </w:rPr>
      </w:pPr>
    </w:p>
    <w:p>
      <w:pPr>
        <w:pStyle w:val="22"/>
        <w:numPr>
          <w:ilvl w:val="0"/>
          <w:numId w:val="4"/>
        </w:numPr>
        <w:tabs>
          <w:tab w:val="left" w:pos="426"/>
        </w:tabs>
        <w:jc w:val="both"/>
        <w:rPr>
          <w:rFonts w:ascii="Arial" w:hAnsi="Arial" w:cs="Arial"/>
          <w:b/>
          <w:sz w:val="22"/>
          <w:szCs w:val="22"/>
        </w:rPr>
      </w:pPr>
      <w:r>
        <w:rPr>
          <w:rFonts w:ascii="Arial" w:hAnsi="Arial" w:cs="Arial"/>
          <w:b/>
          <w:sz w:val="22"/>
          <w:szCs w:val="22"/>
        </w:rPr>
        <w:t xml:space="preserve">FUNDAMENTAÇÃO </w:t>
      </w:r>
    </w:p>
    <w:p>
      <w:pPr>
        <w:tabs>
          <w:tab w:val="left" w:pos="426"/>
        </w:tabs>
        <w:jc w:val="both"/>
        <w:rPr>
          <w:rFonts w:ascii="Arial" w:hAnsi="Arial" w:cs="Arial"/>
        </w:rPr>
      </w:pPr>
    </w:p>
    <w:p>
      <w:pPr>
        <w:tabs>
          <w:tab w:val="left" w:pos="426"/>
        </w:tabs>
        <w:jc w:val="both"/>
        <w:rPr>
          <w:rFonts w:ascii="Arial" w:hAnsi="Arial" w:cs="Arial"/>
          <w:color w:val="000000"/>
        </w:rPr>
      </w:pPr>
      <w:r>
        <w:rPr>
          <w:rFonts w:ascii="Arial" w:hAnsi="Arial" w:cs="Arial"/>
        </w:rPr>
        <w:t xml:space="preserve">Lei Federal nº 14.620, de 13 de julho de 2023, Lei Federal 10.188 de 12 de fevereiro de 2001, </w:t>
      </w:r>
      <w:r>
        <w:rPr>
          <w:rFonts w:ascii="Arial" w:hAnsi="Arial" w:cs="Arial"/>
          <w:color w:val="000000" w:themeColor="text1"/>
          <w14:textFill>
            <w14:solidFill>
              <w14:schemeClr w14:val="tx1"/>
            </w14:solidFill>
          </w14:textFill>
        </w:rPr>
        <w:t xml:space="preserve">Portaria MCID nº 724, de 15 de junho de 2023, Portaria MCID nº 725 de 15 de junho de 2023, Portaria MCID nº 727 de 15 de junho de 2023, Portaria MCID nº 1.482 de 21 de novembro de 2023, Lei Municipal nº 2.540, de 15 de Dezembro de 2023, </w:t>
      </w:r>
      <w:r>
        <w:rPr>
          <w:rFonts w:ascii="Arial" w:hAnsi="Arial" w:cs="Arial"/>
          <w:color w:val="000000"/>
        </w:rPr>
        <w:t>no âmbito do Programa Minha Casa, Minha Vida (PMCMV), por intermédio do Fundo de Arrendamento Residencial (FAR) e Lei Municipal nº 2.541, de 15 de Dezembro de 2023, que trata das isenções tributarias no âmbito do Programa Minha Casa, Minha Vida (PMCMV), por intermédio do Fundo de Arrendamento Residencial (FAR).</w:t>
      </w:r>
    </w:p>
    <w:p>
      <w:pPr>
        <w:jc w:val="center"/>
        <w:rPr>
          <w:rFonts w:ascii="Arial" w:hAnsi="Arial" w:cs="Arial"/>
          <w:sz w:val="22"/>
          <w:szCs w:val="22"/>
        </w:rPr>
      </w:pPr>
    </w:p>
    <w:p>
      <w:pPr>
        <w:pStyle w:val="22"/>
        <w:numPr>
          <w:ilvl w:val="0"/>
          <w:numId w:val="4"/>
        </w:numPr>
        <w:jc w:val="both"/>
        <w:rPr>
          <w:rFonts w:ascii="Arial" w:hAnsi="Arial" w:cs="Arial"/>
          <w:b/>
        </w:rPr>
      </w:pPr>
      <w:r>
        <w:rPr>
          <w:rFonts w:ascii="Arial" w:hAnsi="Arial" w:cs="Arial"/>
          <w:b/>
          <w:sz w:val="22"/>
          <w:szCs w:val="22"/>
        </w:rPr>
        <w:t>OBJETO</w:t>
      </w:r>
      <w:r>
        <w:rPr>
          <w:rFonts w:ascii="Arial" w:hAnsi="Arial" w:cs="Arial"/>
          <w:b/>
        </w:rPr>
        <w:t>:</w:t>
      </w:r>
    </w:p>
    <w:p>
      <w:pPr>
        <w:ind w:firstLine="708"/>
        <w:jc w:val="both"/>
        <w:rPr>
          <w:rFonts w:ascii="Arial" w:hAnsi="Arial" w:cs="Arial"/>
          <w:b/>
          <w:sz w:val="22"/>
          <w:szCs w:val="22"/>
        </w:rPr>
      </w:pPr>
      <w:r>
        <w:rPr>
          <w:rFonts w:ascii="Arial" w:hAnsi="Arial" w:cs="Arial"/>
          <w:b/>
          <w:sz w:val="22"/>
          <w:szCs w:val="22"/>
        </w:rPr>
        <w:t xml:space="preserve"> </w:t>
      </w:r>
    </w:p>
    <w:p>
      <w:pPr>
        <w:ind w:firstLine="708"/>
        <w:jc w:val="both"/>
        <w:rPr>
          <w:rFonts w:ascii="Arial" w:hAnsi="Arial" w:cs="Arial"/>
          <w:sz w:val="22"/>
          <w:szCs w:val="22"/>
        </w:rPr>
      </w:pPr>
      <w:r>
        <w:rPr>
          <w:rFonts w:ascii="Arial" w:hAnsi="Arial" w:cs="Arial"/>
          <w:sz w:val="22"/>
          <w:szCs w:val="22"/>
        </w:rPr>
        <w:t xml:space="preserve">O presente termo de referência tem por objetivo a realização de projeto e construção de 60( sessenta) unidades habitacionais, em </w:t>
      </w:r>
      <w:r>
        <w:rPr>
          <w:rFonts w:ascii="Arial" w:hAnsi="Arial" w:cs="Arial"/>
          <w:sz w:val="22"/>
          <w:szCs w:val="22"/>
          <w:highlight w:val="none"/>
        </w:rPr>
        <w:t>terrenos doados pelo município de Naviraí-MS</w:t>
      </w:r>
      <w:r>
        <w:rPr>
          <w:rFonts w:ascii="Arial" w:hAnsi="Arial" w:cs="Arial"/>
          <w:sz w:val="22"/>
          <w:szCs w:val="22"/>
        </w:rPr>
        <w:t xml:space="preserve">, no âmbito do </w:t>
      </w:r>
      <w:r>
        <w:rPr>
          <w:rFonts w:ascii="Arial" w:hAnsi="Arial" w:cs="Arial"/>
          <w:b/>
          <w:sz w:val="22"/>
          <w:szCs w:val="22"/>
        </w:rPr>
        <w:t>Programa</w:t>
      </w:r>
      <w:r>
        <w:rPr>
          <w:rFonts w:ascii="Arial" w:hAnsi="Arial" w:cs="Arial"/>
          <w:sz w:val="22"/>
          <w:szCs w:val="22"/>
        </w:rPr>
        <w:t xml:space="preserve"> </w:t>
      </w:r>
      <w:r>
        <w:rPr>
          <w:rFonts w:ascii="Arial" w:hAnsi="Arial" w:cs="Arial"/>
          <w:b/>
          <w:sz w:val="22"/>
          <w:szCs w:val="22"/>
        </w:rPr>
        <w:t>Minha Casa Minha Vida (PMCMV)</w:t>
      </w:r>
      <w:r>
        <w:rPr>
          <w:rFonts w:ascii="Arial" w:hAnsi="Arial" w:cs="Arial"/>
          <w:sz w:val="22"/>
          <w:szCs w:val="22"/>
        </w:rPr>
        <w:t xml:space="preserve"> utilizando o Fundo de Arrendamento Residencial – FAR.</w:t>
      </w:r>
    </w:p>
    <w:p>
      <w:pPr>
        <w:ind w:firstLine="708"/>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w:t>
      </w:r>
    </w:p>
    <w:p>
      <w:pPr>
        <w:jc w:val="both"/>
        <w:rPr>
          <w:rFonts w:ascii="Arial" w:hAnsi="Arial" w:cs="Arial"/>
          <w:b/>
          <w:sz w:val="22"/>
          <w:szCs w:val="22"/>
        </w:rPr>
      </w:pPr>
    </w:p>
    <w:p>
      <w:pPr>
        <w:jc w:val="both"/>
        <w:rPr>
          <w:rFonts w:ascii="Arial" w:hAnsi="Arial" w:cs="Arial"/>
          <w:color w:val="000000" w:themeColor="text1"/>
          <w14:textFill>
            <w14:solidFill>
              <w14:schemeClr w14:val="tx1"/>
            </w14:solidFill>
          </w14:textFill>
        </w:rPr>
      </w:pPr>
      <w:r>
        <w:rPr>
          <w:rFonts w:ascii="Arial" w:hAnsi="Arial" w:cs="Arial"/>
          <w:b/>
          <w:sz w:val="22"/>
          <w:szCs w:val="22"/>
        </w:rPr>
        <w:t xml:space="preserve">DESCRIÇÃO DO OBJETO: </w:t>
      </w:r>
      <w:r>
        <w:rPr>
          <w:rFonts w:ascii="Arial" w:hAnsi="Arial" w:cs="Arial"/>
          <w:color w:val="000000" w:themeColor="text1"/>
          <w14:textFill>
            <w14:solidFill>
              <w14:schemeClr w14:val="tx1"/>
            </w14:solidFill>
          </w14:textFill>
        </w:rPr>
        <w:t xml:space="preserve">O objeto deste Edital de Chamamento é selecionar empresa do ramo da construção civil para elaborar ou contratar a elaboração de Projeto do Empreendimento Habitacional, da Edificação e da Unidade Habitacional, para 60 (sessenta)  unidades habitacionais, composto de infraestrutura  e demais exigências, </w:t>
      </w:r>
      <w:r>
        <w:rPr>
          <w:rFonts w:ascii="Arial" w:hAnsi="Arial" w:cs="Arial"/>
        </w:rPr>
        <w:t xml:space="preserve">bem como executar as obras com as especificações exigidas, em terrenos de propriedade do município de Naviraí-MS, </w:t>
      </w:r>
      <w:r>
        <w:rPr>
          <w:rFonts w:ascii="Arial" w:hAnsi="Arial" w:cs="Arial"/>
          <w:bCs/>
          <w:color w:val="000000" w:themeColor="text1"/>
          <w14:textFill>
            <w14:solidFill>
              <w14:schemeClr w14:val="tx1"/>
            </w14:solidFill>
          </w14:textFill>
        </w:rPr>
        <w:t>no âmbito do Programa Minha Casa Minha Vida - PMCMV, com recursos do FAR, podendo ser complementado com recursos de contrapartida do município e/ou parcerias com outros entes, visando a futura contratação pelo Agente Financeiro, destinadas ao público alvo definido para o programa MINHA CASA MINHA VIDA</w:t>
      </w:r>
      <w:r>
        <w:rPr>
          <w:rFonts w:ascii="Arial" w:hAnsi="Arial" w:cs="Arial"/>
          <w:color w:val="000000" w:themeColor="text1"/>
          <w14:textFill>
            <w14:solidFill>
              <w14:schemeClr w14:val="tx1"/>
            </w14:solidFill>
          </w14:textFill>
        </w:rPr>
        <w:t xml:space="preserve">, instituído pela Lei </w:t>
      </w:r>
      <w:r>
        <w:rPr>
          <w:rFonts w:ascii="Arial" w:hAnsi="Arial" w:cs="Arial"/>
        </w:rPr>
        <w:t>Federal nº 14.620, de 13 de julho de 2023</w:t>
      </w:r>
      <w:r>
        <w:rPr>
          <w:rFonts w:ascii="Arial" w:hAnsi="Arial" w:cs="Arial"/>
          <w:color w:val="000000" w:themeColor="text1"/>
          <w14:textFill>
            <w14:solidFill>
              <w14:schemeClr w14:val="tx1"/>
            </w14:solidFill>
          </w14:textFill>
        </w:rPr>
        <w:t>, com recursos do Fundo de Arrendamento Residencial (FAR), regulamentado pelas normas a seguir descriminadas: Lei 10.188 de 12 de fevereiro de 2001; Portaria MCID nº 724, de 15 de junho de 2023, Portaria MCID nº 725 de 15 de junho de 2023, Portaria MCID nº 727 de 15 de junho de 2023, Portaria MCID nº 1.482 de 21 de novembro de 2023, de acordo com especificações prefixadas pelo Programa MCMV/FAR.</w:t>
      </w:r>
    </w:p>
    <w:p>
      <w:pPr>
        <w:jc w:val="both"/>
        <w:rPr>
          <w:rFonts w:ascii="Arial" w:hAnsi="Arial" w:cs="Arial"/>
          <w:color w:val="000000" w:themeColor="text1"/>
          <w14:textFill>
            <w14:solidFill>
              <w14:schemeClr w14:val="tx1"/>
            </w14:solidFill>
          </w14:textFill>
        </w:rPr>
      </w:pPr>
    </w:p>
    <w:p>
      <w:pPr>
        <w:jc w:val="both"/>
        <w:rPr>
          <w:rFonts w:ascii="Arial" w:hAnsi="Arial" w:cs="Arial"/>
          <w:sz w:val="22"/>
          <w:szCs w:val="22"/>
        </w:rPr>
      </w:pPr>
      <w:r>
        <w:rPr>
          <w:rFonts w:ascii="Arial" w:hAnsi="Arial" w:cs="Arial"/>
          <w:b/>
          <w:sz w:val="22"/>
          <w:szCs w:val="22"/>
        </w:rPr>
        <w:t xml:space="preserve">DAS UNIDADES HABITACIONAIS- </w:t>
      </w:r>
      <w:r>
        <w:rPr>
          <w:rFonts w:ascii="Arial" w:hAnsi="Arial" w:cs="Arial"/>
          <w:sz w:val="22"/>
          <w:szCs w:val="22"/>
        </w:rPr>
        <w:t xml:space="preserve">Os projetos executivos de arquitetura deverão obedecer as diretrizes e as especificações previstas na </w:t>
      </w:r>
      <w:r>
        <w:rPr>
          <w:rFonts w:ascii="Arial" w:hAnsi="Arial" w:cs="Arial"/>
          <w:color w:val="000000" w:themeColor="text1"/>
          <w:sz w:val="22"/>
          <w:szCs w:val="22"/>
          <w14:textFill>
            <w14:solidFill>
              <w14:schemeClr w14:val="tx1"/>
            </w14:solidFill>
          </w14:textFill>
        </w:rPr>
        <w:t>Portaria MCID nº 725, 15 de junho de 2023, ambas do Ministério das Cidades</w:t>
      </w:r>
      <w:r>
        <w:rPr>
          <w:rFonts w:ascii="Arial" w:hAnsi="Arial" w:cs="Arial"/>
          <w:sz w:val="22"/>
          <w:szCs w:val="22"/>
        </w:rPr>
        <w:t>.</w:t>
      </w:r>
    </w:p>
    <w:p>
      <w:pPr>
        <w:pStyle w:val="22"/>
        <w:ind w:left="284"/>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IMPLANTAÇÃO</w:t>
      </w:r>
      <w:r>
        <w:rPr>
          <w:rFonts w:ascii="Arial" w:hAnsi="Arial" w:cs="Arial"/>
          <w:sz w:val="22"/>
          <w:szCs w:val="22"/>
        </w:rPr>
        <w:t xml:space="preserve"> – A construtora deve desenvolver projeto de 60 (sessenta) unidades habitacionais de forma que aproveitem ao máximo o terreno, respeitando a legislação municipal, estadual e federal. Os projetos devem ser elaborados segundo as normas técnicas exigidas pelas regras do programa, nos termos das </w:t>
      </w:r>
      <w:r>
        <w:rPr>
          <w:rFonts w:ascii="Arial" w:hAnsi="Arial" w:cs="Arial"/>
          <w:color w:val="000000" w:themeColor="text1"/>
          <w:sz w:val="22"/>
          <w:szCs w:val="22"/>
          <w14:textFill>
            <w14:solidFill>
              <w14:schemeClr w14:val="tx1"/>
            </w14:solidFill>
          </w14:textFill>
        </w:rPr>
        <w:t>Portarias MCID nº 725, de 15 de junho de 2023, do Ministério das Cidades.</w:t>
      </w:r>
      <w:r>
        <w:rPr>
          <w:rFonts w:ascii="Arial" w:hAnsi="Arial" w:cs="Arial"/>
          <w:sz w:val="22"/>
          <w:szCs w:val="22"/>
        </w:rPr>
        <w:t xml:space="preserve"> </w:t>
      </w:r>
    </w:p>
    <w:p>
      <w:pPr>
        <w:pStyle w:val="22"/>
        <w:rPr>
          <w:rFonts w:ascii="Arial" w:hAnsi="Arial" w:cs="Arial"/>
          <w:sz w:val="22"/>
          <w:szCs w:val="22"/>
        </w:rPr>
      </w:pPr>
    </w:p>
    <w:p>
      <w:pPr>
        <w:pStyle w:val="22"/>
        <w:rPr>
          <w:rFonts w:ascii="Arial" w:hAnsi="Arial" w:cs="Arial"/>
          <w:sz w:val="22"/>
          <w:szCs w:val="22"/>
        </w:rPr>
      </w:pPr>
    </w:p>
    <w:p>
      <w:pPr>
        <w:jc w:val="both"/>
        <w:rPr>
          <w:rFonts w:ascii="Arial" w:hAnsi="Arial" w:cs="Arial"/>
          <w:sz w:val="22"/>
          <w:szCs w:val="22"/>
        </w:rPr>
      </w:pPr>
      <w:r>
        <w:rPr>
          <w:rFonts w:ascii="Arial" w:hAnsi="Arial" w:cs="Arial"/>
          <w:b/>
          <w:sz w:val="22"/>
          <w:szCs w:val="22"/>
        </w:rPr>
        <w:t>INFRAESTRUTURA –</w:t>
      </w:r>
      <w:r>
        <w:rPr>
          <w:rFonts w:ascii="Arial" w:hAnsi="Arial" w:cs="Arial"/>
          <w:sz w:val="22"/>
          <w:szCs w:val="22"/>
        </w:rPr>
        <w:t xml:space="preserve"> </w:t>
      </w:r>
      <w:r>
        <w:rPr>
          <w:rFonts w:ascii="Arial" w:hAnsi="Arial"/>
          <w:sz w:val="22"/>
          <w:szCs w:val="22"/>
        </w:rPr>
        <w:t xml:space="preserve">Execução de infraestrutura, de terraplanagem, pavimentação (conforme anexo XIII), drenagem, guias , sarjetas, calçadas, muro de arrimo e patamarização, necessárias para serem utilizadas no empreendimento. </w:t>
      </w:r>
      <w:r>
        <w:rPr>
          <w:rFonts w:ascii="Arial" w:hAnsi="Arial" w:cs="Arial"/>
          <w:sz w:val="22"/>
          <w:szCs w:val="22"/>
        </w:rPr>
        <w:t>A construtora deverá desenvolver projeto executivo de infraestrutura, todos os levantamentos, pesquisas e investigações necessárias, visando a adequação do terreno às necessidades do empreendimento, conforme a exigência das normas técnicas e legislação. Os estudos referentes à resistência à compressão do solo, nível do lençol freático e coeficiente de infiltração dos lotes deverão ser levantados pela construtora, contemplando os projetos e a execução dos serviços de terraplanagem, pavimentação, drenagem, guias , sarjetas, calçadas e muro de arrimo e patamarização.</w:t>
      </w:r>
    </w:p>
    <w:p>
      <w:pPr>
        <w:jc w:val="both"/>
        <w:rPr>
          <w:rFonts w:ascii="Arial" w:hAnsi="Arial" w:cs="Arial"/>
          <w:sz w:val="22"/>
          <w:szCs w:val="22"/>
        </w:rPr>
      </w:pPr>
    </w:p>
    <w:p>
      <w:pPr>
        <w:pStyle w:val="21"/>
        <w:jc w:val="both"/>
        <w:rPr>
          <w:sz w:val="22"/>
          <w:szCs w:val="22"/>
        </w:rPr>
      </w:pPr>
      <w:r>
        <w:rPr>
          <w:b/>
          <w:sz w:val="22"/>
          <w:szCs w:val="22"/>
        </w:rPr>
        <w:t xml:space="preserve">DO LOCAL DE EXECUÇÃO DO EMPREENDIMENTO: </w:t>
      </w:r>
      <w:r>
        <w:rPr>
          <w:b w:val="0"/>
          <w:bCs/>
          <w:sz w:val="22"/>
          <w:szCs w:val="22"/>
        </w:rPr>
        <w:t>A</w:t>
      </w:r>
      <w:r>
        <w:rPr>
          <w:sz w:val="22"/>
          <w:szCs w:val="22"/>
        </w:rPr>
        <w:t xml:space="preserve"> construção de 60 (sessenta) unidades habitacionais, juntamente com a infraestrutura, será realizado nos terrenos de propriedade do município registrados nas matrículas nº nº 22.452, nº 22.453, nº 22.454, nº 22.455, nº 22.456, nº 22.457, nº 22.458, nº 22.459, nº 22.460, nº 22.463, nº 22.480, nº 22.481, nº 22.482, nº 22.483, nº 22.484, nº 22.485, nº 22.486, nº 22.487, nº 22.488, nº 22.489, nº 22.490, nº 22.491, nº 22.492, nº 22.493, nº 22.494, nº 22.495, nº 22.496, nº 22.497, nº 22.498, nº 22.499, nº 22.500, nº 22.501, nº 22.502, nº 22.503, nº 22.504, nº 22.505, nº 22.506, nº 22.507, nº 22.508, nº 22.509, nº 22.510, nº 22.511, nº 22.512, nº 22.513, nº 22.514, nº 22.515, nº 22.532, nº 22.533, nº 22.534, nº 22.535, nº 22.536, nº 22.537, nº 22.538, nº 22.539, nº 22.540, nº 22.541, nº 22.542, nº 22.543, nº 22.544 e nº 22.545, do Cartório do Registro de Imóveis de Naviraí/MS, localizados no </w:t>
      </w:r>
      <w:r>
        <w:rPr>
          <w:rFonts w:hint="default"/>
          <w:sz w:val="22"/>
          <w:szCs w:val="22"/>
          <w:lang w:val="pt-BR"/>
        </w:rPr>
        <w:t>B</w:t>
      </w:r>
      <w:r>
        <w:rPr>
          <w:sz w:val="22"/>
          <w:szCs w:val="22"/>
        </w:rPr>
        <w:t>airro Interlagos.</w:t>
      </w:r>
    </w:p>
    <w:p>
      <w:pPr>
        <w:jc w:val="both"/>
        <w:rPr>
          <w:rFonts w:ascii="Arial" w:hAnsi="Arial" w:cs="Arial"/>
          <w:sz w:val="22"/>
          <w:szCs w:val="22"/>
        </w:rPr>
      </w:pPr>
    </w:p>
    <w:p>
      <w:pPr>
        <w:pStyle w:val="22"/>
        <w:numPr>
          <w:ilvl w:val="0"/>
          <w:numId w:val="4"/>
        </w:numPr>
        <w:jc w:val="both"/>
        <w:rPr>
          <w:rFonts w:ascii="Arial" w:hAnsi="Arial" w:cs="Arial"/>
          <w:b/>
          <w:sz w:val="24"/>
          <w:szCs w:val="22"/>
        </w:rPr>
      </w:pPr>
      <w:r>
        <w:rPr>
          <w:rFonts w:ascii="Arial" w:hAnsi="Arial" w:cs="Arial"/>
          <w:b/>
          <w:sz w:val="24"/>
          <w:szCs w:val="22"/>
        </w:rPr>
        <w:t>DO VALOR:</w:t>
      </w: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Os valores máximos para provisão subsidiada das unidades habitacionais seguirão os normativos do Programa PMCMV/FAR, sendo o valor da subvenção econômica por unidade habitacional, a ser aportado pelo FAR – Fundo de Arrendamento Residencial, estabelecido na Portaria nº 725 de 15 de junho de 2023, e o valor de contrapartida de até </w:t>
      </w:r>
      <w:r>
        <w:rPr>
          <w:rFonts w:ascii="Arial" w:hAnsi="Arial" w:cs="Arial"/>
          <w:color w:val="000000" w:themeColor="text1"/>
          <w:sz w:val="22"/>
          <w:szCs w:val="22"/>
          <w14:textFill>
            <w14:solidFill>
              <w14:schemeClr w14:val="tx1"/>
            </w14:solidFill>
          </w14:textFill>
        </w:rPr>
        <w:t>R$ 48.000,00 (quarenta e oito mil</w:t>
      </w:r>
      <w:r>
        <w:rPr>
          <w:rFonts w:ascii="Arial" w:hAnsi="Arial" w:cs="Arial"/>
          <w:color w:val="000000"/>
          <w:sz w:val="22"/>
          <w:szCs w:val="22"/>
        </w:rPr>
        <w:t xml:space="preserve"> reais) por unidade habitacional, a ser aportado pelo município ente público parceiro. (AGEHAB)</w:t>
      </w:r>
    </w:p>
    <w:p>
      <w:pPr>
        <w:rPr>
          <w:sz w:val="22"/>
          <w:szCs w:val="22"/>
        </w:rPr>
      </w:pPr>
    </w:p>
    <w:p>
      <w:pPr>
        <w:jc w:val="both"/>
        <w:rPr>
          <w:rFonts w:ascii="Arial" w:hAnsi="Arial" w:cs="Arial"/>
          <w:color w:val="000000"/>
          <w:sz w:val="22"/>
          <w:szCs w:val="22"/>
        </w:rPr>
      </w:pPr>
      <w:r>
        <w:rPr>
          <w:rFonts w:ascii="Arial" w:hAnsi="Arial" w:cs="Arial"/>
          <w:color w:val="000000"/>
          <w:sz w:val="22"/>
          <w:szCs w:val="22"/>
        </w:rPr>
        <w:t>O valor máximo do empreendimento dividido pela unidade habitacional será composto pelo valor da subvenção econômica estabelecido na normativa do Ministério das Cidades, a ser aportado pelo FAR e o valor a ser aportado pelo ente publico parceiro, não poderá ultrapassar o valor total de R$ 178.000,00 (cento e setenta e oito mil reais), por unidade habitacional.</w:t>
      </w:r>
    </w:p>
    <w:p>
      <w:pPr>
        <w:jc w:val="both"/>
        <w:rPr>
          <w:rFonts w:ascii="Arial" w:hAnsi="Arial" w:cs="Arial"/>
          <w:color w:val="000000"/>
          <w:sz w:val="22"/>
          <w:szCs w:val="22"/>
          <w:highlight w:val="green"/>
        </w:rPr>
      </w:pPr>
    </w:p>
    <w:p>
      <w:pPr>
        <w:jc w:val="both"/>
        <w:rPr>
          <w:rFonts w:ascii="Arial" w:hAnsi="Arial" w:cs="Arial"/>
          <w:color w:val="000000"/>
          <w:sz w:val="22"/>
          <w:szCs w:val="22"/>
          <w:highlight w:val="green"/>
        </w:rPr>
      </w:pPr>
      <w:r>
        <w:rPr>
          <w:rFonts w:ascii="Arial" w:hAnsi="Arial" w:cs="Arial"/>
          <w:color w:val="000000"/>
          <w:sz w:val="22"/>
          <w:szCs w:val="22"/>
        </w:rPr>
        <w:t>O valor da contrapartida do ente público, somente será utilizado caso o valor da unidade habitacional, ultrapassar o teto limite para provisão da unidade habitacional, estabelecido na Portaria nº 725 de 15 de junho de 2023.</w:t>
      </w:r>
    </w:p>
    <w:p>
      <w:pPr>
        <w:jc w:val="both"/>
        <w:rPr>
          <w:rFonts w:ascii="Arial" w:hAnsi="Arial" w:cs="Arial"/>
          <w:sz w:val="22"/>
          <w:szCs w:val="22"/>
        </w:rPr>
      </w:pPr>
    </w:p>
    <w:p>
      <w:pPr>
        <w:pStyle w:val="22"/>
        <w:ind w:left="284"/>
        <w:jc w:val="both"/>
        <w:rPr>
          <w:rFonts w:ascii="Arial" w:hAnsi="Arial" w:cs="Arial"/>
          <w:sz w:val="22"/>
          <w:szCs w:val="22"/>
        </w:rPr>
      </w:pPr>
      <w:r>
        <w:rPr>
          <w:rFonts w:ascii="Arial" w:hAnsi="Arial" w:cs="Arial"/>
          <w:b/>
          <w:bCs/>
          <w:sz w:val="22"/>
          <w:szCs w:val="22"/>
        </w:rPr>
        <w:t>Observaçoes Gerais:</w:t>
      </w:r>
      <w:r>
        <w:rPr>
          <w:rFonts w:ascii="Arial" w:hAnsi="Arial" w:cs="Arial"/>
          <w:sz w:val="22"/>
          <w:szCs w:val="22"/>
        </w:rPr>
        <w:t xml:space="preserve"> </w:t>
      </w:r>
    </w:p>
    <w:p>
      <w:pPr>
        <w:pStyle w:val="22"/>
        <w:numPr>
          <w:ilvl w:val="0"/>
          <w:numId w:val="7"/>
        </w:numPr>
        <w:jc w:val="both"/>
        <w:rPr>
          <w:rFonts w:ascii="Arial" w:hAnsi="Arial" w:cs="Arial"/>
          <w:color w:val="000000" w:themeColor="text1"/>
          <w:sz w:val="22"/>
          <w:szCs w:val="22"/>
          <w14:textFill>
            <w14:solidFill>
              <w14:schemeClr w14:val="tx1"/>
            </w14:solidFill>
          </w14:textFill>
        </w:rPr>
      </w:pPr>
      <w:r>
        <w:rPr>
          <w:rFonts w:ascii="Arial" w:hAnsi="Arial" w:cs="Arial"/>
          <w:sz w:val="22"/>
          <w:szCs w:val="22"/>
        </w:rPr>
        <w:t xml:space="preserve">Atender todas as diretrizes e especificações da Portaria Mcid nº </w:t>
      </w:r>
      <w:r>
        <w:rPr>
          <w:rFonts w:ascii="Arial" w:hAnsi="Arial" w:cs="Arial"/>
          <w:color w:val="000000" w:themeColor="text1"/>
          <w:sz w:val="22"/>
          <w:szCs w:val="22"/>
          <w14:textFill>
            <w14:solidFill>
              <w14:schemeClr w14:val="tx1"/>
            </w14:solidFill>
          </w14:textFill>
        </w:rPr>
        <w:t>725 de 15 de junho de 2023.</w:t>
      </w:r>
    </w:p>
    <w:p>
      <w:pPr>
        <w:pStyle w:val="22"/>
        <w:numPr>
          <w:ilvl w:val="0"/>
          <w:numId w:val="7"/>
        </w:numPr>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Observar todas as demais exigências e normativas estabelecidas no edital de chamamento.</w:t>
      </w:r>
    </w:p>
    <w:p>
      <w:pPr>
        <w:pStyle w:val="22"/>
        <w:ind w:left="284"/>
        <w:jc w:val="both"/>
        <w:rPr>
          <w:rFonts w:ascii="Arial" w:hAnsi="Arial" w:cs="Arial"/>
          <w:sz w:val="22"/>
          <w:szCs w:val="22"/>
        </w:rPr>
      </w:pPr>
    </w:p>
    <w:p>
      <w:pPr>
        <w:ind w:firstLine="284"/>
        <w:jc w:val="both"/>
        <w:rPr>
          <w:rFonts w:ascii="Arial" w:hAnsi="Arial" w:cs="Arial"/>
          <w:sz w:val="22"/>
          <w:szCs w:val="22"/>
        </w:rPr>
      </w:pPr>
      <w:r>
        <w:rPr>
          <w:rFonts w:ascii="Arial" w:hAnsi="Arial" w:cs="Arial"/>
          <w:sz w:val="22"/>
          <w:szCs w:val="22"/>
        </w:rPr>
        <w:t xml:space="preserve">A empresa selecionada deverá apresentar à Instituição Financeira, as propostas para os empreendimentos na forma definida pelas Portarias </w:t>
      </w:r>
      <w:r>
        <w:rPr>
          <w:rFonts w:ascii="Arial" w:hAnsi="Arial" w:cs="Arial"/>
          <w:color w:val="000000" w:themeColor="text1"/>
          <w:sz w:val="22"/>
          <w:szCs w:val="22"/>
          <w14:textFill>
            <w14:solidFill>
              <w14:schemeClr w14:val="tx1"/>
            </w14:solidFill>
          </w14:textFill>
        </w:rPr>
        <w:t>MCID nº 724, de 15 de junho de 2023, 725 de 15 de junho de 2023, e 727 de 15 de junho de 2023, ambas do Ministério das Cidades</w:t>
      </w:r>
      <w:r>
        <w:rPr>
          <w:rFonts w:ascii="Arial" w:hAnsi="Arial" w:cs="Arial"/>
          <w:sz w:val="22"/>
          <w:szCs w:val="22"/>
        </w:rPr>
        <w:t xml:space="preserve">. </w:t>
      </w:r>
    </w:p>
    <w:p>
      <w:pPr>
        <w:pStyle w:val="22"/>
        <w:ind w:left="0"/>
        <w:jc w:val="center"/>
        <w:rPr>
          <w:rFonts w:asciiTheme="minorHAnsi" w:hAnsiTheme="minorHAnsi"/>
          <w:b/>
          <w:sz w:val="24"/>
          <w:szCs w:val="24"/>
        </w:rPr>
      </w:pPr>
    </w:p>
    <w:p>
      <w:pPr>
        <w:pStyle w:val="22"/>
        <w:ind w:left="0"/>
        <w:jc w:val="center"/>
        <w:rPr>
          <w:rFonts w:asciiTheme="minorHAnsi" w:hAnsiTheme="minorHAnsi"/>
          <w:b/>
          <w:sz w:val="24"/>
          <w:szCs w:val="24"/>
        </w:rPr>
      </w:pP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color w:val="000000"/>
          <w:sz w:val="23"/>
          <w:szCs w:val="23"/>
        </w:rPr>
      </w:pPr>
      <w:r>
        <w:rPr>
          <w:rFonts w:ascii="Arial" w:hAnsi="Arial" w:cs="Arial"/>
          <w:b/>
          <w:bCs/>
          <w:color w:val="000000"/>
          <w:sz w:val="23"/>
          <w:szCs w:val="23"/>
        </w:rPr>
        <w:t>ANEXO II</w:t>
      </w: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color w:val="000000"/>
          <w:sz w:val="23"/>
          <w:szCs w:val="23"/>
        </w:rPr>
      </w:pPr>
      <w:r>
        <w:rPr>
          <w:rFonts w:ascii="Arial" w:hAnsi="Arial" w:cs="Arial"/>
          <w:b/>
          <w:bCs/>
          <w:color w:val="000000"/>
          <w:sz w:val="23"/>
          <w:szCs w:val="23"/>
        </w:rPr>
        <w:t xml:space="preserve"> CARTA DE CREDENCIAMENTO</w:t>
      </w: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AO </w:t>
      </w:r>
    </w:p>
    <w:p>
      <w:pPr>
        <w:autoSpaceDE w:val="0"/>
        <w:autoSpaceDN w:val="0"/>
        <w:adjustRightInd w:val="0"/>
        <w:rPr>
          <w:rFonts w:ascii="Arial" w:hAnsi="Arial" w:cs="Arial"/>
          <w:color w:val="000000"/>
          <w:sz w:val="23"/>
          <w:szCs w:val="23"/>
        </w:rPr>
      </w:pPr>
      <w:r>
        <w:rPr>
          <w:rFonts w:ascii="Arial" w:hAnsi="Arial" w:cs="Arial"/>
          <w:color w:val="000000"/>
          <w:sz w:val="23"/>
          <w:szCs w:val="23"/>
        </w:rPr>
        <w:t>MUNICIPIO DE NAVIRAÍ, ESTADO DE MATO GROSSO DO SUL.</w:t>
      </w: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r>
        <w:rPr>
          <w:rFonts w:ascii="Arial" w:hAnsi="Arial" w:cs="Arial"/>
          <w:color w:val="000000"/>
          <w:sz w:val="23"/>
          <w:szCs w:val="23"/>
        </w:rPr>
        <w:t xml:space="preserve"> </w:t>
      </w:r>
    </w:p>
    <w:p>
      <w:pPr>
        <w:autoSpaceDE w:val="0"/>
        <w:autoSpaceDN w:val="0"/>
        <w:adjustRightInd w:val="0"/>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r>
        <w:rPr>
          <w:rFonts w:ascii="Arial" w:hAnsi="Arial" w:cs="Arial"/>
          <w:b/>
          <w:bCs/>
          <w:color w:val="000000"/>
          <w:sz w:val="23"/>
          <w:szCs w:val="23"/>
        </w:rPr>
        <w:t>Objeto: Seleção de empresa do ramo da construção civil para, a produção de habitação de interesse social, no âmbito do Programa Minha Casa Minha Vida – MCMV, com recursos do Fundo de Arrendamento Residencial – FAR.</w:t>
      </w:r>
      <w:r>
        <w:rPr>
          <w:rFonts w:ascii="Arial" w:hAnsi="Arial" w:cs="Arial"/>
          <w:color w:val="000000"/>
          <w:sz w:val="23"/>
          <w:szCs w:val="23"/>
        </w:rPr>
        <w:t xml:space="preserve"> </w:t>
      </w: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 Comissão de Seleção: </w:t>
      </w: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spacing w:line="360" w:lineRule="auto"/>
        <w:jc w:val="both"/>
        <w:rPr>
          <w:rFonts w:ascii="Arial" w:hAnsi="Arial" w:cs="Arial"/>
          <w:color w:val="000000" w:themeColor="text1"/>
          <w:sz w:val="23"/>
          <w:szCs w:val="23"/>
          <w14:textFill>
            <w14:solidFill>
              <w14:schemeClr w14:val="tx1"/>
            </w14:solidFill>
          </w14:textFill>
        </w:rPr>
      </w:pPr>
      <w:r>
        <w:rPr>
          <w:rFonts w:ascii="Arial" w:hAnsi="Arial" w:cs="Arial"/>
          <w:color w:val="000000"/>
          <w:sz w:val="23"/>
          <w:szCs w:val="23"/>
        </w:rPr>
        <w:t xml:space="preserve">Pelo presente instrumento, credenciamos o Sr(a).____________________________, portador(a) da Cédula de Identidade com RG nº ________________________, para </w:t>
      </w:r>
      <w:r>
        <w:rPr>
          <w:rFonts w:ascii="Arial" w:hAnsi="Arial" w:cs="Arial"/>
          <w:color w:val="000000" w:themeColor="text1"/>
          <w:sz w:val="23"/>
          <w:szCs w:val="23"/>
          <w14:textFill>
            <w14:solidFill>
              <w14:schemeClr w14:val="tx1"/>
            </w14:solidFill>
          </w14:textFill>
        </w:rPr>
        <w:t xml:space="preserve">participar do procedimento de </w:t>
      </w:r>
      <w:r>
        <w:rPr>
          <w:rFonts w:ascii="Arial" w:hAnsi="Arial" w:cs="Arial"/>
          <w:b/>
          <w:bCs/>
          <w:color w:val="000000" w:themeColor="text1"/>
          <w:sz w:val="23"/>
          <w:szCs w:val="23"/>
          <w14:textFill>
            <w14:solidFill>
              <w14:schemeClr w14:val="tx1"/>
            </w14:solidFill>
          </w14:textFill>
        </w:rPr>
        <w:t>CHAMAMENTO PÚBLICO Nº. 0</w:t>
      </w:r>
      <w:r>
        <w:rPr>
          <w:rFonts w:hint="default" w:ascii="Arial" w:hAnsi="Arial" w:cs="Arial"/>
          <w:b/>
          <w:bCs/>
          <w:color w:val="000000" w:themeColor="text1"/>
          <w:sz w:val="23"/>
          <w:szCs w:val="23"/>
          <w:lang w:val="pt-BR"/>
          <w14:textFill>
            <w14:solidFill>
              <w14:schemeClr w14:val="tx1"/>
            </w14:solidFill>
          </w14:textFill>
        </w:rPr>
        <w:t>01</w:t>
      </w:r>
      <w:r>
        <w:rPr>
          <w:rFonts w:ascii="Arial" w:hAnsi="Arial" w:cs="Arial"/>
          <w:b/>
          <w:bCs/>
          <w:color w:val="000000" w:themeColor="text1"/>
          <w:sz w:val="23"/>
          <w:szCs w:val="23"/>
          <w14:textFill>
            <w14:solidFill>
              <w14:schemeClr w14:val="tx1"/>
            </w14:solidFill>
          </w14:textFill>
        </w:rPr>
        <w:t>/202</w:t>
      </w:r>
      <w:r>
        <w:rPr>
          <w:rFonts w:hint="default" w:ascii="Arial" w:hAnsi="Arial" w:cs="Arial"/>
          <w:b/>
          <w:bCs/>
          <w:color w:val="000000" w:themeColor="text1"/>
          <w:sz w:val="23"/>
          <w:szCs w:val="23"/>
          <w:lang w:val="pt-BR"/>
          <w14:textFill>
            <w14:solidFill>
              <w14:schemeClr w14:val="tx1"/>
            </w14:solidFill>
          </w14:textFill>
        </w:rPr>
        <w:t>4</w:t>
      </w:r>
      <w:r>
        <w:rPr>
          <w:rFonts w:ascii="Arial" w:hAnsi="Arial" w:cs="Arial"/>
          <w:color w:val="000000" w:themeColor="text1"/>
          <w:sz w:val="23"/>
          <w:szCs w:val="23"/>
          <w14:textFill>
            <w14:solidFill>
              <w14:schemeClr w14:val="tx1"/>
            </w14:solidFill>
          </w14:textFill>
        </w:rPr>
        <w:t xml:space="preserve">, podendo praticar todos os atos de interesse da representada, inclusive os poderes de  negociar preços e de interpor e desistir de recursos em todas as fases do certame. </w:t>
      </w: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p>
    <w:p>
      <w:pPr>
        <w:autoSpaceDE w:val="0"/>
        <w:autoSpaceDN w:val="0"/>
        <w:adjustRightInd w:val="0"/>
        <w:jc w:val="center"/>
        <w:rPr>
          <w:rFonts w:hint="default" w:ascii="Arial" w:hAnsi="Arial" w:cs="Arial"/>
          <w:color w:val="000000"/>
          <w:sz w:val="23"/>
          <w:szCs w:val="23"/>
          <w:lang w:val="pt-BR"/>
        </w:rPr>
      </w:pPr>
      <w:r>
        <w:rPr>
          <w:rFonts w:ascii="Arial" w:hAnsi="Arial" w:cs="Arial"/>
          <w:color w:val="000000"/>
          <w:sz w:val="23"/>
          <w:szCs w:val="23"/>
        </w:rPr>
        <w:t>_______________ ______ de _______________ de 202</w:t>
      </w:r>
      <w:r>
        <w:rPr>
          <w:rFonts w:hint="default" w:ascii="Arial" w:hAnsi="Arial" w:cs="Arial"/>
          <w:color w:val="000000"/>
          <w:sz w:val="23"/>
          <w:szCs w:val="23"/>
          <w:lang w:val="pt-BR"/>
        </w:rPr>
        <w:t>4</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r>
        <w:rPr>
          <w:rFonts w:ascii="Arial" w:hAnsi="Arial" w:cs="Arial"/>
          <w:color w:val="000000"/>
          <w:sz w:val="23"/>
          <w:szCs w:val="23"/>
        </w:rPr>
        <w:t>(nome e assinatura do representante legal)</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jc w:val="both"/>
        <w:rPr>
          <w:rFonts w:ascii="Arial" w:hAnsi="Arial" w:cs="Arial"/>
          <w:b/>
          <w:bCs/>
          <w:color w:val="000000"/>
          <w:sz w:val="23"/>
          <w:szCs w:val="23"/>
        </w:rPr>
      </w:pPr>
      <w:r>
        <w:rPr>
          <w:rFonts w:ascii="Arial" w:hAnsi="Arial" w:cs="Arial"/>
          <w:b/>
          <w:bCs/>
          <w:color w:val="000000"/>
          <w:sz w:val="23"/>
          <w:szCs w:val="23"/>
        </w:rPr>
        <w:t>Observação: Ao redigir a presente Declaração, o Proponente deverá utilizar formulário com timbre da empresa</w:t>
      </w:r>
    </w:p>
    <w:p>
      <w:pPr>
        <w:jc w:val="both"/>
        <w:rPr>
          <w:rFonts w:ascii="Arial" w:hAnsi="Arial" w:cs="Arial"/>
          <w:b/>
          <w:bCs/>
          <w:color w:val="000000"/>
          <w:sz w:val="23"/>
          <w:szCs w:val="23"/>
        </w:rPr>
      </w:pPr>
    </w:p>
    <w:p>
      <w:pPr>
        <w:jc w:val="both"/>
        <w:rPr>
          <w:rFonts w:ascii="Arial" w:hAnsi="Arial" w:cs="Arial"/>
          <w:b/>
          <w:bCs/>
          <w:color w:val="000000"/>
          <w:sz w:val="23"/>
          <w:szCs w:val="23"/>
        </w:rPr>
      </w:pPr>
    </w:p>
    <w:p>
      <w:pPr>
        <w:jc w:val="both"/>
        <w:rPr>
          <w:rFonts w:ascii="Arial" w:hAnsi="Arial" w:cs="Arial"/>
          <w:b/>
          <w:bCs/>
          <w:color w:val="000000"/>
          <w:sz w:val="23"/>
          <w:szCs w:val="23"/>
        </w:rPr>
      </w:pPr>
    </w:p>
    <w:p>
      <w:pPr>
        <w:jc w:val="both"/>
        <w:rPr>
          <w:rFonts w:ascii="Arial" w:hAnsi="Arial" w:cs="Arial"/>
          <w:b/>
          <w:bCs/>
          <w:color w:val="000000"/>
          <w:sz w:val="23"/>
          <w:szCs w:val="23"/>
        </w:rPr>
      </w:pPr>
    </w:p>
    <w:p>
      <w:pPr>
        <w:jc w:val="both"/>
        <w:rPr>
          <w:rFonts w:ascii="Arial" w:hAnsi="Arial" w:cs="Arial"/>
          <w:b/>
          <w:bCs/>
          <w:color w:val="000000"/>
          <w:sz w:val="23"/>
          <w:szCs w:val="23"/>
        </w:rPr>
      </w:pPr>
    </w:p>
    <w:p>
      <w:pPr>
        <w:jc w:val="both"/>
        <w:rPr>
          <w:rFonts w:ascii="Arial" w:hAnsi="Arial" w:cs="Arial"/>
          <w:b/>
          <w:bCs/>
          <w:color w:val="000000"/>
          <w:sz w:val="23"/>
          <w:szCs w:val="23"/>
        </w:rPr>
      </w:pPr>
    </w:p>
    <w:p>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ANEXO III</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r>
        <w:rPr>
          <w:rFonts w:ascii="Arial" w:hAnsi="Arial" w:cs="Arial"/>
          <w:b/>
          <w:bCs/>
          <w:color w:val="000000"/>
          <w:sz w:val="23"/>
          <w:szCs w:val="23"/>
        </w:rPr>
        <w:t>DECLARAÇÃO DE QUE A</w:t>
      </w:r>
    </w:p>
    <w:p>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PROPONENTE CUMPRE OS REQUISITOS DE HABILITAÇÃO</w:t>
      </w: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AO </w:t>
      </w:r>
    </w:p>
    <w:p>
      <w:pPr>
        <w:autoSpaceDE w:val="0"/>
        <w:autoSpaceDN w:val="0"/>
        <w:adjustRightInd w:val="0"/>
        <w:rPr>
          <w:rFonts w:ascii="Arial" w:hAnsi="Arial" w:cs="Arial"/>
          <w:color w:val="000000"/>
          <w:sz w:val="23"/>
          <w:szCs w:val="23"/>
        </w:rPr>
      </w:pPr>
      <w:r>
        <w:rPr>
          <w:rFonts w:ascii="Arial" w:hAnsi="Arial" w:cs="Arial"/>
          <w:color w:val="000000"/>
          <w:sz w:val="23"/>
          <w:szCs w:val="23"/>
        </w:rPr>
        <w:t>MUNICIPIO DE NAVIRAÍ, ESTADO DE MATO GROSSO DO SUL.</w:t>
      </w:r>
    </w:p>
    <w:p>
      <w:pPr>
        <w:autoSpaceDE w:val="0"/>
        <w:autoSpaceDN w:val="0"/>
        <w:adjustRightInd w:val="0"/>
        <w:rPr>
          <w:rFonts w:ascii="Arial" w:hAnsi="Arial" w:cs="Arial"/>
          <w:b/>
          <w:bCs/>
          <w:color w:val="000000"/>
          <w:sz w:val="23"/>
          <w:szCs w:val="23"/>
        </w:rPr>
      </w:pPr>
    </w:p>
    <w:p>
      <w:pPr>
        <w:autoSpaceDE w:val="0"/>
        <w:autoSpaceDN w:val="0"/>
        <w:adjustRightInd w:val="0"/>
        <w:jc w:val="both"/>
        <w:rPr>
          <w:rFonts w:ascii="Arial" w:hAnsi="Arial" w:cs="Arial"/>
          <w:b/>
          <w:bCs/>
          <w:color w:val="000000"/>
          <w:sz w:val="23"/>
          <w:szCs w:val="23"/>
        </w:rPr>
      </w:pPr>
    </w:p>
    <w:p>
      <w:pPr>
        <w:autoSpaceDE w:val="0"/>
        <w:autoSpaceDN w:val="0"/>
        <w:adjustRightInd w:val="0"/>
        <w:jc w:val="both"/>
        <w:rPr>
          <w:rFonts w:ascii="Arial" w:hAnsi="Arial" w:cs="Arial"/>
          <w:color w:val="000000"/>
          <w:sz w:val="23"/>
          <w:szCs w:val="23"/>
        </w:rPr>
      </w:pPr>
      <w:r>
        <w:rPr>
          <w:rFonts w:ascii="Arial" w:hAnsi="Arial" w:cs="Arial"/>
          <w:b/>
          <w:bCs/>
          <w:color w:val="000000"/>
          <w:sz w:val="23"/>
          <w:szCs w:val="23"/>
        </w:rPr>
        <w:t>Objeto: Seleção de empresa do ramo da construção civil para, a produção de habitação de interesse social, no âmbito do Programa Minha Casa Minha Vida – MCMV, com recursos do Fundo de Arrendamento Residencial – FAR.</w:t>
      </w:r>
      <w:r>
        <w:rPr>
          <w:rFonts w:ascii="Arial" w:hAnsi="Arial" w:cs="Arial"/>
          <w:color w:val="000000"/>
          <w:sz w:val="23"/>
          <w:szCs w:val="23"/>
        </w:rPr>
        <w:t xml:space="preserve"> </w:t>
      </w:r>
    </w:p>
    <w:p>
      <w:pPr>
        <w:autoSpaceDE w:val="0"/>
        <w:autoSpaceDN w:val="0"/>
        <w:adjustRightInd w:val="0"/>
        <w:jc w:val="both"/>
        <w:rPr>
          <w:rFonts w:ascii="Arial" w:hAnsi="Arial" w:cs="Arial"/>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 Comissão de Seleção: </w:t>
      </w: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spacing w:after="120" w:line="360" w:lineRule="auto"/>
        <w:jc w:val="both"/>
        <w:rPr>
          <w:rFonts w:ascii="Arial" w:hAnsi="Arial" w:cs="Arial"/>
          <w:b/>
          <w:bCs/>
          <w:color w:val="000000"/>
          <w:sz w:val="23"/>
          <w:szCs w:val="23"/>
        </w:rPr>
      </w:pPr>
      <w:r>
        <w:rPr>
          <w:rFonts w:ascii="Arial" w:hAnsi="Arial" w:cs="Arial"/>
          <w:color w:val="000000"/>
          <w:sz w:val="23"/>
          <w:szCs w:val="23"/>
        </w:rPr>
        <w:t xml:space="preserve">Pela presente, declaro(amos) que a empresa .................................(indicação da razão social) cumpre plenamente os requisitos de habilitação para o </w:t>
      </w:r>
      <w:r>
        <w:rPr>
          <w:rFonts w:ascii="Arial" w:hAnsi="Arial" w:cs="Arial"/>
          <w:b/>
          <w:bCs/>
          <w:color w:val="000000"/>
          <w:sz w:val="23"/>
          <w:szCs w:val="23"/>
        </w:rPr>
        <w:t>CHAMAMENTO PÚBLICO - Nº 0</w:t>
      </w:r>
      <w:r>
        <w:rPr>
          <w:rFonts w:hint="default" w:ascii="Arial" w:hAnsi="Arial" w:cs="Arial"/>
          <w:b/>
          <w:bCs/>
          <w:color w:val="000000"/>
          <w:sz w:val="23"/>
          <w:szCs w:val="23"/>
          <w:lang w:val="pt-BR"/>
        </w:rPr>
        <w:t>01</w:t>
      </w:r>
      <w:r>
        <w:rPr>
          <w:rFonts w:ascii="Arial" w:hAnsi="Arial" w:cs="Arial"/>
          <w:b/>
          <w:bCs/>
          <w:color w:val="000000"/>
          <w:sz w:val="23"/>
          <w:szCs w:val="23"/>
        </w:rPr>
        <w:t>/202</w:t>
      </w:r>
      <w:r>
        <w:rPr>
          <w:rFonts w:hint="default" w:ascii="Arial" w:hAnsi="Arial" w:cs="Arial"/>
          <w:b/>
          <w:bCs/>
          <w:color w:val="000000"/>
          <w:sz w:val="23"/>
          <w:szCs w:val="23"/>
          <w:lang w:val="pt-BR"/>
        </w:rPr>
        <w:t>4</w:t>
      </w:r>
      <w:r>
        <w:rPr>
          <w:rFonts w:ascii="Arial" w:hAnsi="Arial" w:cs="Arial"/>
          <w:b/>
          <w:bCs/>
          <w:color w:val="000000"/>
          <w:sz w:val="23"/>
          <w:szCs w:val="23"/>
        </w:rPr>
        <w:t>.</w:t>
      </w: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p>
    <w:p>
      <w:pPr>
        <w:autoSpaceDE w:val="0"/>
        <w:autoSpaceDN w:val="0"/>
        <w:adjustRightInd w:val="0"/>
        <w:jc w:val="center"/>
        <w:rPr>
          <w:rFonts w:hint="default" w:ascii="Arial" w:hAnsi="Arial" w:cs="Arial"/>
          <w:color w:val="000000"/>
          <w:sz w:val="23"/>
          <w:szCs w:val="23"/>
          <w:lang w:val="pt-BR"/>
        </w:rPr>
      </w:pPr>
      <w:r>
        <w:rPr>
          <w:rFonts w:ascii="Arial" w:hAnsi="Arial" w:cs="Arial"/>
          <w:color w:val="000000"/>
          <w:sz w:val="23"/>
          <w:szCs w:val="23"/>
        </w:rPr>
        <w:t>_______________ ______ de _______________ de 202</w:t>
      </w:r>
      <w:r>
        <w:rPr>
          <w:rFonts w:hint="default" w:ascii="Arial" w:hAnsi="Arial" w:cs="Arial"/>
          <w:color w:val="000000"/>
          <w:sz w:val="23"/>
          <w:szCs w:val="23"/>
          <w:lang w:val="pt-BR"/>
        </w:rPr>
        <w:t>4</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r>
        <w:rPr>
          <w:rFonts w:ascii="Arial" w:hAnsi="Arial" w:cs="Arial"/>
          <w:color w:val="000000"/>
          <w:sz w:val="23"/>
          <w:szCs w:val="23"/>
        </w:rPr>
        <w:t>(nome e assinatura do representante legal)</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jc w:val="both"/>
        <w:rPr>
          <w:rFonts w:ascii="Arial" w:hAnsi="Arial" w:cs="Arial"/>
          <w:b/>
          <w:bCs/>
          <w:color w:val="000000"/>
          <w:sz w:val="23"/>
          <w:szCs w:val="23"/>
        </w:rPr>
      </w:pPr>
      <w:r>
        <w:rPr>
          <w:rFonts w:ascii="Arial" w:hAnsi="Arial" w:cs="Arial"/>
          <w:b/>
          <w:bCs/>
          <w:color w:val="000000"/>
          <w:sz w:val="23"/>
          <w:szCs w:val="23"/>
        </w:rPr>
        <w:t>Observação: Ao redigir a presente Declaração, o Proponente deverá utilizar formulário com timbre da empresa</w:t>
      </w:r>
    </w:p>
    <w:p>
      <w:pPr>
        <w:jc w:val="both"/>
        <w:rPr>
          <w:rFonts w:ascii="Arial" w:hAnsi="Arial" w:cs="Arial"/>
          <w:b/>
          <w:bCs/>
          <w:color w:val="000000"/>
          <w:sz w:val="23"/>
          <w:szCs w:val="23"/>
        </w:rPr>
      </w:pPr>
    </w:p>
    <w:p>
      <w:pPr>
        <w:jc w:val="both"/>
        <w:rPr>
          <w:rFonts w:ascii="Arial" w:hAnsi="Arial" w:cs="Arial"/>
          <w:b/>
          <w:bCs/>
          <w:color w:val="000000"/>
          <w:sz w:val="23"/>
          <w:szCs w:val="23"/>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autoSpaceDE w:val="0"/>
        <w:autoSpaceDN w:val="0"/>
        <w:adjustRightInd w:val="0"/>
        <w:jc w:val="center"/>
        <w:rPr>
          <w:rFonts w:ascii="Arial" w:hAnsi="Arial" w:cs="Arial"/>
          <w:b/>
          <w:bCs/>
          <w:sz w:val="23"/>
          <w:szCs w:val="23"/>
        </w:rPr>
      </w:pPr>
    </w:p>
    <w:p>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ANEXO IV</w:t>
      </w: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color w:val="000000"/>
          <w:sz w:val="23"/>
          <w:szCs w:val="23"/>
        </w:rPr>
      </w:pPr>
      <w:r>
        <w:rPr>
          <w:rFonts w:ascii="Arial" w:hAnsi="Arial" w:cs="Arial"/>
          <w:b/>
          <w:bCs/>
          <w:color w:val="000000"/>
          <w:sz w:val="23"/>
          <w:szCs w:val="23"/>
        </w:rPr>
        <w:t>MANIFESTAÇÃO DE INTERESSE</w:t>
      </w: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AO </w:t>
      </w:r>
    </w:p>
    <w:p>
      <w:pPr>
        <w:autoSpaceDE w:val="0"/>
        <w:autoSpaceDN w:val="0"/>
        <w:adjustRightInd w:val="0"/>
        <w:rPr>
          <w:rFonts w:ascii="Arial" w:hAnsi="Arial" w:cs="Arial"/>
          <w:color w:val="000000"/>
          <w:sz w:val="23"/>
          <w:szCs w:val="23"/>
        </w:rPr>
      </w:pPr>
      <w:r>
        <w:rPr>
          <w:rFonts w:ascii="Arial" w:hAnsi="Arial" w:cs="Arial"/>
          <w:color w:val="000000"/>
          <w:sz w:val="23"/>
          <w:szCs w:val="23"/>
        </w:rPr>
        <w:t>MUNICIPIO DE NAVIRAÍ, ESTADO DE MATO GROSSO DO SUL.</w:t>
      </w:r>
    </w:p>
    <w:p>
      <w:pPr>
        <w:autoSpaceDE w:val="0"/>
        <w:autoSpaceDN w:val="0"/>
        <w:adjustRightInd w:val="0"/>
        <w:rPr>
          <w:rFonts w:ascii="Arial" w:hAnsi="Arial" w:cs="Arial"/>
          <w:b/>
          <w:bCs/>
          <w:color w:val="000000"/>
          <w:sz w:val="23"/>
          <w:szCs w:val="23"/>
        </w:rPr>
      </w:pPr>
    </w:p>
    <w:p>
      <w:pPr>
        <w:autoSpaceDE w:val="0"/>
        <w:autoSpaceDN w:val="0"/>
        <w:adjustRightInd w:val="0"/>
        <w:jc w:val="both"/>
        <w:rPr>
          <w:rFonts w:ascii="Arial" w:hAnsi="Arial" w:cs="Arial"/>
          <w:color w:val="000000"/>
          <w:sz w:val="23"/>
          <w:szCs w:val="23"/>
        </w:rPr>
      </w:pPr>
      <w:r>
        <w:rPr>
          <w:rFonts w:ascii="Arial" w:hAnsi="Arial" w:cs="Arial"/>
          <w:b/>
          <w:bCs/>
          <w:color w:val="000000"/>
          <w:sz w:val="23"/>
          <w:szCs w:val="23"/>
        </w:rPr>
        <w:t>Objeto: Seleção de empresa do ramo da construção civil para, a produção de habitação de interesse social, no âmbito do Programa Minha Casa Minha Vida – MCMV, com recursos do Fundo de Arrendamento Residencial – FAR.</w:t>
      </w:r>
      <w:r>
        <w:rPr>
          <w:rFonts w:ascii="Arial" w:hAnsi="Arial" w:cs="Arial"/>
          <w:color w:val="000000"/>
          <w:sz w:val="23"/>
          <w:szCs w:val="23"/>
        </w:rPr>
        <w:t xml:space="preserve"> </w:t>
      </w:r>
    </w:p>
    <w:p>
      <w:pPr>
        <w:autoSpaceDE w:val="0"/>
        <w:autoSpaceDN w:val="0"/>
        <w:adjustRightInd w:val="0"/>
        <w:jc w:val="both"/>
        <w:rPr>
          <w:rFonts w:ascii="Arial" w:hAnsi="Arial" w:cs="Arial"/>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 Comissão de Seleção: </w:t>
      </w: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Pelo presente Termo, a empresa .............................. inscrita no CNPJ sob nº....., com sede na Rua ............ nº.........Bairro .............., na cidade de ............... Estado ................, neste ato representada por.......................................... portador do RG nº............... e CPF nº..........................., vem manifestar junto ao Município de </w:t>
      </w:r>
      <w:r>
        <w:rPr>
          <w:rFonts w:hint="default" w:ascii="Arial" w:hAnsi="Arial" w:cs="Arial"/>
          <w:color w:val="000000"/>
          <w:sz w:val="23"/>
          <w:szCs w:val="23"/>
          <w:lang w:val="pt-BR"/>
        </w:rPr>
        <w:t>Naviraí - MS</w:t>
      </w:r>
      <w:r>
        <w:rPr>
          <w:rFonts w:ascii="Arial" w:hAnsi="Arial" w:cs="Arial"/>
          <w:color w:val="000000"/>
          <w:sz w:val="23"/>
          <w:szCs w:val="23"/>
        </w:rPr>
        <w:t xml:space="preserve">, seu interesse em apresentar proposta para produção de unidades habitacionais de interesse social, objeto do </w:t>
      </w:r>
      <w:r>
        <w:rPr>
          <w:rFonts w:ascii="Arial" w:hAnsi="Arial" w:cs="Arial"/>
          <w:b/>
          <w:bCs/>
          <w:color w:val="000000"/>
          <w:sz w:val="23"/>
          <w:szCs w:val="23"/>
        </w:rPr>
        <w:t>CHAMAMENTO PÚBLICO - Nº 0</w:t>
      </w:r>
      <w:r>
        <w:rPr>
          <w:rFonts w:hint="default" w:ascii="Arial" w:hAnsi="Arial" w:cs="Arial"/>
          <w:b/>
          <w:bCs/>
          <w:color w:val="000000"/>
          <w:sz w:val="23"/>
          <w:szCs w:val="23"/>
          <w:lang w:val="pt-BR"/>
        </w:rPr>
        <w:t>01</w:t>
      </w:r>
      <w:r>
        <w:rPr>
          <w:rFonts w:ascii="Arial" w:hAnsi="Arial" w:cs="Arial"/>
          <w:b/>
          <w:bCs/>
          <w:color w:val="000000"/>
          <w:sz w:val="23"/>
          <w:szCs w:val="23"/>
        </w:rPr>
        <w:t>/202</w:t>
      </w:r>
      <w:r>
        <w:rPr>
          <w:rFonts w:hint="default" w:ascii="Arial" w:hAnsi="Arial" w:cs="Arial"/>
          <w:b/>
          <w:bCs/>
          <w:color w:val="000000"/>
          <w:sz w:val="23"/>
          <w:szCs w:val="23"/>
          <w:lang w:val="pt-BR"/>
        </w:rPr>
        <w:t>4</w:t>
      </w:r>
      <w:r>
        <w:rPr>
          <w:rFonts w:ascii="Arial" w:hAnsi="Arial" w:cs="Arial"/>
          <w:b/>
          <w:bCs/>
          <w:color w:val="000000"/>
          <w:sz w:val="23"/>
          <w:szCs w:val="23"/>
        </w:rPr>
        <w:t xml:space="preserve">, </w:t>
      </w:r>
      <w:r>
        <w:rPr>
          <w:rFonts w:ascii="Arial" w:hAnsi="Arial" w:cs="Arial"/>
          <w:color w:val="000000"/>
          <w:sz w:val="23"/>
          <w:szCs w:val="23"/>
        </w:rPr>
        <w:t xml:space="preserve">no âmbito do Programa Minha Casa Minha Vida – MCMV, com recursos do Fundo de Arrendamento Residencial – FAR. </w:t>
      </w: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r>
        <w:rPr>
          <w:rFonts w:ascii="Arial" w:hAnsi="Arial" w:cs="Arial"/>
          <w:color w:val="000000"/>
          <w:sz w:val="23"/>
          <w:szCs w:val="23"/>
        </w:rPr>
        <w:t>PARA TANTO:</w:t>
      </w: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16"/>
          <w:szCs w:val="16"/>
        </w:rPr>
      </w:pPr>
    </w:p>
    <w:p>
      <w:pPr>
        <w:autoSpaceDE w:val="0"/>
        <w:autoSpaceDN w:val="0"/>
        <w:adjustRightInd w:val="0"/>
        <w:jc w:val="both"/>
        <w:rPr>
          <w:rFonts w:ascii="Arial" w:hAnsi="Arial" w:cs="Arial"/>
          <w:color w:val="000000"/>
          <w:sz w:val="23"/>
          <w:szCs w:val="23"/>
        </w:rPr>
      </w:pPr>
      <w:r>
        <w:rPr>
          <w:rFonts w:ascii="Arial" w:hAnsi="Arial" w:cs="Arial"/>
          <w:b/>
          <w:color w:val="000000"/>
          <w:sz w:val="23"/>
          <w:szCs w:val="23"/>
        </w:rPr>
        <w:t>I</w:t>
      </w:r>
      <w:r>
        <w:rPr>
          <w:rFonts w:ascii="Arial" w:hAnsi="Arial" w:cs="Arial"/>
          <w:color w:val="000000"/>
          <w:sz w:val="23"/>
          <w:szCs w:val="23"/>
        </w:rPr>
        <w:t xml:space="preserve"> – declaramos que temos plena ciência que na oportunidade da contratação a empresa deverá: </w:t>
      </w:r>
    </w:p>
    <w:p>
      <w:pPr>
        <w:autoSpaceDE w:val="0"/>
        <w:autoSpaceDN w:val="0"/>
        <w:adjustRightInd w:val="0"/>
        <w:jc w:val="both"/>
        <w:rPr>
          <w:rFonts w:ascii="Arial" w:hAnsi="Arial" w:cs="Arial"/>
          <w:color w:val="000000"/>
          <w:sz w:val="16"/>
          <w:szCs w:val="16"/>
        </w:rPr>
      </w:pPr>
    </w:p>
    <w:p>
      <w:pPr>
        <w:autoSpaceDE w:val="0"/>
        <w:autoSpaceDN w:val="0"/>
        <w:adjustRightInd w:val="0"/>
        <w:jc w:val="both"/>
        <w:rPr>
          <w:rFonts w:ascii="Arial" w:hAnsi="Arial" w:cs="Arial"/>
          <w:color w:val="000000"/>
          <w:sz w:val="23"/>
          <w:szCs w:val="23"/>
        </w:rPr>
      </w:pPr>
      <w:r>
        <w:rPr>
          <w:rFonts w:ascii="Arial" w:hAnsi="Arial" w:cs="Arial"/>
          <w:color w:val="000000"/>
          <w:sz w:val="23"/>
          <w:szCs w:val="23"/>
        </w:rPr>
        <w:t>a) obter conceito na análise de risco de crédito da Instituição Financeira, satisfatório para contratação de operações no âmbito do Programa Minha Casa Minha Vida;</w:t>
      </w:r>
    </w:p>
    <w:p>
      <w:pPr>
        <w:autoSpaceDE w:val="0"/>
        <w:autoSpaceDN w:val="0"/>
        <w:adjustRightInd w:val="0"/>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b) que a não obtenção da habilitação junto ao agente financeiro apta a contratação, implicará no Cancelamento do Termo de Seleção.</w:t>
      </w:r>
    </w:p>
    <w:p>
      <w:pPr>
        <w:autoSpaceDE w:val="0"/>
        <w:autoSpaceDN w:val="0"/>
        <w:adjustRightInd w:val="0"/>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r>
        <w:rPr>
          <w:rFonts w:ascii="Arial" w:hAnsi="Arial" w:cs="Arial"/>
          <w:b/>
          <w:color w:val="000000"/>
          <w:sz w:val="23"/>
          <w:szCs w:val="23"/>
        </w:rPr>
        <w:t>II</w:t>
      </w:r>
      <w:r>
        <w:rPr>
          <w:rFonts w:ascii="Arial" w:hAnsi="Arial" w:cs="Arial"/>
          <w:color w:val="000000"/>
          <w:sz w:val="23"/>
          <w:szCs w:val="23"/>
        </w:rPr>
        <w:t xml:space="preserve"> -  Declaramos, para fins de Pontuação e Classificação no Chamamento Público, nossa </w:t>
      </w:r>
      <w:r>
        <w:rPr>
          <w:rFonts w:ascii="Arial" w:hAnsi="Arial" w:cs="Arial"/>
          <w:sz w:val="23"/>
          <w:szCs w:val="23"/>
        </w:rPr>
        <w:t>Proposta de Projeto para o empreendimento, nos seguintes quesitos:</w:t>
      </w: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tcPr>
          <w:p>
            <w:pPr>
              <w:autoSpaceDE w:val="0"/>
              <w:autoSpaceDN w:val="0"/>
              <w:adjustRightInd w:val="0"/>
              <w:jc w:val="center"/>
              <w:rPr>
                <w:rFonts w:ascii="Arial" w:hAnsi="Arial" w:cs="Arial"/>
                <w:b/>
              </w:rPr>
            </w:pPr>
            <w:r>
              <w:rPr>
                <w:rFonts w:ascii="Arial" w:hAnsi="Arial" w:cs="Arial"/>
                <w:b/>
              </w:rPr>
              <w:t>QUESITOS DO EMPREENDIMENTO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1" w:hRule="atLeast"/>
        </w:trPr>
        <w:tc>
          <w:tcPr>
            <w:tcW w:w="8897" w:type="dxa"/>
          </w:tcPr>
          <w:p>
            <w:pPr>
              <w:autoSpaceDE w:val="0"/>
              <w:autoSpaceDN w:val="0"/>
              <w:adjustRightInd w:val="0"/>
              <w:ind w:left="318" w:hanging="284"/>
              <w:rPr>
                <w:rFonts w:ascii="Arial" w:hAnsi="Arial" w:cs="Arial"/>
                <w:b/>
                <w:sz w:val="16"/>
                <w:szCs w:val="16"/>
              </w:rPr>
            </w:pPr>
          </w:p>
          <w:p>
            <w:pPr>
              <w:autoSpaceDE w:val="0"/>
              <w:autoSpaceDN w:val="0"/>
              <w:adjustRightInd w:val="0"/>
              <w:ind w:left="318" w:hanging="284"/>
              <w:rPr>
                <w:rFonts w:ascii="Arial" w:hAnsi="Arial" w:cs="Arial"/>
                <w:b/>
                <w:sz w:val="16"/>
                <w:szCs w:val="16"/>
              </w:rPr>
            </w:pPr>
            <w:r>
              <w:rPr>
                <w:rFonts w:ascii="Arial" w:hAnsi="Arial" w:cs="Arial"/>
                <w:b/>
                <w:sz w:val="16"/>
                <w:szCs w:val="16"/>
              </w:rPr>
              <w:t xml:space="preserve">I - </w:t>
            </w:r>
            <w:r>
              <w:rPr>
                <w:rFonts w:ascii="Arial" w:hAnsi="Arial" w:cs="Arial"/>
                <w:b/>
                <w:sz w:val="16"/>
                <w:szCs w:val="16"/>
                <w:u w:val="single"/>
              </w:rPr>
              <w:t>PROPOSTA DE PREÇO TOTAL DO EMPREENDIMENTO</w:t>
            </w:r>
            <w:r>
              <w:rPr>
                <w:rFonts w:ascii="Arial" w:hAnsi="Arial" w:cs="Arial"/>
                <w:b/>
                <w:sz w:val="16"/>
                <w:szCs w:val="16"/>
              </w:rPr>
              <w:t>:</w:t>
            </w:r>
          </w:p>
          <w:p>
            <w:pPr>
              <w:autoSpaceDE w:val="0"/>
              <w:autoSpaceDN w:val="0"/>
              <w:adjustRightInd w:val="0"/>
              <w:ind w:left="34"/>
              <w:rPr>
                <w:rFonts w:ascii="Arial" w:hAnsi="Arial" w:cs="Arial"/>
                <w:i/>
                <w:sz w:val="16"/>
                <w:szCs w:val="16"/>
              </w:rPr>
            </w:pPr>
          </w:p>
          <w:p>
            <w:pPr>
              <w:autoSpaceDE w:val="0"/>
              <w:autoSpaceDN w:val="0"/>
              <w:adjustRightInd w:val="0"/>
              <w:ind w:left="34"/>
              <w:rPr>
                <w:rFonts w:ascii="Arial" w:hAnsi="Arial" w:cs="Arial"/>
                <w:b/>
                <w:i/>
                <w:sz w:val="16"/>
                <w:szCs w:val="16"/>
                <w:u w:val="single"/>
              </w:rPr>
            </w:pPr>
            <w:r>
              <w:rPr>
                <w:rFonts w:ascii="Arial" w:hAnsi="Arial" w:cs="Arial"/>
                <w:i/>
                <w:sz w:val="16"/>
                <w:szCs w:val="16"/>
              </w:rPr>
              <w:t xml:space="preserve">-  R$: ________(___________________) </w:t>
            </w:r>
          </w:p>
          <w:p>
            <w:pPr>
              <w:autoSpaceDE w:val="0"/>
              <w:autoSpaceDN w:val="0"/>
              <w:adjustRightInd w:val="0"/>
              <w:ind w:left="318" w:hanging="284"/>
              <w:rPr>
                <w:rFonts w:ascii="Arial" w:hAnsi="Arial" w:cs="Arial"/>
                <w:b/>
                <w:sz w:val="16"/>
                <w:szCs w:val="16"/>
              </w:rPr>
            </w:pPr>
          </w:p>
          <w:p>
            <w:pPr>
              <w:autoSpaceDE w:val="0"/>
              <w:autoSpaceDN w:val="0"/>
              <w:adjustRightInd w:val="0"/>
              <w:ind w:left="318" w:hanging="284"/>
              <w:rPr>
                <w:rFonts w:ascii="Arial" w:hAnsi="Arial" w:cs="Arial"/>
                <w:b/>
                <w:sz w:val="16"/>
                <w:szCs w:val="16"/>
              </w:rPr>
            </w:pPr>
          </w:p>
          <w:p>
            <w:pPr>
              <w:autoSpaceDE w:val="0"/>
              <w:autoSpaceDN w:val="0"/>
              <w:adjustRightInd w:val="0"/>
              <w:ind w:left="34"/>
              <w:rPr>
                <w:rFonts w:ascii="Arial" w:hAnsi="Arial" w:cs="Arial"/>
                <w:b/>
                <w:sz w:val="16"/>
                <w:szCs w:val="16"/>
                <w:u w:val="single"/>
              </w:rPr>
            </w:pPr>
            <w:r>
              <w:rPr>
                <w:rFonts w:ascii="Arial" w:hAnsi="Arial" w:cs="Arial"/>
                <w:b/>
                <w:sz w:val="16"/>
                <w:szCs w:val="16"/>
              </w:rPr>
              <w:t xml:space="preserve">II – </w:t>
            </w:r>
            <w:r>
              <w:rPr>
                <w:rFonts w:ascii="Arial" w:hAnsi="Arial" w:cs="Arial"/>
                <w:b/>
                <w:sz w:val="16"/>
                <w:szCs w:val="16"/>
                <w:u w:val="single"/>
              </w:rPr>
              <w:t>OFERTA DE METRAGEM DE ÁREA ÚTIL POR CASA:</w:t>
            </w:r>
          </w:p>
          <w:p>
            <w:pPr>
              <w:autoSpaceDE w:val="0"/>
              <w:autoSpaceDN w:val="0"/>
              <w:adjustRightInd w:val="0"/>
              <w:ind w:left="34"/>
              <w:rPr>
                <w:rFonts w:ascii="Arial" w:hAnsi="Arial" w:cs="Arial"/>
                <w:sz w:val="16"/>
                <w:szCs w:val="16"/>
              </w:rPr>
            </w:pPr>
            <w:r>
              <w:rPr>
                <w:rFonts w:ascii="Arial" w:hAnsi="Arial" w:cs="Arial"/>
                <w:sz w:val="16"/>
                <w:szCs w:val="16"/>
              </w:rPr>
              <w:t xml:space="preserve">            (área útil – área interna sem contar áreas de paredes)</w:t>
            </w:r>
          </w:p>
          <w:p>
            <w:pPr>
              <w:autoSpaceDE w:val="0"/>
              <w:autoSpaceDN w:val="0"/>
              <w:adjustRightInd w:val="0"/>
              <w:ind w:left="34"/>
              <w:rPr>
                <w:rFonts w:ascii="Arial" w:hAnsi="Arial" w:cs="Arial"/>
                <w:sz w:val="16"/>
                <w:szCs w:val="16"/>
              </w:rPr>
            </w:pPr>
          </w:p>
          <w:p>
            <w:pPr>
              <w:autoSpaceDE w:val="0"/>
              <w:autoSpaceDN w:val="0"/>
              <w:adjustRightInd w:val="0"/>
              <w:rPr>
                <w:rFonts w:ascii="Arial" w:hAnsi="Arial" w:cs="Arial"/>
                <w:i/>
                <w:sz w:val="16"/>
                <w:szCs w:val="16"/>
              </w:rPr>
            </w:pPr>
            <w:r>
              <w:rPr>
                <w:rFonts w:ascii="Arial" w:hAnsi="Arial" w:cs="Arial"/>
                <w:i/>
                <w:sz w:val="16"/>
                <w:szCs w:val="16"/>
              </w:rPr>
              <w:t>- CASAS COM ÁREA ÚTIL DE: _______ m²</w:t>
            </w:r>
          </w:p>
          <w:p>
            <w:pPr>
              <w:autoSpaceDE w:val="0"/>
              <w:autoSpaceDN w:val="0"/>
              <w:adjustRightInd w:val="0"/>
              <w:rPr>
                <w:rFonts w:ascii="Arial" w:hAnsi="Arial" w:cs="Arial"/>
                <w:sz w:val="16"/>
                <w:szCs w:val="16"/>
              </w:rPr>
            </w:pPr>
          </w:p>
          <w:p>
            <w:pPr>
              <w:autoSpaceDE w:val="0"/>
              <w:autoSpaceDN w:val="0"/>
              <w:adjustRightInd w:val="0"/>
              <w:jc w:val="both"/>
              <w:rPr>
                <w:rFonts w:ascii="Arial" w:hAnsi="Arial" w:cs="Arial"/>
                <w:sz w:val="16"/>
                <w:szCs w:val="16"/>
              </w:rPr>
            </w:pPr>
          </w:p>
          <w:p>
            <w:pPr>
              <w:autoSpaceDE w:val="0"/>
              <w:autoSpaceDN w:val="0"/>
              <w:adjustRightInd w:val="0"/>
              <w:rPr>
                <w:rFonts w:ascii="Arial" w:hAnsi="Arial" w:cs="Arial"/>
                <w:b/>
                <w:sz w:val="16"/>
                <w:szCs w:val="16"/>
              </w:rPr>
            </w:pPr>
            <w:r>
              <w:rPr>
                <w:rFonts w:ascii="Arial" w:hAnsi="Arial" w:cs="Arial"/>
                <w:b/>
                <w:sz w:val="16"/>
                <w:szCs w:val="16"/>
              </w:rPr>
              <w:t xml:space="preserve">III – </w:t>
            </w:r>
            <w:r>
              <w:rPr>
                <w:rFonts w:ascii="Arial" w:hAnsi="Arial" w:cs="Arial"/>
                <w:b/>
                <w:sz w:val="16"/>
                <w:szCs w:val="16"/>
                <w:u w:val="single"/>
              </w:rPr>
              <w:t>REDUÇÃO DO CONSUMO DE ÁGUA</w:t>
            </w:r>
            <w:r>
              <w:rPr>
                <w:rFonts w:ascii="Arial" w:hAnsi="Arial" w:cs="Arial"/>
                <w:b/>
                <w:sz w:val="16"/>
                <w:szCs w:val="16"/>
              </w:rPr>
              <w:t>:</w:t>
            </w:r>
          </w:p>
          <w:p>
            <w:pPr>
              <w:autoSpaceDE w:val="0"/>
              <w:autoSpaceDN w:val="0"/>
              <w:adjustRightInd w:val="0"/>
              <w:rPr>
                <w:rFonts w:ascii="Arial" w:hAnsi="Arial" w:cs="Arial"/>
                <w:b/>
                <w:sz w:val="16"/>
                <w:szCs w:val="16"/>
              </w:rPr>
            </w:pPr>
          </w:p>
          <w:p>
            <w:pPr>
              <w:autoSpaceDE w:val="0"/>
              <w:autoSpaceDN w:val="0"/>
              <w:adjustRightInd w:val="0"/>
              <w:ind w:left="567" w:hanging="533"/>
              <w:rPr>
                <w:rFonts w:ascii="Arial" w:hAnsi="Arial" w:cs="Arial"/>
                <w:i/>
                <w:sz w:val="16"/>
                <w:szCs w:val="16"/>
              </w:rPr>
            </w:pPr>
            <w:r>
              <w:rPr>
                <w:rFonts w:ascii="Arial" w:hAnsi="Arial" w:cs="Arial"/>
                <w:i/>
                <w:sz w:val="16"/>
                <w:szCs w:val="16"/>
              </w:rPr>
              <w:t>(    ) –  IMPLANTAÇÃO DE SISTEMA DE REAPROVEITAMENTO DA ÁGUA DA CHUVA</w:t>
            </w:r>
          </w:p>
          <w:p>
            <w:pPr>
              <w:autoSpaceDE w:val="0"/>
              <w:autoSpaceDN w:val="0"/>
              <w:adjustRightInd w:val="0"/>
              <w:rPr>
                <w:rFonts w:ascii="Arial" w:hAnsi="Arial" w:cs="Arial"/>
                <w:b/>
                <w:sz w:val="16"/>
                <w:szCs w:val="16"/>
              </w:rPr>
            </w:pPr>
          </w:p>
          <w:p>
            <w:pPr>
              <w:autoSpaceDE w:val="0"/>
              <w:autoSpaceDN w:val="0"/>
              <w:adjustRightInd w:val="0"/>
              <w:rPr>
                <w:rFonts w:ascii="Arial" w:hAnsi="Arial" w:cs="Arial"/>
                <w:b/>
                <w:sz w:val="16"/>
                <w:szCs w:val="16"/>
              </w:rPr>
            </w:pPr>
          </w:p>
          <w:p>
            <w:pPr>
              <w:autoSpaceDE w:val="0"/>
              <w:autoSpaceDN w:val="0"/>
              <w:adjustRightInd w:val="0"/>
              <w:jc w:val="both"/>
              <w:rPr>
                <w:rFonts w:ascii="Arial" w:hAnsi="Arial" w:cs="Arial"/>
                <w:b/>
                <w:sz w:val="16"/>
                <w:szCs w:val="16"/>
              </w:rPr>
            </w:pPr>
            <w:r>
              <w:rPr>
                <w:rFonts w:ascii="Arial" w:hAnsi="Arial" w:cs="Arial"/>
                <w:b/>
                <w:sz w:val="16"/>
                <w:szCs w:val="16"/>
              </w:rPr>
              <w:t xml:space="preserve">IV – </w:t>
            </w:r>
            <w:r>
              <w:rPr>
                <w:rFonts w:ascii="Arial" w:hAnsi="Arial" w:cs="Arial"/>
                <w:b/>
                <w:sz w:val="16"/>
                <w:szCs w:val="16"/>
                <w:u w:val="single"/>
              </w:rPr>
              <w:t>ESPECIFICAÇÕES RECOMENDÁVEIS NA PORTARIA MCID Nº 725, DE 15 DE JUNHO DE 2023, A SEGUIR RELACIONADAS</w:t>
            </w:r>
            <w:r>
              <w:rPr>
                <w:rFonts w:ascii="Arial" w:hAnsi="Arial" w:cs="Arial"/>
                <w:b/>
                <w:sz w:val="16"/>
                <w:szCs w:val="16"/>
              </w:rPr>
              <w:t>:</w:t>
            </w:r>
          </w:p>
          <w:p>
            <w:pPr>
              <w:autoSpaceDE w:val="0"/>
              <w:autoSpaceDN w:val="0"/>
              <w:adjustRightInd w:val="0"/>
              <w:jc w:val="both"/>
              <w:rPr>
                <w:rFonts w:ascii="Arial" w:hAnsi="Arial" w:cs="Arial"/>
                <w:bCs/>
                <w:sz w:val="16"/>
                <w:szCs w:val="16"/>
              </w:rPr>
            </w:pPr>
          </w:p>
          <w:p>
            <w:pPr>
              <w:autoSpaceDE w:val="0"/>
              <w:autoSpaceDN w:val="0"/>
              <w:adjustRightInd w:val="0"/>
              <w:jc w:val="both"/>
              <w:rPr>
                <w:rFonts w:ascii="Arial" w:hAnsi="Arial" w:cs="Arial"/>
                <w:bCs/>
                <w:sz w:val="16"/>
                <w:szCs w:val="16"/>
              </w:rPr>
            </w:pPr>
            <w:r>
              <w:rPr>
                <w:rFonts w:ascii="Arial" w:hAnsi="Arial" w:cs="Arial"/>
                <w:bCs/>
                <w:sz w:val="16"/>
                <w:szCs w:val="16"/>
              </w:rPr>
              <w:t>Número de especificações recomendadas apresentadas no projeto – nº_____; Quais itens:_____________________.</w:t>
            </w:r>
          </w:p>
          <w:p>
            <w:pPr>
              <w:autoSpaceDE w:val="0"/>
              <w:autoSpaceDN w:val="0"/>
              <w:adjustRightInd w:val="0"/>
              <w:rPr>
                <w:rFonts w:ascii="Arial" w:hAnsi="Arial" w:cs="Arial"/>
                <w:b/>
                <w:sz w:val="16"/>
                <w:szCs w:val="16"/>
              </w:rPr>
            </w:pPr>
            <w:r>
              <w:rPr>
                <w:rFonts w:ascii="Arial" w:hAnsi="Arial" w:cs="Arial"/>
                <w:b/>
                <w:sz w:val="16"/>
                <w:szCs w:val="16"/>
              </w:rPr>
              <w:t xml:space="preserve">   </w:t>
            </w:r>
          </w:p>
          <w:p>
            <w:pPr>
              <w:autoSpaceDE w:val="0"/>
              <w:autoSpaceDN w:val="0"/>
              <w:adjustRightInd w:val="0"/>
              <w:rPr>
                <w:rFonts w:ascii="Arial" w:hAnsi="Arial" w:cs="Arial"/>
                <w:b/>
                <w:sz w:val="16"/>
                <w:szCs w:val="16"/>
                <w:u w:val="single"/>
              </w:rPr>
            </w:pPr>
            <w:r>
              <w:rPr>
                <w:rFonts w:ascii="Arial" w:hAnsi="Arial" w:cs="Arial"/>
                <w:b/>
                <w:sz w:val="16"/>
                <w:szCs w:val="16"/>
              </w:rPr>
              <w:t xml:space="preserve">V – </w:t>
            </w:r>
            <w:r>
              <w:rPr>
                <w:rFonts w:ascii="Arial" w:hAnsi="Arial" w:cs="Arial"/>
                <w:b/>
                <w:sz w:val="16"/>
                <w:szCs w:val="16"/>
                <w:u w:val="single"/>
              </w:rPr>
              <w:t>LIXEIRA</w:t>
            </w:r>
          </w:p>
          <w:p>
            <w:pPr>
              <w:autoSpaceDE w:val="0"/>
              <w:autoSpaceDN w:val="0"/>
              <w:adjustRightInd w:val="0"/>
              <w:rPr>
                <w:rFonts w:ascii="Arial" w:hAnsi="Arial" w:cs="Arial"/>
                <w:b/>
                <w:sz w:val="16"/>
                <w:szCs w:val="16"/>
                <w:u w:val="single"/>
              </w:rPr>
            </w:pPr>
          </w:p>
          <w:p>
            <w:pPr>
              <w:autoSpaceDE w:val="0"/>
              <w:autoSpaceDN w:val="0"/>
              <w:adjustRightInd w:val="0"/>
              <w:rPr>
                <w:rFonts w:ascii="Arial" w:hAnsi="Arial" w:cs="Arial"/>
                <w:b/>
                <w:sz w:val="16"/>
                <w:szCs w:val="16"/>
              </w:rPr>
            </w:pPr>
            <w:r>
              <w:rPr>
                <w:rFonts w:ascii="Arial" w:hAnsi="Arial" w:cs="Arial"/>
                <w:i/>
                <w:sz w:val="16"/>
                <w:szCs w:val="16"/>
              </w:rPr>
              <w:t>(    ) - Instalação de lixeira na frente da unidade habitacional.</w:t>
            </w:r>
          </w:p>
          <w:p>
            <w:pPr>
              <w:autoSpaceDE w:val="0"/>
              <w:autoSpaceDN w:val="0"/>
              <w:adjustRightInd w:val="0"/>
              <w:ind w:left="567" w:hanging="567"/>
              <w:rPr>
                <w:rFonts w:ascii="Arial" w:hAnsi="Arial" w:cs="Arial"/>
                <w:sz w:val="16"/>
                <w:szCs w:val="16"/>
              </w:rPr>
            </w:pPr>
          </w:p>
        </w:tc>
      </w:tr>
    </w:tbl>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O prazo de validade de nossa proposta será de 360 (trezentos e sessenta) dias consecutivos, contados da data de abertura. </w:t>
      </w:r>
    </w:p>
    <w:p>
      <w:pPr>
        <w:autoSpaceDE w:val="0"/>
        <w:autoSpaceDN w:val="0"/>
        <w:adjustRightInd w:val="0"/>
        <w:rPr>
          <w:rFonts w:ascii="Arial" w:hAnsi="Arial" w:cs="Arial"/>
          <w:color w:val="000000"/>
          <w:sz w:val="23"/>
          <w:szCs w:val="23"/>
        </w:rPr>
      </w:pPr>
    </w:p>
    <w:p>
      <w:pPr>
        <w:autoSpaceDE w:val="0"/>
        <w:autoSpaceDN w:val="0"/>
        <w:adjustRightInd w:val="0"/>
        <w:rPr>
          <w:rFonts w:hint="default" w:ascii="Arial" w:hAnsi="Arial" w:cs="Arial"/>
          <w:color w:val="000000"/>
          <w:sz w:val="23"/>
          <w:szCs w:val="23"/>
          <w:lang w:val="pt-BR"/>
        </w:rPr>
      </w:pPr>
      <w:r>
        <w:rPr>
          <w:rFonts w:ascii="Arial" w:hAnsi="Arial" w:cs="Arial"/>
          <w:color w:val="000000"/>
          <w:sz w:val="23"/>
          <w:szCs w:val="23"/>
        </w:rPr>
        <w:t>____________________, _____ de _____________________ de 202</w:t>
      </w:r>
      <w:r>
        <w:rPr>
          <w:rFonts w:hint="default" w:ascii="Arial" w:hAnsi="Arial" w:cs="Arial"/>
          <w:color w:val="000000"/>
          <w:sz w:val="23"/>
          <w:szCs w:val="23"/>
          <w:lang w:val="pt-BR"/>
        </w:rPr>
        <w:t>4</w:t>
      </w: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_______________________________ </w:t>
      </w:r>
    </w:p>
    <w:p>
      <w:p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Razão Social: </w:t>
      </w:r>
    </w:p>
    <w:p>
      <w:p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CNPJ: </w:t>
      </w:r>
    </w:p>
    <w:p>
      <w:p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Endereço: </w:t>
      </w:r>
    </w:p>
    <w:p>
      <w:pPr>
        <w:autoSpaceDE w:val="0"/>
        <w:autoSpaceDN w:val="0"/>
        <w:adjustRightInd w:val="0"/>
        <w:jc w:val="both"/>
        <w:rPr>
          <w:rFonts w:ascii="Arial" w:hAnsi="Arial" w:cs="Arial"/>
          <w:i/>
          <w:iCs/>
          <w:color w:val="000000"/>
          <w:sz w:val="23"/>
          <w:szCs w:val="23"/>
        </w:rPr>
      </w:pPr>
      <w:r>
        <w:rPr>
          <w:rFonts w:ascii="Arial" w:hAnsi="Arial" w:cs="Arial"/>
          <w:color w:val="000000"/>
          <w:sz w:val="23"/>
          <w:szCs w:val="23"/>
        </w:rPr>
        <w:t xml:space="preserve">Fone, </w:t>
      </w:r>
      <w:r>
        <w:rPr>
          <w:rFonts w:ascii="Arial" w:hAnsi="Arial" w:cs="Arial"/>
          <w:i/>
          <w:iCs/>
          <w:color w:val="000000"/>
          <w:sz w:val="23"/>
          <w:szCs w:val="23"/>
        </w:rPr>
        <w:t xml:space="preserve">e-mail: </w:t>
      </w: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___________________________________ </w:t>
      </w:r>
    </w:p>
    <w:p>
      <w:p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Nome do Representante Legal: </w:t>
      </w:r>
    </w:p>
    <w:p>
      <w:p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e Assinatura: </w:t>
      </w: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b/>
          <w:i/>
          <w:color w:val="000000"/>
          <w:sz w:val="23"/>
          <w:szCs w:val="23"/>
        </w:rPr>
      </w:pPr>
      <w:r>
        <w:rPr>
          <w:rFonts w:ascii="Arial" w:hAnsi="Arial" w:cs="Arial"/>
          <w:b/>
          <w:i/>
          <w:color w:val="000000"/>
          <w:sz w:val="23"/>
          <w:szCs w:val="23"/>
        </w:rPr>
        <w:t xml:space="preserve">Observação: </w:t>
      </w:r>
    </w:p>
    <w:p>
      <w:pPr>
        <w:autoSpaceDE w:val="0"/>
        <w:autoSpaceDN w:val="0"/>
        <w:adjustRightInd w:val="0"/>
        <w:jc w:val="both"/>
        <w:rPr>
          <w:rFonts w:ascii="Arial" w:hAnsi="Arial" w:cs="Arial"/>
          <w:b/>
          <w:i/>
          <w:color w:val="000000"/>
          <w:sz w:val="23"/>
          <w:szCs w:val="23"/>
        </w:rPr>
      </w:pPr>
    </w:p>
    <w:p>
      <w:pPr>
        <w:autoSpaceDE w:val="0"/>
        <w:autoSpaceDN w:val="0"/>
        <w:adjustRightInd w:val="0"/>
        <w:jc w:val="both"/>
        <w:rPr>
          <w:rFonts w:ascii="Arial" w:hAnsi="Arial" w:cs="Arial"/>
          <w:b/>
          <w:i/>
          <w:color w:val="000000"/>
          <w:sz w:val="23"/>
          <w:szCs w:val="23"/>
        </w:rPr>
      </w:pPr>
      <w:r>
        <w:rPr>
          <w:rFonts w:ascii="Arial" w:hAnsi="Arial" w:cs="Arial"/>
          <w:b/>
          <w:i/>
          <w:color w:val="000000"/>
          <w:sz w:val="23"/>
          <w:szCs w:val="23"/>
        </w:rPr>
        <w:t>- Os quesitos apresentados para pontuação que estiverem em desacordo com a documentação apresentada (ENVELOPE 2), não serão pontuados.</w:t>
      </w:r>
    </w:p>
    <w:p>
      <w:pPr>
        <w:jc w:val="both"/>
        <w:rPr>
          <w:rFonts w:hint="default" w:ascii="Arial" w:hAnsi="Arial" w:cs="Arial"/>
          <w:b/>
          <w:bCs/>
          <w:i/>
          <w:color w:val="000000"/>
          <w:sz w:val="23"/>
          <w:szCs w:val="23"/>
          <w:lang w:val="pt-BR"/>
        </w:rPr>
      </w:pPr>
      <w:r>
        <w:rPr>
          <w:rFonts w:ascii="Arial" w:hAnsi="Arial" w:cs="Arial"/>
          <w:b/>
          <w:bCs/>
          <w:i/>
          <w:color w:val="000000"/>
          <w:sz w:val="23"/>
          <w:szCs w:val="23"/>
        </w:rPr>
        <w:t>- Ao redigir a presente Declaração, o Proponente deverá utilizar formulário com timbre da empresa</w:t>
      </w:r>
      <w:r>
        <w:rPr>
          <w:rFonts w:hint="default" w:ascii="Arial" w:hAnsi="Arial" w:cs="Arial"/>
          <w:b/>
          <w:bCs/>
          <w:i/>
          <w:color w:val="000000"/>
          <w:sz w:val="23"/>
          <w:szCs w:val="23"/>
          <w:lang w:val="pt-BR"/>
        </w:rPr>
        <w:t>.</w:t>
      </w:r>
    </w:p>
    <w:p>
      <w:pPr>
        <w:jc w:val="both"/>
        <w:rPr>
          <w:rFonts w:ascii="Arial" w:hAnsi="Arial" w:cs="Arial"/>
          <w:b/>
          <w:bCs/>
          <w:color w:val="000000"/>
          <w:sz w:val="23"/>
          <w:szCs w:val="23"/>
        </w:rPr>
      </w:pPr>
    </w:p>
    <w:p>
      <w:pPr>
        <w:jc w:val="both"/>
        <w:rPr>
          <w:rFonts w:ascii="Arial" w:hAnsi="Arial" w:cs="Arial"/>
          <w:b/>
          <w:bCs/>
          <w:color w:val="000000"/>
          <w:sz w:val="23"/>
          <w:szCs w:val="23"/>
        </w:rPr>
      </w:pPr>
    </w:p>
    <w:p>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ANEXO V</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b/>
          <w:bCs/>
          <w:color w:val="000000"/>
          <w:sz w:val="23"/>
          <w:szCs w:val="23"/>
        </w:rPr>
      </w:pPr>
      <w:r>
        <w:rPr>
          <w:rFonts w:ascii="Arial" w:hAnsi="Arial" w:cs="Arial"/>
          <w:b/>
          <w:sz w:val="23"/>
          <w:szCs w:val="23"/>
        </w:rPr>
        <w:t>DECLARAÇÃO DE ATENDIMENTO À NORMA DO INCISO XXXIII DO ARTIGO 7° DA CONSTITUIÇÃO FEDERAL</w:t>
      </w:r>
    </w:p>
    <w:p>
      <w:pPr>
        <w:autoSpaceDE w:val="0"/>
        <w:autoSpaceDN w:val="0"/>
        <w:adjustRightInd w:val="0"/>
        <w:jc w:val="center"/>
        <w:rPr>
          <w:rFonts w:ascii="Arial" w:hAnsi="Arial" w:cs="Arial"/>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AO </w:t>
      </w:r>
    </w:p>
    <w:p>
      <w:pPr>
        <w:autoSpaceDE w:val="0"/>
        <w:autoSpaceDN w:val="0"/>
        <w:adjustRightInd w:val="0"/>
        <w:rPr>
          <w:rFonts w:ascii="Arial" w:hAnsi="Arial" w:cs="Arial"/>
          <w:color w:val="000000"/>
          <w:sz w:val="23"/>
          <w:szCs w:val="23"/>
        </w:rPr>
      </w:pPr>
      <w:r>
        <w:rPr>
          <w:rFonts w:ascii="Arial" w:hAnsi="Arial" w:cs="Arial"/>
          <w:color w:val="000000"/>
          <w:sz w:val="23"/>
          <w:szCs w:val="23"/>
        </w:rPr>
        <w:t>MUNICIPIO DE NAVIRAÍ, ESTADO DE MATO GROSSO DO SUL.</w:t>
      </w:r>
    </w:p>
    <w:p>
      <w:pPr>
        <w:autoSpaceDE w:val="0"/>
        <w:autoSpaceDN w:val="0"/>
        <w:adjustRightInd w:val="0"/>
        <w:rPr>
          <w:rFonts w:ascii="Arial" w:hAnsi="Arial" w:cs="Arial"/>
          <w:b/>
          <w:bCs/>
          <w:color w:val="000000"/>
          <w:sz w:val="23"/>
          <w:szCs w:val="23"/>
        </w:rPr>
      </w:pPr>
    </w:p>
    <w:p>
      <w:pPr>
        <w:autoSpaceDE w:val="0"/>
        <w:autoSpaceDN w:val="0"/>
        <w:adjustRightInd w:val="0"/>
        <w:jc w:val="both"/>
        <w:rPr>
          <w:rFonts w:ascii="Arial" w:hAnsi="Arial" w:cs="Arial"/>
          <w:b/>
          <w:bCs/>
          <w:color w:val="000000"/>
          <w:sz w:val="23"/>
          <w:szCs w:val="23"/>
        </w:rPr>
      </w:pPr>
    </w:p>
    <w:p>
      <w:pPr>
        <w:autoSpaceDE w:val="0"/>
        <w:autoSpaceDN w:val="0"/>
        <w:adjustRightInd w:val="0"/>
        <w:jc w:val="both"/>
        <w:rPr>
          <w:rFonts w:ascii="Arial" w:hAnsi="Arial" w:cs="Arial"/>
          <w:color w:val="000000"/>
          <w:sz w:val="23"/>
          <w:szCs w:val="23"/>
        </w:rPr>
      </w:pPr>
      <w:r>
        <w:rPr>
          <w:rFonts w:ascii="Arial" w:hAnsi="Arial" w:cs="Arial"/>
          <w:b/>
          <w:bCs/>
          <w:color w:val="000000"/>
          <w:sz w:val="23"/>
          <w:szCs w:val="23"/>
        </w:rPr>
        <w:t>Objeto: Seleção de empresa do ramo da construção civil para, a produção de habitação de interesse social, no âmbito do Programa Minha Casa Minha Vida – MCMV, com recursos do Fundo de Arrendamento Residencial – FAR.</w:t>
      </w:r>
      <w:r>
        <w:rPr>
          <w:rFonts w:ascii="Arial" w:hAnsi="Arial" w:cs="Arial"/>
          <w:color w:val="000000"/>
          <w:sz w:val="23"/>
          <w:szCs w:val="23"/>
        </w:rPr>
        <w:t xml:space="preserve"> </w:t>
      </w:r>
    </w:p>
    <w:p>
      <w:pPr>
        <w:autoSpaceDE w:val="0"/>
        <w:autoSpaceDN w:val="0"/>
        <w:adjustRightInd w:val="0"/>
        <w:jc w:val="both"/>
        <w:rPr>
          <w:rFonts w:ascii="Arial" w:hAnsi="Arial" w:cs="Arial"/>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 Comissão de Seleção: </w:t>
      </w: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spacing w:line="360" w:lineRule="auto"/>
        <w:jc w:val="both"/>
        <w:rPr>
          <w:rFonts w:ascii="Arial" w:hAnsi="Arial" w:cs="Arial"/>
          <w:sz w:val="23"/>
          <w:szCs w:val="23"/>
        </w:rPr>
      </w:pPr>
      <w:r>
        <w:rPr>
          <w:rFonts w:ascii="Arial" w:hAnsi="Arial" w:cs="Arial"/>
          <w:sz w:val="23"/>
          <w:szCs w:val="23"/>
        </w:rPr>
        <w:t>A empresa (Razão Social da Licitante), CNPJ (número), sediada na Rua ____________________________________, nº ____, (Bairro/Cidade), através de seu ____________ (representante legal), ____________(Nome/CI), declara para fins do inciso XXXIII do artigo 7° da Constituição Federal, com redação dada pela Emenda Constitucional, nº 20/98, que não emprega menores de dezoito anos em trabalho noturno, perigoso ou insalubre e de que qualquer trabalho a menores de 16 anos</w:t>
      </w:r>
      <w:r>
        <w:rPr>
          <w:rFonts w:ascii="Arial" w:hAnsi="Arial" w:cs="Arial"/>
          <w:color w:val="000000"/>
          <w:sz w:val="23"/>
          <w:szCs w:val="23"/>
        </w:rPr>
        <w:t>, salvo na condição de aprendiz, a partir de 14 (quatorze) anos (Lei 10.097/00)</w:t>
      </w:r>
      <w:r>
        <w:rPr>
          <w:rFonts w:ascii="Arial" w:hAnsi="Arial" w:cs="Arial"/>
          <w:sz w:val="23"/>
          <w:szCs w:val="23"/>
        </w:rPr>
        <w:t>. Por ser expressão de verdade, firmamos o presente.</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hint="default" w:ascii="Arial" w:hAnsi="Arial" w:cs="Arial"/>
          <w:color w:val="000000"/>
          <w:sz w:val="23"/>
          <w:szCs w:val="23"/>
          <w:lang w:val="pt-BR"/>
        </w:rPr>
      </w:pPr>
      <w:r>
        <w:rPr>
          <w:rFonts w:ascii="Arial" w:hAnsi="Arial" w:cs="Arial"/>
          <w:color w:val="000000"/>
          <w:sz w:val="23"/>
          <w:szCs w:val="23"/>
        </w:rPr>
        <w:t>_______________ ______ de _______________ de 20</w:t>
      </w:r>
      <w:r>
        <w:rPr>
          <w:rFonts w:hint="default" w:ascii="Arial" w:hAnsi="Arial" w:cs="Arial"/>
          <w:color w:val="000000"/>
          <w:sz w:val="23"/>
          <w:szCs w:val="23"/>
          <w:lang w:val="pt-BR"/>
        </w:rPr>
        <w:t>24</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r>
        <w:rPr>
          <w:rFonts w:ascii="Arial" w:hAnsi="Arial" w:cs="Arial"/>
          <w:color w:val="000000"/>
          <w:sz w:val="23"/>
          <w:szCs w:val="23"/>
        </w:rPr>
        <w:t>(nome e assinatura do representante legal)</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jc w:val="both"/>
        <w:rPr>
          <w:rFonts w:hint="default" w:ascii="Arial" w:hAnsi="Arial" w:cs="Arial"/>
          <w:b/>
          <w:bCs/>
          <w:color w:val="000000"/>
          <w:sz w:val="23"/>
          <w:szCs w:val="23"/>
          <w:lang w:val="pt-BR"/>
        </w:rPr>
      </w:pPr>
      <w:r>
        <w:rPr>
          <w:rFonts w:ascii="Arial" w:hAnsi="Arial" w:cs="Arial"/>
          <w:b/>
          <w:bCs/>
          <w:color w:val="000000"/>
          <w:sz w:val="23"/>
          <w:szCs w:val="23"/>
        </w:rPr>
        <w:t>Observação: Ao redigir a presente Declaração, o Proponente deverá utilizar formulário com timbre da empresa</w:t>
      </w:r>
      <w:r>
        <w:rPr>
          <w:rFonts w:hint="default" w:ascii="Arial" w:hAnsi="Arial" w:cs="Arial"/>
          <w:b/>
          <w:bCs/>
          <w:color w:val="000000"/>
          <w:sz w:val="23"/>
          <w:szCs w:val="23"/>
          <w:lang w:val="pt-BR"/>
        </w:rPr>
        <w:t>.</w:t>
      </w: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jc w:val="center"/>
        <w:rPr>
          <w:rFonts w:ascii="Arial" w:hAnsi="Arial" w:cs="Arial"/>
          <w:b/>
          <w:bCs/>
          <w:sz w:val="23"/>
          <w:szCs w:val="23"/>
        </w:rPr>
      </w:pPr>
    </w:p>
    <w:p>
      <w:pPr>
        <w:autoSpaceDE w:val="0"/>
        <w:autoSpaceDN w:val="0"/>
        <w:adjustRightInd w:val="0"/>
        <w:jc w:val="center"/>
        <w:rPr>
          <w:rFonts w:ascii="Arial" w:hAnsi="Arial" w:cs="Arial"/>
          <w:b/>
          <w:bCs/>
          <w:sz w:val="23"/>
          <w:szCs w:val="23"/>
        </w:rPr>
      </w:pPr>
    </w:p>
    <w:p>
      <w:pPr>
        <w:autoSpaceDE w:val="0"/>
        <w:autoSpaceDN w:val="0"/>
        <w:adjustRightInd w:val="0"/>
        <w:jc w:val="center"/>
        <w:rPr>
          <w:rFonts w:ascii="Arial" w:hAnsi="Arial" w:cs="Arial"/>
          <w:b/>
          <w:bCs/>
          <w:sz w:val="23"/>
          <w:szCs w:val="23"/>
        </w:rPr>
      </w:pPr>
    </w:p>
    <w:p>
      <w:pPr>
        <w:autoSpaceDE w:val="0"/>
        <w:autoSpaceDN w:val="0"/>
        <w:adjustRightInd w:val="0"/>
        <w:jc w:val="center"/>
        <w:rPr>
          <w:rFonts w:ascii="Arial" w:hAnsi="Arial" w:cs="Arial"/>
          <w:b/>
          <w:bCs/>
          <w:sz w:val="23"/>
          <w:szCs w:val="23"/>
        </w:rPr>
      </w:pPr>
    </w:p>
    <w:p>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ANEXO VI</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DECLARAÇÃO DE IDONEIDADE</w:t>
      </w: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AO </w:t>
      </w:r>
    </w:p>
    <w:p>
      <w:pPr>
        <w:autoSpaceDE w:val="0"/>
        <w:autoSpaceDN w:val="0"/>
        <w:adjustRightInd w:val="0"/>
        <w:rPr>
          <w:rFonts w:ascii="Arial" w:hAnsi="Arial" w:cs="Arial"/>
          <w:color w:val="000000"/>
          <w:sz w:val="23"/>
          <w:szCs w:val="23"/>
        </w:rPr>
      </w:pPr>
      <w:r>
        <w:rPr>
          <w:rFonts w:ascii="Arial" w:hAnsi="Arial" w:cs="Arial"/>
          <w:color w:val="000000"/>
          <w:sz w:val="23"/>
          <w:szCs w:val="23"/>
        </w:rPr>
        <w:t>MUNICIPIO DE NAVIRAÍ, ESTADO DE MATO GROSSO DO SUL.</w:t>
      </w:r>
    </w:p>
    <w:p>
      <w:pPr>
        <w:autoSpaceDE w:val="0"/>
        <w:autoSpaceDN w:val="0"/>
        <w:adjustRightInd w:val="0"/>
        <w:rPr>
          <w:rFonts w:ascii="Arial" w:hAnsi="Arial" w:cs="Arial"/>
          <w:b/>
          <w:bCs/>
          <w:color w:val="000000"/>
          <w:sz w:val="23"/>
          <w:szCs w:val="23"/>
        </w:rPr>
      </w:pPr>
    </w:p>
    <w:p>
      <w:pPr>
        <w:autoSpaceDE w:val="0"/>
        <w:autoSpaceDN w:val="0"/>
        <w:adjustRightInd w:val="0"/>
        <w:jc w:val="both"/>
        <w:rPr>
          <w:rFonts w:ascii="Arial" w:hAnsi="Arial" w:cs="Arial"/>
          <w:b/>
          <w:bCs/>
          <w:color w:val="000000"/>
          <w:sz w:val="23"/>
          <w:szCs w:val="23"/>
        </w:rPr>
      </w:pPr>
    </w:p>
    <w:p>
      <w:pPr>
        <w:autoSpaceDE w:val="0"/>
        <w:autoSpaceDN w:val="0"/>
        <w:adjustRightInd w:val="0"/>
        <w:jc w:val="both"/>
        <w:rPr>
          <w:rFonts w:ascii="Arial" w:hAnsi="Arial" w:cs="Arial"/>
          <w:color w:val="000000"/>
          <w:sz w:val="23"/>
          <w:szCs w:val="23"/>
        </w:rPr>
      </w:pPr>
      <w:r>
        <w:rPr>
          <w:rFonts w:ascii="Arial" w:hAnsi="Arial" w:cs="Arial"/>
          <w:b/>
          <w:bCs/>
          <w:color w:val="000000"/>
          <w:sz w:val="23"/>
          <w:szCs w:val="23"/>
        </w:rPr>
        <w:t>Objeto: Seleção de empresa do ramo da construção civil para, a produção de habitação de interesse social, no âmbito do Programa Minha Casa Minha Vida – MCMV, com recursos do Fundo de Arrendamento Residencial – FAR.</w:t>
      </w:r>
      <w:r>
        <w:rPr>
          <w:rFonts w:ascii="Arial" w:hAnsi="Arial" w:cs="Arial"/>
          <w:color w:val="000000"/>
          <w:sz w:val="23"/>
          <w:szCs w:val="23"/>
        </w:rPr>
        <w:t xml:space="preserve"> </w:t>
      </w:r>
    </w:p>
    <w:p>
      <w:pPr>
        <w:autoSpaceDE w:val="0"/>
        <w:autoSpaceDN w:val="0"/>
        <w:adjustRightInd w:val="0"/>
        <w:jc w:val="both"/>
        <w:rPr>
          <w:rFonts w:ascii="Arial" w:hAnsi="Arial" w:cs="Arial"/>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 Comissão de Seleção: </w:t>
      </w: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spacing w:line="360" w:lineRule="auto"/>
        <w:jc w:val="both"/>
        <w:rPr>
          <w:rFonts w:ascii="Arial" w:hAnsi="Arial" w:cs="Arial"/>
          <w:color w:val="000000"/>
          <w:sz w:val="23"/>
          <w:szCs w:val="23"/>
        </w:rPr>
      </w:pPr>
      <w:r>
        <w:rPr>
          <w:rFonts w:ascii="Arial" w:hAnsi="Arial" w:cs="Arial"/>
          <w:color w:val="000000"/>
          <w:sz w:val="23"/>
          <w:szCs w:val="23"/>
        </w:rPr>
        <w:t xml:space="preserve"> (Razão Social da licitante) ...................................................., através de seu Diretor ou Responsável Legal, declara, sob as penas da lei, que não foi considerada INIDÔNEA para licitar ou contratar com a Administração Pública. </w:t>
      </w: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spacing w:line="360" w:lineRule="auto"/>
        <w:jc w:val="center"/>
        <w:rPr>
          <w:rFonts w:ascii="Arial" w:hAnsi="Arial" w:cs="Arial"/>
          <w:color w:val="000000"/>
          <w:sz w:val="23"/>
          <w:szCs w:val="23"/>
        </w:rPr>
      </w:pPr>
      <w:r>
        <w:rPr>
          <w:rFonts w:ascii="Arial" w:hAnsi="Arial" w:cs="Arial"/>
          <w:color w:val="000000"/>
          <w:sz w:val="23"/>
          <w:szCs w:val="23"/>
        </w:rPr>
        <w:t>Por ser expressão de verdade, firmamos a presente.</w:t>
      </w: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jc w:val="center"/>
        <w:rPr>
          <w:rFonts w:hint="default" w:ascii="Arial" w:hAnsi="Arial" w:cs="Arial"/>
          <w:color w:val="000000"/>
          <w:sz w:val="23"/>
          <w:szCs w:val="23"/>
          <w:lang w:val="pt-BR"/>
        </w:rPr>
      </w:pPr>
      <w:r>
        <w:rPr>
          <w:rFonts w:ascii="Arial" w:hAnsi="Arial" w:cs="Arial"/>
          <w:color w:val="000000"/>
          <w:sz w:val="23"/>
          <w:szCs w:val="23"/>
        </w:rPr>
        <w:t>_______________ ______ de _______________ de 202</w:t>
      </w:r>
      <w:r>
        <w:rPr>
          <w:rFonts w:hint="default" w:ascii="Arial" w:hAnsi="Arial" w:cs="Arial"/>
          <w:color w:val="000000"/>
          <w:sz w:val="23"/>
          <w:szCs w:val="23"/>
          <w:lang w:val="pt-BR"/>
        </w:rPr>
        <w:t>4</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r>
        <w:rPr>
          <w:rFonts w:ascii="Arial" w:hAnsi="Arial" w:cs="Arial"/>
          <w:color w:val="000000"/>
          <w:sz w:val="23"/>
          <w:szCs w:val="23"/>
        </w:rPr>
        <w:t>(nome e assinatura do representante legal)</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jc w:val="both"/>
        <w:rPr>
          <w:rFonts w:hint="default" w:ascii="Arial" w:hAnsi="Arial" w:cs="Arial"/>
          <w:b/>
          <w:bCs/>
          <w:color w:val="000000"/>
          <w:sz w:val="23"/>
          <w:szCs w:val="23"/>
          <w:lang w:val="pt-BR"/>
        </w:rPr>
      </w:pPr>
      <w:r>
        <w:rPr>
          <w:rFonts w:ascii="Arial" w:hAnsi="Arial" w:cs="Arial"/>
          <w:b/>
          <w:bCs/>
          <w:color w:val="000000"/>
          <w:sz w:val="23"/>
          <w:szCs w:val="23"/>
        </w:rPr>
        <w:t>Observação: Ao redigir a presente Declaração, o Proponente deverá utilizar formulário com timbre da empresa</w:t>
      </w:r>
      <w:r>
        <w:rPr>
          <w:rFonts w:hint="default" w:ascii="Arial" w:hAnsi="Arial" w:cs="Arial"/>
          <w:b/>
          <w:bCs/>
          <w:color w:val="000000"/>
          <w:sz w:val="23"/>
          <w:szCs w:val="23"/>
          <w:lang w:val="pt-BR"/>
        </w:rPr>
        <w:t>.</w:t>
      </w: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ANEXO VII</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DECLARAÇÃO DE RESPONSABILIDADE</w:t>
      </w: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AO </w:t>
      </w:r>
    </w:p>
    <w:p>
      <w:pPr>
        <w:autoSpaceDE w:val="0"/>
        <w:autoSpaceDN w:val="0"/>
        <w:adjustRightInd w:val="0"/>
        <w:rPr>
          <w:rFonts w:ascii="Arial" w:hAnsi="Arial" w:cs="Arial"/>
          <w:color w:val="000000"/>
          <w:sz w:val="23"/>
          <w:szCs w:val="23"/>
        </w:rPr>
      </w:pPr>
      <w:r>
        <w:rPr>
          <w:rFonts w:ascii="Arial" w:hAnsi="Arial" w:cs="Arial"/>
          <w:color w:val="000000"/>
          <w:sz w:val="23"/>
          <w:szCs w:val="23"/>
        </w:rPr>
        <w:t>MUNICIPIO DE NAVIRAÍ, ESTADO DE MATO GROSSO DO SUL.</w:t>
      </w:r>
    </w:p>
    <w:p>
      <w:pPr>
        <w:autoSpaceDE w:val="0"/>
        <w:autoSpaceDN w:val="0"/>
        <w:adjustRightInd w:val="0"/>
        <w:rPr>
          <w:rFonts w:ascii="Arial" w:hAnsi="Arial" w:cs="Arial"/>
          <w:b/>
          <w:bCs/>
          <w:color w:val="000000"/>
          <w:sz w:val="23"/>
          <w:szCs w:val="23"/>
        </w:rPr>
      </w:pPr>
    </w:p>
    <w:p>
      <w:pPr>
        <w:autoSpaceDE w:val="0"/>
        <w:autoSpaceDN w:val="0"/>
        <w:adjustRightInd w:val="0"/>
        <w:jc w:val="both"/>
        <w:rPr>
          <w:rFonts w:ascii="Arial" w:hAnsi="Arial" w:cs="Arial"/>
          <w:b/>
          <w:bCs/>
          <w:color w:val="000000"/>
          <w:sz w:val="23"/>
          <w:szCs w:val="23"/>
        </w:rPr>
      </w:pPr>
    </w:p>
    <w:p>
      <w:pPr>
        <w:autoSpaceDE w:val="0"/>
        <w:autoSpaceDN w:val="0"/>
        <w:adjustRightInd w:val="0"/>
        <w:jc w:val="both"/>
        <w:rPr>
          <w:rFonts w:ascii="Arial" w:hAnsi="Arial" w:cs="Arial"/>
          <w:color w:val="000000"/>
          <w:sz w:val="23"/>
          <w:szCs w:val="23"/>
        </w:rPr>
      </w:pPr>
      <w:r>
        <w:rPr>
          <w:rFonts w:ascii="Arial" w:hAnsi="Arial" w:cs="Arial"/>
          <w:b/>
          <w:bCs/>
          <w:color w:val="000000"/>
          <w:sz w:val="23"/>
          <w:szCs w:val="23"/>
        </w:rPr>
        <w:t>Objeto: Seleção de empresa do ramo da construção civil para, a produção de habitação de interesse social, no âmbito do Programa Minha Casa Minha Vida – MCMV, com recursos do Fundo de Arrendamento Residencial – FAR.</w:t>
      </w:r>
      <w:r>
        <w:rPr>
          <w:rFonts w:ascii="Arial" w:hAnsi="Arial" w:cs="Arial"/>
          <w:color w:val="000000"/>
          <w:sz w:val="23"/>
          <w:szCs w:val="23"/>
        </w:rPr>
        <w:t xml:space="preserve"> </w:t>
      </w:r>
    </w:p>
    <w:p>
      <w:pPr>
        <w:autoSpaceDE w:val="0"/>
        <w:autoSpaceDN w:val="0"/>
        <w:adjustRightInd w:val="0"/>
        <w:jc w:val="both"/>
        <w:rPr>
          <w:rFonts w:ascii="Arial" w:hAnsi="Arial" w:cs="Arial"/>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 Comissão de Seleção: </w:t>
      </w:r>
    </w:p>
    <w:p>
      <w:pPr>
        <w:autoSpaceDE w:val="0"/>
        <w:autoSpaceDN w:val="0"/>
        <w:adjustRightInd w:val="0"/>
        <w:rPr>
          <w:rFonts w:ascii="Arial" w:hAnsi="Arial" w:cs="Arial"/>
          <w:b/>
          <w:bCs/>
          <w:color w:val="000000"/>
          <w:sz w:val="23"/>
          <w:szCs w:val="23"/>
        </w:rPr>
      </w:pPr>
    </w:p>
    <w:p>
      <w:pPr>
        <w:autoSpaceDE w:val="0"/>
        <w:autoSpaceDN w:val="0"/>
        <w:adjustRightInd w:val="0"/>
        <w:rPr>
          <w:rFonts w:ascii="Arial" w:hAnsi="Arial" w:cs="Arial"/>
          <w:b/>
          <w:bCs/>
          <w:color w:val="000000"/>
          <w:sz w:val="23"/>
          <w:szCs w:val="23"/>
        </w:rPr>
      </w:pPr>
    </w:p>
    <w:p>
      <w:pPr>
        <w:autoSpaceDE w:val="0"/>
        <w:autoSpaceDN w:val="0"/>
        <w:adjustRightInd w:val="0"/>
        <w:rPr>
          <w:rFonts w:ascii="Arial" w:hAnsi="Arial" w:cs="Arial"/>
          <w:b/>
          <w:bCs/>
          <w:color w:val="000000"/>
          <w:sz w:val="23"/>
          <w:szCs w:val="23"/>
        </w:rPr>
      </w:pPr>
    </w:p>
    <w:p>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Declaramos para os fins de direito, na qualidade de Proponente do procedimento de </w:t>
      </w:r>
      <w:r>
        <w:rPr>
          <w:rFonts w:ascii="Arial" w:hAnsi="Arial" w:cs="Arial"/>
          <w:b/>
          <w:bCs/>
          <w:color w:val="000000"/>
          <w:sz w:val="22"/>
          <w:szCs w:val="22"/>
        </w:rPr>
        <w:t>CHAMAMENTO PÚB</w:t>
      </w:r>
      <w:r>
        <w:rPr>
          <w:rFonts w:hint="default" w:ascii="Arial" w:hAnsi="Arial" w:cs="Arial"/>
          <w:b/>
          <w:bCs/>
          <w:color w:val="000000"/>
          <w:sz w:val="22"/>
          <w:szCs w:val="22"/>
          <w:lang w:val="pt-BR"/>
        </w:rPr>
        <w:t>L</w:t>
      </w:r>
      <w:r>
        <w:rPr>
          <w:rFonts w:ascii="Arial" w:hAnsi="Arial" w:cs="Arial"/>
          <w:b/>
          <w:bCs/>
          <w:color w:val="000000"/>
          <w:sz w:val="22"/>
          <w:szCs w:val="22"/>
        </w:rPr>
        <w:t>ICO - Nº 0</w:t>
      </w:r>
      <w:r>
        <w:rPr>
          <w:rFonts w:hint="default" w:ascii="Arial" w:hAnsi="Arial" w:cs="Arial"/>
          <w:b/>
          <w:bCs/>
          <w:color w:val="000000"/>
          <w:sz w:val="22"/>
          <w:szCs w:val="22"/>
          <w:lang w:val="pt-BR"/>
        </w:rPr>
        <w:t>01</w:t>
      </w:r>
      <w:r>
        <w:rPr>
          <w:rFonts w:ascii="Arial" w:hAnsi="Arial" w:cs="Arial"/>
          <w:b/>
          <w:bCs/>
          <w:color w:val="000000"/>
          <w:sz w:val="22"/>
          <w:szCs w:val="22"/>
        </w:rPr>
        <w:t>/202</w:t>
      </w:r>
      <w:r>
        <w:rPr>
          <w:rFonts w:hint="default" w:ascii="Arial" w:hAnsi="Arial" w:cs="Arial"/>
          <w:b/>
          <w:bCs/>
          <w:color w:val="000000"/>
          <w:sz w:val="22"/>
          <w:szCs w:val="22"/>
          <w:lang w:val="pt-BR"/>
        </w:rPr>
        <w:t>4</w:t>
      </w:r>
      <w:r>
        <w:rPr>
          <w:rFonts w:ascii="Arial" w:hAnsi="Arial" w:cs="Arial"/>
          <w:b/>
          <w:bCs/>
          <w:color w:val="000000"/>
          <w:sz w:val="22"/>
          <w:szCs w:val="22"/>
        </w:rPr>
        <w:t xml:space="preserve">, </w:t>
      </w:r>
      <w:r>
        <w:rPr>
          <w:rFonts w:ascii="Arial" w:hAnsi="Arial" w:cs="Arial"/>
          <w:color w:val="000000"/>
          <w:sz w:val="22"/>
          <w:szCs w:val="22"/>
        </w:rPr>
        <w:t xml:space="preserve">instaurado pelo Município de XXXX, que: assumimos inteira responsabilidade pela autenticidade de todos os documentos apresentados, sujeitando-nos a eventuais averiguações que se façam necessárias; comprometemo-nos a manter, durante a execução do Contrato, em compatibilidade com as obrigações assumidas, todas as condições de habilitação e qualificação exigidas no edital de </w:t>
      </w:r>
      <w:r>
        <w:rPr>
          <w:rFonts w:ascii="Arial" w:hAnsi="Arial" w:cs="Arial"/>
          <w:b/>
          <w:bCs/>
          <w:color w:val="000000"/>
          <w:sz w:val="22"/>
          <w:szCs w:val="22"/>
        </w:rPr>
        <w:t>CHAMAMENTO PÚBLICO - Nº 0</w:t>
      </w:r>
      <w:r>
        <w:rPr>
          <w:rFonts w:hint="default" w:ascii="Arial" w:hAnsi="Arial" w:cs="Arial"/>
          <w:b/>
          <w:bCs/>
          <w:color w:val="000000"/>
          <w:sz w:val="22"/>
          <w:szCs w:val="22"/>
          <w:lang w:val="pt-BR"/>
        </w:rPr>
        <w:t>01</w:t>
      </w:r>
      <w:r>
        <w:rPr>
          <w:rFonts w:ascii="Arial" w:hAnsi="Arial" w:cs="Arial"/>
          <w:b/>
          <w:bCs/>
          <w:color w:val="000000"/>
          <w:sz w:val="22"/>
          <w:szCs w:val="22"/>
        </w:rPr>
        <w:t>/202</w:t>
      </w:r>
      <w:r>
        <w:rPr>
          <w:rFonts w:hint="default" w:ascii="Arial" w:hAnsi="Arial" w:cs="Arial"/>
          <w:b/>
          <w:bCs/>
          <w:color w:val="000000"/>
          <w:sz w:val="22"/>
          <w:szCs w:val="22"/>
          <w:lang w:val="pt-BR"/>
        </w:rPr>
        <w:t>4</w:t>
      </w:r>
      <w:r>
        <w:rPr>
          <w:rFonts w:ascii="Arial" w:hAnsi="Arial" w:cs="Arial"/>
          <w:color w:val="000000"/>
          <w:sz w:val="22"/>
          <w:szCs w:val="22"/>
        </w:rPr>
        <w:t xml:space="preserve">. </w:t>
      </w:r>
    </w:p>
    <w:p>
      <w:pPr>
        <w:autoSpaceDE w:val="0"/>
        <w:autoSpaceDN w:val="0"/>
        <w:adjustRightInd w:val="0"/>
        <w:jc w:val="both"/>
        <w:rPr>
          <w:rFonts w:ascii="Arial" w:hAnsi="Arial" w:cs="Arial"/>
          <w:color w:val="000000"/>
          <w:sz w:val="22"/>
          <w:szCs w:val="22"/>
        </w:rPr>
      </w:pPr>
    </w:p>
    <w:p>
      <w:pPr>
        <w:autoSpaceDE w:val="0"/>
        <w:autoSpaceDN w:val="0"/>
        <w:adjustRightInd w:val="0"/>
        <w:jc w:val="both"/>
        <w:rPr>
          <w:rFonts w:ascii="Arial" w:hAnsi="Arial" w:cs="Arial"/>
          <w:color w:val="000000"/>
          <w:sz w:val="22"/>
          <w:szCs w:val="22"/>
        </w:rPr>
      </w:pPr>
    </w:p>
    <w:p>
      <w:pPr>
        <w:autoSpaceDE w:val="0"/>
        <w:autoSpaceDN w:val="0"/>
        <w:adjustRightInd w:val="0"/>
        <w:spacing w:line="360" w:lineRule="auto"/>
        <w:jc w:val="center"/>
        <w:rPr>
          <w:rFonts w:ascii="Arial" w:hAnsi="Arial" w:cs="Arial"/>
          <w:color w:val="000000"/>
          <w:sz w:val="23"/>
          <w:szCs w:val="23"/>
        </w:rPr>
      </w:pPr>
      <w:r>
        <w:rPr>
          <w:rFonts w:ascii="Arial" w:hAnsi="Arial" w:cs="Arial"/>
          <w:color w:val="000000"/>
          <w:sz w:val="23"/>
          <w:szCs w:val="23"/>
        </w:rPr>
        <w:t>Por ser expressão da verdade, firmamos a presente declaração.</w:t>
      </w: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jc w:val="center"/>
        <w:rPr>
          <w:rFonts w:hint="default" w:ascii="Arial" w:hAnsi="Arial" w:cs="Arial"/>
          <w:color w:val="000000"/>
          <w:sz w:val="23"/>
          <w:szCs w:val="23"/>
          <w:lang w:val="pt-BR"/>
        </w:rPr>
      </w:pPr>
      <w:r>
        <w:rPr>
          <w:rFonts w:ascii="Arial" w:hAnsi="Arial" w:cs="Arial"/>
          <w:color w:val="000000"/>
          <w:sz w:val="23"/>
          <w:szCs w:val="23"/>
        </w:rPr>
        <w:t>_______________ ______ de _______________ de 202</w:t>
      </w:r>
      <w:r>
        <w:rPr>
          <w:rFonts w:hint="default" w:ascii="Arial" w:hAnsi="Arial" w:cs="Arial"/>
          <w:color w:val="000000"/>
          <w:sz w:val="23"/>
          <w:szCs w:val="23"/>
          <w:lang w:val="pt-BR"/>
        </w:rPr>
        <w:t>4</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r>
        <w:rPr>
          <w:rFonts w:ascii="Arial" w:hAnsi="Arial" w:cs="Arial"/>
          <w:color w:val="000000"/>
          <w:sz w:val="23"/>
          <w:szCs w:val="23"/>
        </w:rPr>
        <w:t>(nome e assinatura do representante legal)</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jc w:val="both"/>
        <w:rPr>
          <w:rFonts w:hint="default" w:ascii="Arial" w:hAnsi="Arial" w:cs="Arial"/>
          <w:b/>
          <w:bCs/>
          <w:color w:val="000000"/>
          <w:sz w:val="23"/>
          <w:szCs w:val="23"/>
          <w:lang w:val="pt-BR"/>
        </w:rPr>
      </w:pPr>
      <w:r>
        <w:rPr>
          <w:rFonts w:ascii="Arial" w:hAnsi="Arial" w:cs="Arial"/>
          <w:b/>
          <w:bCs/>
          <w:color w:val="000000"/>
          <w:sz w:val="23"/>
          <w:szCs w:val="23"/>
        </w:rPr>
        <w:t>Observação: Ao redigir a presente Declaração, o Proponente deverá utilizar formulário com timbre da empresa</w:t>
      </w:r>
      <w:r>
        <w:rPr>
          <w:rFonts w:hint="default" w:ascii="Arial" w:hAnsi="Arial" w:cs="Arial"/>
          <w:b/>
          <w:bCs/>
          <w:color w:val="000000"/>
          <w:sz w:val="23"/>
          <w:szCs w:val="23"/>
          <w:lang w:val="pt-BR"/>
        </w:rPr>
        <w:t>.</w:t>
      </w: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ANEXO VIII</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DECLARAÇÃO DE VISITA</w:t>
      </w: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both"/>
        <w:rPr>
          <w:rFonts w:ascii="Arial" w:hAnsi="Arial" w:cs="Arial"/>
          <w:b/>
          <w:bCs/>
          <w:color w:val="000000"/>
          <w:sz w:val="23"/>
          <w:szCs w:val="23"/>
        </w:rPr>
      </w:pPr>
    </w:p>
    <w:p>
      <w:pPr>
        <w:autoSpaceDE w:val="0"/>
        <w:autoSpaceDN w:val="0"/>
        <w:adjustRightInd w:val="0"/>
        <w:jc w:val="both"/>
        <w:rPr>
          <w:rFonts w:ascii="Arial" w:hAnsi="Arial" w:cs="Arial"/>
          <w:color w:val="000000"/>
          <w:sz w:val="23"/>
          <w:szCs w:val="23"/>
        </w:rPr>
      </w:pPr>
      <w:r>
        <w:rPr>
          <w:rFonts w:ascii="Arial" w:hAnsi="Arial" w:cs="Arial"/>
          <w:b/>
          <w:bCs/>
          <w:color w:val="000000"/>
          <w:sz w:val="23"/>
          <w:szCs w:val="23"/>
        </w:rPr>
        <w:t>Objeto: Seleção de empresa do ramo da construção civil para, a produção de habitação de interesse social, no âmbito do Programa Minha Casa Minha Vida – MCMV, com recursos do Fundo de Arrendamento Residencial – FAR.</w:t>
      </w:r>
      <w:r>
        <w:rPr>
          <w:rFonts w:ascii="Arial" w:hAnsi="Arial" w:cs="Arial"/>
          <w:color w:val="000000"/>
          <w:sz w:val="23"/>
          <w:szCs w:val="23"/>
        </w:rPr>
        <w:t xml:space="preserve"> </w:t>
      </w:r>
    </w:p>
    <w:p>
      <w:pPr>
        <w:autoSpaceDE w:val="0"/>
        <w:autoSpaceDN w:val="0"/>
        <w:adjustRightInd w:val="0"/>
        <w:jc w:val="both"/>
        <w:rPr>
          <w:rFonts w:ascii="Arial" w:hAnsi="Arial" w:cs="Arial"/>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spacing w:after="41"/>
        <w:rPr>
          <w:rFonts w:ascii="Arial" w:hAnsi="Arial" w:cs="Arial"/>
          <w:b/>
          <w:bCs/>
          <w:color w:val="000000"/>
          <w:sz w:val="23"/>
          <w:szCs w:val="23"/>
        </w:rPr>
      </w:pPr>
    </w:p>
    <w:p>
      <w:pPr>
        <w:autoSpaceDE w:val="0"/>
        <w:autoSpaceDN w:val="0"/>
        <w:adjustRightInd w:val="0"/>
        <w:spacing w:after="41"/>
        <w:rPr>
          <w:rFonts w:ascii="Arial" w:hAnsi="Arial" w:cs="Arial"/>
          <w:b/>
          <w:bCs/>
          <w:color w:val="000000"/>
          <w:sz w:val="23"/>
          <w:szCs w:val="23"/>
        </w:rPr>
      </w:pPr>
    </w:p>
    <w:p>
      <w:pPr>
        <w:autoSpaceDE w:val="0"/>
        <w:autoSpaceDN w:val="0"/>
        <w:adjustRightInd w:val="0"/>
        <w:jc w:val="both"/>
        <w:rPr>
          <w:rFonts w:ascii="Arial" w:hAnsi="Arial" w:cs="Arial"/>
          <w:color w:val="000000"/>
          <w:sz w:val="23"/>
          <w:szCs w:val="23"/>
        </w:rPr>
      </w:pPr>
      <w:r>
        <w:rPr>
          <w:rFonts w:ascii="Arial" w:hAnsi="Arial" w:cs="Arial"/>
          <w:color w:val="000000"/>
          <w:sz w:val="23"/>
          <w:szCs w:val="23"/>
        </w:rPr>
        <w:t>Pelo presente, (</w:t>
      </w:r>
      <w:r>
        <w:rPr>
          <w:rFonts w:ascii="Arial" w:hAnsi="Arial" w:cs="Arial"/>
          <w:i/>
          <w:iCs/>
          <w:color w:val="000000"/>
          <w:sz w:val="23"/>
          <w:szCs w:val="23"/>
        </w:rPr>
        <w:t>nome da empresa</w:t>
      </w:r>
      <w:r>
        <w:rPr>
          <w:rFonts w:ascii="Arial" w:hAnsi="Arial" w:cs="Arial"/>
          <w:color w:val="000000"/>
          <w:sz w:val="23"/>
          <w:szCs w:val="23"/>
        </w:rPr>
        <w:t>), (</w:t>
      </w:r>
      <w:r>
        <w:rPr>
          <w:rFonts w:ascii="Arial" w:hAnsi="Arial" w:cs="Arial"/>
          <w:i/>
          <w:iCs/>
          <w:color w:val="000000"/>
          <w:sz w:val="23"/>
          <w:szCs w:val="23"/>
        </w:rPr>
        <w:t>endereço</w:t>
      </w:r>
      <w:r>
        <w:rPr>
          <w:rFonts w:ascii="Arial" w:hAnsi="Arial" w:cs="Arial"/>
          <w:color w:val="000000"/>
          <w:sz w:val="23"/>
          <w:szCs w:val="23"/>
        </w:rPr>
        <w:t>), (</w:t>
      </w:r>
      <w:r>
        <w:rPr>
          <w:rFonts w:ascii="Arial" w:hAnsi="Arial" w:cs="Arial"/>
          <w:i/>
          <w:iCs/>
          <w:color w:val="000000"/>
          <w:sz w:val="23"/>
          <w:szCs w:val="23"/>
        </w:rPr>
        <w:t>CNPJ</w:t>
      </w:r>
      <w:r>
        <w:rPr>
          <w:rFonts w:ascii="Arial" w:hAnsi="Arial" w:cs="Arial"/>
          <w:color w:val="000000"/>
          <w:sz w:val="23"/>
          <w:szCs w:val="23"/>
        </w:rPr>
        <w:t xml:space="preserve">), em conformidade com as condições previstas no </w:t>
      </w:r>
      <w:r>
        <w:rPr>
          <w:rFonts w:ascii="Arial" w:hAnsi="Arial" w:cs="Arial"/>
          <w:b/>
          <w:bCs/>
          <w:color w:val="000000"/>
          <w:sz w:val="23"/>
          <w:szCs w:val="23"/>
        </w:rPr>
        <w:t>CHAMAMENTO PÚBLICO - Nº 0</w:t>
      </w:r>
      <w:r>
        <w:rPr>
          <w:rFonts w:hint="default" w:ascii="Arial" w:hAnsi="Arial" w:cs="Arial"/>
          <w:b/>
          <w:bCs/>
          <w:color w:val="000000"/>
          <w:sz w:val="23"/>
          <w:szCs w:val="23"/>
          <w:lang w:val="pt-BR"/>
        </w:rPr>
        <w:t>01</w:t>
      </w:r>
      <w:r>
        <w:rPr>
          <w:rFonts w:ascii="Arial" w:hAnsi="Arial" w:cs="Arial"/>
          <w:b/>
          <w:bCs/>
          <w:color w:val="000000"/>
          <w:sz w:val="23"/>
          <w:szCs w:val="23"/>
        </w:rPr>
        <w:t>/202</w:t>
      </w:r>
      <w:r>
        <w:rPr>
          <w:rFonts w:hint="default" w:ascii="Arial" w:hAnsi="Arial" w:cs="Arial"/>
          <w:b/>
          <w:bCs/>
          <w:color w:val="000000"/>
          <w:sz w:val="23"/>
          <w:szCs w:val="23"/>
          <w:lang w:val="pt-BR"/>
        </w:rPr>
        <w:t>4</w:t>
      </w:r>
      <w:r>
        <w:rPr>
          <w:rFonts w:ascii="Arial" w:hAnsi="Arial" w:cs="Arial"/>
          <w:b/>
          <w:bCs/>
          <w:color w:val="000000"/>
          <w:sz w:val="23"/>
          <w:szCs w:val="23"/>
        </w:rPr>
        <w:t>, DECLARAMOS</w:t>
      </w:r>
      <w:r>
        <w:rPr>
          <w:rFonts w:ascii="Arial" w:hAnsi="Arial" w:cs="Arial"/>
          <w:sz w:val="22"/>
          <w:szCs w:val="22"/>
        </w:rPr>
        <w:t xml:space="preserve"> que o nosso Preposto Sr. </w:t>
      </w:r>
      <w:r>
        <w:rPr>
          <w:rFonts w:ascii="Arial" w:hAnsi="Arial" w:cs="Arial"/>
          <w:color w:val="FF0000"/>
          <w:sz w:val="22"/>
          <w:szCs w:val="22"/>
          <w:u w:val="single"/>
        </w:rPr>
        <w:t xml:space="preserve">  (nome do preposto)  </w:t>
      </w:r>
      <w:r>
        <w:rPr>
          <w:rFonts w:ascii="Arial" w:hAnsi="Arial" w:cs="Arial"/>
          <w:sz w:val="22"/>
          <w:szCs w:val="22"/>
        </w:rPr>
        <w:t xml:space="preserve">, portador do CPF nº ________, </w:t>
      </w:r>
      <w:r>
        <w:rPr>
          <w:rFonts w:ascii="Arial" w:hAnsi="Arial" w:cs="Arial"/>
          <w:b/>
          <w:sz w:val="22"/>
          <w:szCs w:val="22"/>
        </w:rPr>
        <w:t>OU</w:t>
      </w:r>
      <w:r>
        <w:rPr>
          <w:rFonts w:ascii="Arial" w:hAnsi="Arial" w:cs="Arial"/>
          <w:sz w:val="22"/>
          <w:szCs w:val="22"/>
        </w:rPr>
        <w:t xml:space="preserve"> Engenheiro, portador do CREA/CAU nº ____________, Visto/MS nº ________, Responsável Técnico ou não, </w:t>
      </w:r>
      <w:r>
        <w:rPr>
          <w:rFonts w:ascii="Arial" w:hAnsi="Arial" w:cs="Arial"/>
          <w:color w:val="000000"/>
          <w:sz w:val="23"/>
          <w:szCs w:val="23"/>
        </w:rPr>
        <w:t xml:space="preserve">vistoriou o local da obra, e obteve toda a informação necessária para o preparo de nossa proposta, tendo conhecimento das condições e do estado em que se encontram. </w:t>
      </w: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p>
    <w:p>
      <w:pPr>
        <w:autoSpaceDE w:val="0"/>
        <w:autoSpaceDN w:val="0"/>
        <w:adjustRightInd w:val="0"/>
        <w:jc w:val="both"/>
        <w:rPr>
          <w:rFonts w:ascii="Arial" w:hAnsi="Arial" w:cs="Arial"/>
          <w:sz w:val="22"/>
          <w:szCs w:val="22"/>
        </w:rPr>
      </w:pPr>
    </w:p>
    <w:p>
      <w:pPr>
        <w:autoSpaceDE w:val="0"/>
        <w:autoSpaceDN w:val="0"/>
        <w:adjustRightInd w:val="0"/>
        <w:spacing w:line="360" w:lineRule="auto"/>
        <w:jc w:val="center"/>
        <w:rPr>
          <w:rFonts w:ascii="Arial" w:hAnsi="Arial" w:cs="Arial"/>
          <w:color w:val="000000"/>
          <w:sz w:val="23"/>
          <w:szCs w:val="23"/>
        </w:rPr>
      </w:pPr>
      <w:r>
        <w:rPr>
          <w:rFonts w:ascii="Arial" w:hAnsi="Arial" w:cs="Arial"/>
          <w:color w:val="000000"/>
          <w:sz w:val="23"/>
          <w:szCs w:val="23"/>
        </w:rPr>
        <w:t>Por ser expressão da verdade, firmamos a presente declaração.</w:t>
      </w: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jc w:val="center"/>
        <w:rPr>
          <w:rFonts w:hint="default" w:ascii="Arial" w:hAnsi="Arial" w:cs="Arial"/>
          <w:color w:val="000000"/>
          <w:sz w:val="23"/>
          <w:szCs w:val="23"/>
          <w:lang w:val="pt-BR"/>
        </w:rPr>
      </w:pPr>
      <w:r>
        <w:rPr>
          <w:rFonts w:ascii="Arial" w:hAnsi="Arial" w:cs="Arial"/>
          <w:color w:val="000000"/>
          <w:sz w:val="23"/>
          <w:szCs w:val="23"/>
        </w:rPr>
        <w:t>_______________ ______ de _______________ de 202</w:t>
      </w:r>
      <w:r>
        <w:rPr>
          <w:rFonts w:hint="default" w:ascii="Arial" w:hAnsi="Arial" w:cs="Arial"/>
          <w:color w:val="000000"/>
          <w:sz w:val="23"/>
          <w:szCs w:val="23"/>
          <w:lang w:val="pt-BR"/>
        </w:rPr>
        <w:t>4</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r>
        <w:rPr>
          <w:rFonts w:ascii="Arial" w:hAnsi="Arial" w:cs="Arial"/>
          <w:color w:val="000000"/>
          <w:sz w:val="23"/>
          <w:szCs w:val="23"/>
        </w:rPr>
        <w:t>(nome e assinatura do representante legal)</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jc w:val="both"/>
        <w:rPr>
          <w:rFonts w:ascii="Arial" w:hAnsi="Arial" w:cs="Arial"/>
          <w:b/>
          <w:bCs/>
          <w:color w:val="000000"/>
          <w:sz w:val="23"/>
          <w:szCs w:val="23"/>
        </w:rPr>
      </w:pPr>
      <w:r>
        <w:rPr>
          <w:rFonts w:ascii="Arial" w:hAnsi="Arial" w:cs="Arial"/>
          <w:b/>
          <w:bCs/>
          <w:color w:val="000000"/>
          <w:sz w:val="23"/>
          <w:szCs w:val="23"/>
        </w:rPr>
        <w:t xml:space="preserve">Observação: </w:t>
      </w:r>
    </w:p>
    <w:p>
      <w:pPr>
        <w:jc w:val="both"/>
        <w:rPr>
          <w:rFonts w:ascii="Arial" w:hAnsi="Arial" w:cs="Arial"/>
          <w:b/>
          <w:bCs/>
          <w:color w:val="000000"/>
          <w:sz w:val="23"/>
          <w:szCs w:val="23"/>
        </w:rPr>
      </w:pPr>
    </w:p>
    <w:p>
      <w:pPr>
        <w:jc w:val="both"/>
        <w:rPr>
          <w:rFonts w:ascii="Arial" w:hAnsi="Arial" w:cs="Arial"/>
          <w:b/>
          <w:sz w:val="23"/>
          <w:szCs w:val="23"/>
        </w:rPr>
      </w:pPr>
      <w:r>
        <w:rPr>
          <w:rFonts w:ascii="Arial" w:hAnsi="Arial" w:cs="Arial"/>
          <w:b/>
          <w:bCs/>
          <w:color w:val="000000"/>
          <w:sz w:val="23"/>
          <w:szCs w:val="23"/>
        </w:rPr>
        <w:t>-</w:t>
      </w:r>
      <w:r>
        <w:rPr>
          <w:rFonts w:ascii="Arial" w:hAnsi="Arial" w:cs="Arial"/>
          <w:b/>
          <w:sz w:val="23"/>
          <w:szCs w:val="23"/>
        </w:rPr>
        <w:t xml:space="preserve"> A visita técnica tem por finalidade o conhecimento da área e condições locais pertinentes à execução da obra, bem como demais esclarecimentos necessários à futura execução do objeto.</w:t>
      </w:r>
    </w:p>
    <w:p>
      <w:pPr>
        <w:jc w:val="both"/>
        <w:rPr>
          <w:rFonts w:ascii="Arial" w:hAnsi="Arial" w:cs="Arial"/>
          <w:b/>
          <w:bCs/>
          <w:color w:val="000000"/>
          <w:sz w:val="23"/>
          <w:szCs w:val="23"/>
        </w:rPr>
      </w:pPr>
    </w:p>
    <w:p>
      <w:pPr>
        <w:jc w:val="both"/>
        <w:rPr>
          <w:rFonts w:hint="default" w:ascii="Arial" w:hAnsi="Arial" w:cs="Arial"/>
          <w:b/>
          <w:bCs/>
          <w:color w:val="000000"/>
          <w:sz w:val="23"/>
          <w:szCs w:val="23"/>
          <w:lang w:val="pt-BR"/>
        </w:rPr>
      </w:pPr>
      <w:r>
        <w:rPr>
          <w:rFonts w:ascii="Arial" w:hAnsi="Arial" w:cs="Arial"/>
          <w:b/>
          <w:bCs/>
          <w:color w:val="000000"/>
          <w:sz w:val="23"/>
          <w:szCs w:val="23"/>
        </w:rPr>
        <w:t>-Ao redigir a presente Declaração, o Proponente deverá utilizar formulário com timbre da empresa</w:t>
      </w:r>
      <w:r>
        <w:rPr>
          <w:rFonts w:hint="default" w:ascii="Arial" w:hAnsi="Arial" w:cs="Arial"/>
          <w:b/>
          <w:bCs/>
          <w:color w:val="000000"/>
          <w:sz w:val="23"/>
          <w:szCs w:val="23"/>
          <w:lang w:val="pt-BR"/>
        </w:rPr>
        <w:t>.</w:t>
      </w: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ANEXO IX</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DECLARAÇÃO DE CONHECIMENTO DO PROGRAMA MINHA CASA MINHA VIDA - PMCMV</w:t>
      </w: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 xml:space="preserve">Objeto: Seleção de empresa do ramo da construção civil para, a produção de habitação de interesse social, no âmbito do Programa Minha Casa Minha Vida – MCMV, com recursos do Fundo de Arrendamento Residencial – FAR. </w:t>
      </w:r>
    </w:p>
    <w:p>
      <w:pPr>
        <w:autoSpaceDE w:val="0"/>
        <w:autoSpaceDN w:val="0"/>
        <w:adjustRightInd w:val="0"/>
        <w:rPr>
          <w:rFonts w:ascii="Arial" w:hAnsi="Arial" w:cs="Arial"/>
          <w:b/>
          <w:bCs/>
          <w:color w:val="000000"/>
          <w:sz w:val="23"/>
          <w:szCs w:val="23"/>
        </w:rPr>
      </w:pPr>
    </w:p>
    <w:p>
      <w:pPr>
        <w:autoSpaceDE w:val="0"/>
        <w:autoSpaceDN w:val="0"/>
        <w:adjustRightInd w:val="0"/>
        <w:rPr>
          <w:rFonts w:ascii="Arial" w:hAnsi="Arial" w:cs="Arial"/>
          <w:b/>
          <w:bCs/>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spacing w:line="360" w:lineRule="auto"/>
        <w:jc w:val="both"/>
        <w:rPr>
          <w:rFonts w:ascii="Arial" w:hAnsi="Arial" w:cs="Arial"/>
          <w:color w:val="000000"/>
          <w:sz w:val="23"/>
          <w:szCs w:val="23"/>
        </w:rPr>
      </w:pPr>
      <w:r>
        <w:rPr>
          <w:rFonts w:ascii="Arial" w:hAnsi="Arial" w:cs="Arial"/>
          <w:color w:val="000000"/>
          <w:sz w:val="23"/>
          <w:szCs w:val="23"/>
        </w:rPr>
        <w:t>Pelo presente, (</w:t>
      </w:r>
      <w:r>
        <w:rPr>
          <w:rFonts w:ascii="Arial" w:hAnsi="Arial" w:cs="Arial"/>
          <w:i/>
          <w:iCs/>
          <w:color w:val="000000"/>
          <w:sz w:val="23"/>
          <w:szCs w:val="23"/>
        </w:rPr>
        <w:t>nome da empresa</w:t>
      </w:r>
      <w:r>
        <w:rPr>
          <w:rFonts w:ascii="Arial" w:hAnsi="Arial" w:cs="Arial"/>
          <w:color w:val="000000"/>
          <w:sz w:val="23"/>
          <w:szCs w:val="23"/>
        </w:rPr>
        <w:t>), (</w:t>
      </w:r>
      <w:r>
        <w:rPr>
          <w:rFonts w:ascii="Arial" w:hAnsi="Arial" w:cs="Arial"/>
          <w:i/>
          <w:iCs/>
          <w:color w:val="000000"/>
          <w:sz w:val="23"/>
          <w:szCs w:val="23"/>
        </w:rPr>
        <w:t>endereço</w:t>
      </w:r>
      <w:r>
        <w:rPr>
          <w:rFonts w:ascii="Arial" w:hAnsi="Arial" w:cs="Arial"/>
          <w:color w:val="000000"/>
          <w:sz w:val="23"/>
          <w:szCs w:val="23"/>
        </w:rPr>
        <w:t>), (</w:t>
      </w:r>
      <w:r>
        <w:rPr>
          <w:rFonts w:ascii="Arial" w:hAnsi="Arial" w:cs="Arial"/>
          <w:i/>
          <w:iCs/>
          <w:color w:val="000000"/>
          <w:sz w:val="23"/>
          <w:szCs w:val="23"/>
        </w:rPr>
        <w:t>CNPJ</w:t>
      </w:r>
      <w:r>
        <w:rPr>
          <w:rFonts w:ascii="Arial" w:hAnsi="Arial" w:cs="Arial"/>
          <w:color w:val="000000"/>
          <w:sz w:val="23"/>
          <w:szCs w:val="23"/>
        </w:rPr>
        <w:t xml:space="preserve">), em conformidade com as condições previstas no </w:t>
      </w:r>
      <w:r>
        <w:rPr>
          <w:rFonts w:ascii="Arial" w:hAnsi="Arial" w:cs="Arial"/>
          <w:b/>
          <w:bCs/>
          <w:color w:val="000000"/>
          <w:sz w:val="23"/>
          <w:szCs w:val="23"/>
        </w:rPr>
        <w:t>CHAMAMENTO PÚBLICO - Nº 0</w:t>
      </w:r>
      <w:r>
        <w:rPr>
          <w:rFonts w:hint="default" w:ascii="Arial" w:hAnsi="Arial" w:cs="Arial"/>
          <w:b/>
          <w:bCs/>
          <w:color w:val="000000"/>
          <w:sz w:val="23"/>
          <w:szCs w:val="23"/>
          <w:lang w:val="pt-BR"/>
        </w:rPr>
        <w:t>01</w:t>
      </w:r>
      <w:r>
        <w:rPr>
          <w:rFonts w:ascii="Arial" w:hAnsi="Arial" w:cs="Arial"/>
          <w:b/>
          <w:bCs/>
          <w:color w:val="000000"/>
          <w:sz w:val="23"/>
          <w:szCs w:val="23"/>
        </w:rPr>
        <w:t>/202</w:t>
      </w:r>
      <w:r>
        <w:rPr>
          <w:rFonts w:hint="default" w:ascii="Arial" w:hAnsi="Arial" w:cs="Arial"/>
          <w:b/>
          <w:bCs/>
          <w:color w:val="000000"/>
          <w:sz w:val="23"/>
          <w:szCs w:val="23"/>
          <w:lang w:val="pt-BR"/>
        </w:rPr>
        <w:t>4</w:t>
      </w:r>
      <w:r>
        <w:rPr>
          <w:rFonts w:ascii="Arial" w:hAnsi="Arial" w:cs="Arial"/>
          <w:b/>
          <w:bCs/>
          <w:color w:val="000000"/>
          <w:sz w:val="23"/>
          <w:szCs w:val="23"/>
        </w:rPr>
        <w:t xml:space="preserve">, </w:t>
      </w:r>
      <w:r>
        <w:rPr>
          <w:rFonts w:ascii="Arial" w:hAnsi="Arial" w:cs="Arial"/>
          <w:b/>
          <w:sz w:val="23"/>
          <w:szCs w:val="23"/>
        </w:rPr>
        <w:t>declara</w:t>
      </w:r>
      <w:r>
        <w:rPr>
          <w:rFonts w:ascii="Arial" w:hAnsi="Arial" w:cs="Arial"/>
          <w:sz w:val="23"/>
          <w:szCs w:val="23"/>
        </w:rPr>
        <w:t>, sob as penas da lei, que conhece e que tem condições de atender às regras, critérios, parâmetros de preços e demais exigências estabelecidas pela Instituição Financeira para a contratação pelo Programa Minha Casa Minha Vida – PMCMV-FAR.</w:t>
      </w: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jc w:val="center"/>
        <w:rPr>
          <w:rFonts w:hint="default" w:ascii="Arial" w:hAnsi="Arial" w:cs="Arial"/>
          <w:color w:val="000000"/>
          <w:sz w:val="23"/>
          <w:szCs w:val="23"/>
          <w:lang w:val="pt-BR"/>
        </w:rPr>
      </w:pPr>
      <w:r>
        <w:rPr>
          <w:rFonts w:ascii="Arial" w:hAnsi="Arial" w:cs="Arial"/>
          <w:color w:val="000000"/>
          <w:sz w:val="23"/>
          <w:szCs w:val="23"/>
        </w:rPr>
        <w:t>_______________ ______ de _______________ de 202</w:t>
      </w:r>
      <w:r>
        <w:rPr>
          <w:rFonts w:hint="default" w:ascii="Arial" w:hAnsi="Arial" w:cs="Arial"/>
          <w:color w:val="000000"/>
          <w:sz w:val="23"/>
          <w:szCs w:val="23"/>
          <w:lang w:val="pt-BR"/>
        </w:rPr>
        <w:t>4</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r>
        <w:rPr>
          <w:rFonts w:ascii="Arial" w:hAnsi="Arial" w:cs="Arial"/>
          <w:color w:val="000000"/>
          <w:sz w:val="23"/>
          <w:szCs w:val="23"/>
        </w:rPr>
        <w:t>(nome e assinatura do representante legal)</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jc w:val="both"/>
        <w:rPr>
          <w:rFonts w:hint="default" w:ascii="Arial" w:hAnsi="Arial" w:cs="Arial"/>
          <w:b/>
          <w:bCs/>
          <w:color w:val="000000"/>
          <w:sz w:val="23"/>
          <w:szCs w:val="23"/>
          <w:lang w:val="pt-BR"/>
        </w:rPr>
      </w:pPr>
      <w:r>
        <w:rPr>
          <w:rFonts w:ascii="Arial" w:hAnsi="Arial" w:cs="Arial"/>
          <w:b/>
          <w:bCs/>
          <w:color w:val="000000"/>
          <w:sz w:val="23"/>
          <w:szCs w:val="23"/>
        </w:rPr>
        <w:t>Observação: Ao redigir a presente Declaração, o Proponente deverá utilizar formulário com timbre da empresa</w:t>
      </w:r>
      <w:r>
        <w:rPr>
          <w:rFonts w:hint="default" w:ascii="Arial" w:hAnsi="Arial" w:cs="Arial"/>
          <w:b/>
          <w:bCs/>
          <w:color w:val="000000"/>
          <w:sz w:val="23"/>
          <w:szCs w:val="23"/>
          <w:lang w:val="pt-BR"/>
        </w:rPr>
        <w:t>.</w:t>
      </w: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spacing w:line="360" w:lineRule="auto"/>
        <w:jc w:val="center"/>
        <w:rPr>
          <w:rFonts w:ascii="Arial" w:hAnsi="Arial" w:cs="Arial"/>
          <w:color w:val="000000"/>
          <w:sz w:val="23"/>
          <w:szCs w:val="23"/>
        </w:rPr>
      </w:pPr>
    </w:p>
    <w:p>
      <w:pPr>
        <w:autoSpaceDE w:val="0"/>
        <w:autoSpaceDN w:val="0"/>
        <w:adjustRightInd w:val="0"/>
        <w:jc w:val="center"/>
        <w:rPr>
          <w:rFonts w:ascii="Arial" w:hAnsi="Arial" w:cs="Arial"/>
          <w:b/>
          <w:bCs/>
          <w:sz w:val="23"/>
          <w:szCs w:val="23"/>
        </w:rPr>
      </w:pPr>
    </w:p>
    <w:p>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ANEXO X</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DECLARAÇÃO DE RESPONSABILIDADE TÉCNICA</w:t>
      </w: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rPr>
          <w:rFonts w:ascii="Arial" w:hAnsi="Arial" w:cs="Arial"/>
          <w:b/>
          <w:bCs/>
          <w:color w:val="000000"/>
          <w:sz w:val="23"/>
          <w:szCs w:val="23"/>
        </w:rPr>
      </w:pPr>
      <w:r>
        <w:rPr>
          <w:rFonts w:ascii="Arial" w:hAnsi="Arial" w:cs="Arial"/>
          <w:b/>
          <w:bCs/>
          <w:color w:val="000000"/>
          <w:sz w:val="23"/>
          <w:szCs w:val="23"/>
        </w:rPr>
        <w:t>Objeto: Seleção de empresa do ramo da construção civil para, a produção de habitação de interesse social, no âmbito do Programa Minha Casa Minha Vida – MCMV, com recursos do Fundo de Arrendamento Residencial – FAR.</w:t>
      </w:r>
    </w:p>
    <w:p>
      <w:pPr>
        <w:autoSpaceDE w:val="0"/>
        <w:autoSpaceDN w:val="0"/>
        <w:adjustRightInd w:val="0"/>
        <w:rPr>
          <w:rFonts w:ascii="Arial" w:hAnsi="Arial" w:cs="Arial"/>
          <w:b/>
          <w:bCs/>
          <w:color w:val="000000"/>
          <w:sz w:val="23"/>
          <w:szCs w:val="23"/>
        </w:rPr>
      </w:pPr>
    </w:p>
    <w:p>
      <w:pPr>
        <w:autoSpaceDE w:val="0"/>
        <w:autoSpaceDN w:val="0"/>
        <w:adjustRightInd w:val="0"/>
        <w:spacing w:after="37"/>
        <w:rPr>
          <w:rFonts w:ascii="Arial" w:hAnsi="Arial" w:cs="Arial"/>
          <w:b/>
          <w:bCs/>
          <w:color w:val="000000"/>
          <w:sz w:val="23"/>
          <w:szCs w:val="23"/>
        </w:rPr>
      </w:pPr>
    </w:p>
    <w:p>
      <w:pPr>
        <w:autoSpaceDE w:val="0"/>
        <w:autoSpaceDN w:val="0"/>
        <w:adjustRightInd w:val="0"/>
        <w:spacing w:after="37"/>
        <w:rPr>
          <w:rFonts w:ascii="Arial" w:hAnsi="Arial" w:cs="Arial"/>
          <w:b/>
          <w:bCs/>
          <w:color w:val="000000"/>
          <w:sz w:val="23"/>
          <w:szCs w:val="23"/>
        </w:rPr>
      </w:pPr>
    </w:p>
    <w:p>
      <w:pPr>
        <w:autoSpaceDE w:val="0"/>
        <w:autoSpaceDN w:val="0"/>
        <w:adjustRightInd w:val="0"/>
        <w:spacing w:after="37"/>
        <w:rPr>
          <w:rFonts w:ascii="Arial" w:hAnsi="Arial" w:cs="Arial"/>
          <w:b/>
          <w:bCs/>
          <w:color w:val="000000"/>
          <w:sz w:val="23"/>
          <w:szCs w:val="23"/>
        </w:rPr>
      </w:pPr>
    </w:p>
    <w:p>
      <w:pPr>
        <w:autoSpaceDE w:val="0"/>
        <w:autoSpaceDN w:val="0"/>
        <w:adjustRightInd w:val="0"/>
        <w:spacing w:after="37"/>
        <w:rPr>
          <w:rFonts w:ascii="Arial" w:hAnsi="Arial" w:cs="Arial"/>
          <w:b/>
          <w:bCs/>
          <w:color w:val="000000"/>
          <w:sz w:val="23"/>
          <w:szCs w:val="23"/>
        </w:rPr>
      </w:pPr>
    </w:p>
    <w:p>
      <w:pPr>
        <w:autoSpaceDE w:val="0"/>
        <w:autoSpaceDN w:val="0"/>
        <w:adjustRightInd w:val="0"/>
        <w:spacing w:line="360" w:lineRule="auto"/>
        <w:jc w:val="both"/>
        <w:rPr>
          <w:rFonts w:ascii="Arial" w:hAnsi="Arial" w:cs="Arial"/>
          <w:color w:val="000000"/>
          <w:sz w:val="23"/>
          <w:szCs w:val="23"/>
        </w:rPr>
      </w:pPr>
      <w:r>
        <w:rPr>
          <w:rFonts w:ascii="Arial" w:hAnsi="Arial" w:cs="Arial"/>
          <w:color w:val="000000"/>
          <w:sz w:val="23"/>
          <w:szCs w:val="23"/>
        </w:rPr>
        <w:t xml:space="preserve">Conforme o disposto no Edital em epígrafe e de acordo com a Resolução nº. 218 de 29/06/73 e nº 317, de 31/10/86, do CONFEA - Conselho Federal de Engenharia, Arquitetura, e Agronomia, declaramos que o responsável técnico pela obra, caso venhamos a vencer o referida certame, é: </w:t>
      </w:r>
    </w:p>
    <w:p>
      <w:pPr>
        <w:autoSpaceDE w:val="0"/>
        <w:autoSpaceDN w:val="0"/>
        <w:adjustRightInd w:val="0"/>
        <w:spacing w:line="360" w:lineRule="auto"/>
        <w:jc w:val="both"/>
        <w:rPr>
          <w:rFonts w:ascii="Arial" w:hAnsi="Arial" w:cs="Arial"/>
          <w:color w:val="000000"/>
          <w:sz w:val="22"/>
          <w:szCs w:val="22"/>
        </w:rPr>
      </w:pPr>
    </w:p>
    <w:tbl>
      <w:tblPr>
        <w:tblStyle w:val="1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985"/>
        <w:gridCol w:w="1804"/>
        <w:gridCol w:w="1488"/>
        <w:gridCol w:w="1488"/>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autoSpaceDE w:val="0"/>
              <w:autoSpaceDN w:val="0"/>
              <w:adjustRightInd w:val="0"/>
              <w:spacing w:line="360" w:lineRule="auto"/>
              <w:jc w:val="both"/>
              <w:rPr>
                <w:rFonts w:ascii="Arial" w:hAnsi="Arial" w:cs="Arial"/>
                <w:b/>
                <w:color w:val="000000"/>
                <w:sz w:val="16"/>
                <w:szCs w:val="16"/>
              </w:rPr>
            </w:pPr>
          </w:p>
          <w:p>
            <w:pPr>
              <w:autoSpaceDE w:val="0"/>
              <w:autoSpaceDN w:val="0"/>
              <w:adjustRightInd w:val="0"/>
              <w:spacing w:line="360" w:lineRule="auto"/>
              <w:jc w:val="both"/>
              <w:rPr>
                <w:rFonts w:ascii="Arial" w:hAnsi="Arial" w:cs="Arial"/>
                <w:b/>
                <w:color w:val="000000"/>
                <w:sz w:val="16"/>
                <w:szCs w:val="16"/>
              </w:rPr>
            </w:pPr>
            <w:r>
              <w:rPr>
                <w:rFonts w:ascii="Arial" w:hAnsi="Arial" w:cs="Arial"/>
                <w:b/>
                <w:color w:val="000000"/>
                <w:sz w:val="16"/>
                <w:szCs w:val="16"/>
              </w:rPr>
              <w:t>n°</w:t>
            </w:r>
          </w:p>
        </w:tc>
        <w:tc>
          <w:tcPr>
            <w:tcW w:w="1985" w:type="dxa"/>
          </w:tcPr>
          <w:p>
            <w:pPr>
              <w:autoSpaceDE w:val="0"/>
              <w:autoSpaceDN w:val="0"/>
              <w:adjustRightInd w:val="0"/>
              <w:spacing w:line="360" w:lineRule="auto"/>
              <w:jc w:val="both"/>
              <w:rPr>
                <w:rFonts w:ascii="Arial" w:hAnsi="Arial" w:cs="Arial"/>
                <w:b/>
                <w:color w:val="000000"/>
                <w:sz w:val="16"/>
                <w:szCs w:val="16"/>
              </w:rPr>
            </w:pPr>
          </w:p>
          <w:p>
            <w:pPr>
              <w:autoSpaceDE w:val="0"/>
              <w:autoSpaceDN w:val="0"/>
              <w:adjustRightInd w:val="0"/>
              <w:spacing w:line="360" w:lineRule="auto"/>
              <w:jc w:val="both"/>
              <w:rPr>
                <w:rFonts w:ascii="Arial" w:hAnsi="Arial" w:cs="Arial"/>
                <w:b/>
                <w:color w:val="000000"/>
                <w:sz w:val="16"/>
                <w:szCs w:val="16"/>
              </w:rPr>
            </w:pPr>
            <w:r>
              <w:rPr>
                <w:rFonts w:ascii="Arial" w:hAnsi="Arial" w:cs="Arial"/>
                <w:b/>
                <w:color w:val="000000"/>
                <w:sz w:val="16"/>
                <w:szCs w:val="16"/>
              </w:rPr>
              <w:t>Nome</w:t>
            </w:r>
          </w:p>
        </w:tc>
        <w:tc>
          <w:tcPr>
            <w:tcW w:w="1804" w:type="dxa"/>
          </w:tcPr>
          <w:p>
            <w:pPr>
              <w:autoSpaceDE w:val="0"/>
              <w:autoSpaceDN w:val="0"/>
              <w:adjustRightInd w:val="0"/>
              <w:spacing w:line="360" w:lineRule="auto"/>
              <w:jc w:val="both"/>
              <w:rPr>
                <w:rFonts w:ascii="Arial" w:hAnsi="Arial" w:cs="Arial"/>
                <w:b/>
                <w:color w:val="000000"/>
                <w:sz w:val="16"/>
                <w:szCs w:val="16"/>
              </w:rPr>
            </w:pPr>
          </w:p>
          <w:p>
            <w:pPr>
              <w:autoSpaceDE w:val="0"/>
              <w:autoSpaceDN w:val="0"/>
              <w:adjustRightInd w:val="0"/>
              <w:spacing w:line="360" w:lineRule="auto"/>
              <w:jc w:val="both"/>
              <w:rPr>
                <w:rFonts w:ascii="Arial" w:hAnsi="Arial" w:cs="Arial"/>
                <w:b/>
                <w:color w:val="000000"/>
                <w:sz w:val="16"/>
                <w:szCs w:val="16"/>
              </w:rPr>
            </w:pPr>
            <w:r>
              <w:rPr>
                <w:rFonts w:ascii="Arial" w:hAnsi="Arial" w:cs="Arial"/>
                <w:b/>
                <w:color w:val="000000"/>
                <w:sz w:val="16"/>
                <w:szCs w:val="16"/>
              </w:rPr>
              <w:t>Especialidade</w:t>
            </w:r>
          </w:p>
        </w:tc>
        <w:tc>
          <w:tcPr>
            <w:tcW w:w="1488" w:type="dxa"/>
          </w:tcPr>
          <w:p>
            <w:pPr>
              <w:autoSpaceDE w:val="0"/>
              <w:autoSpaceDN w:val="0"/>
              <w:adjustRightInd w:val="0"/>
              <w:spacing w:line="360" w:lineRule="auto"/>
              <w:jc w:val="both"/>
              <w:rPr>
                <w:rFonts w:ascii="Arial" w:hAnsi="Arial" w:cs="Arial"/>
                <w:b/>
                <w:color w:val="000000"/>
                <w:sz w:val="16"/>
                <w:szCs w:val="16"/>
              </w:rPr>
            </w:pPr>
          </w:p>
          <w:p>
            <w:pPr>
              <w:autoSpaceDE w:val="0"/>
              <w:autoSpaceDN w:val="0"/>
              <w:adjustRightInd w:val="0"/>
              <w:spacing w:line="360" w:lineRule="auto"/>
              <w:jc w:val="both"/>
              <w:rPr>
                <w:rFonts w:ascii="Arial" w:hAnsi="Arial" w:cs="Arial"/>
                <w:b/>
                <w:color w:val="000000"/>
                <w:sz w:val="16"/>
                <w:szCs w:val="16"/>
              </w:rPr>
            </w:pPr>
            <w:r>
              <w:rPr>
                <w:rFonts w:ascii="Arial" w:hAnsi="Arial" w:cs="Arial"/>
                <w:b/>
                <w:color w:val="000000"/>
                <w:sz w:val="16"/>
                <w:szCs w:val="16"/>
              </w:rPr>
              <w:t>CREA/CAU N°</w:t>
            </w:r>
          </w:p>
        </w:tc>
        <w:tc>
          <w:tcPr>
            <w:tcW w:w="1488" w:type="dxa"/>
          </w:tcPr>
          <w:p>
            <w:pPr>
              <w:autoSpaceDE w:val="0"/>
              <w:autoSpaceDN w:val="0"/>
              <w:adjustRightInd w:val="0"/>
              <w:spacing w:line="360" w:lineRule="auto"/>
              <w:jc w:val="both"/>
              <w:rPr>
                <w:rFonts w:ascii="Arial" w:hAnsi="Arial" w:cs="Arial"/>
                <w:b/>
                <w:color w:val="000000"/>
                <w:sz w:val="16"/>
                <w:szCs w:val="16"/>
              </w:rPr>
            </w:pPr>
          </w:p>
          <w:p>
            <w:pPr>
              <w:autoSpaceDE w:val="0"/>
              <w:autoSpaceDN w:val="0"/>
              <w:adjustRightInd w:val="0"/>
              <w:spacing w:line="360" w:lineRule="auto"/>
              <w:jc w:val="both"/>
              <w:rPr>
                <w:rFonts w:ascii="Arial" w:hAnsi="Arial" w:cs="Arial"/>
                <w:b/>
                <w:color w:val="000000"/>
                <w:sz w:val="16"/>
                <w:szCs w:val="16"/>
              </w:rPr>
            </w:pPr>
            <w:r>
              <w:rPr>
                <w:rFonts w:ascii="Arial" w:hAnsi="Arial" w:cs="Arial"/>
                <w:b/>
                <w:color w:val="000000"/>
                <w:sz w:val="16"/>
                <w:szCs w:val="16"/>
              </w:rPr>
              <w:t>Data do registro</w:t>
            </w:r>
          </w:p>
        </w:tc>
        <w:tc>
          <w:tcPr>
            <w:tcW w:w="2194" w:type="dxa"/>
          </w:tcPr>
          <w:p>
            <w:pPr>
              <w:autoSpaceDE w:val="0"/>
              <w:autoSpaceDN w:val="0"/>
              <w:adjustRightInd w:val="0"/>
              <w:spacing w:line="360" w:lineRule="auto"/>
              <w:jc w:val="center"/>
              <w:rPr>
                <w:rFonts w:ascii="Arial" w:hAnsi="Arial" w:cs="Arial"/>
                <w:b/>
                <w:color w:val="000000"/>
                <w:sz w:val="16"/>
                <w:szCs w:val="16"/>
              </w:rPr>
            </w:pPr>
            <w:r>
              <w:rPr>
                <w:rFonts w:ascii="Arial" w:hAnsi="Arial" w:cs="Arial"/>
                <w:b/>
                <w:color w:val="000000"/>
                <w:sz w:val="16"/>
                <w:szCs w:val="16"/>
              </w:rPr>
              <w:t>Ass.do Respon.Técnico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autoSpaceDE w:val="0"/>
              <w:autoSpaceDN w:val="0"/>
              <w:adjustRightInd w:val="0"/>
              <w:spacing w:line="360" w:lineRule="auto"/>
              <w:jc w:val="both"/>
              <w:rPr>
                <w:rFonts w:ascii="Arial" w:hAnsi="Arial" w:cs="Arial"/>
                <w:color w:val="000000"/>
                <w:sz w:val="22"/>
                <w:szCs w:val="22"/>
              </w:rPr>
            </w:pPr>
          </w:p>
        </w:tc>
        <w:tc>
          <w:tcPr>
            <w:tcW w:w="1985" w:type="dxa"/>
          </w:tcPr>
          <w:p>
            <w:pPr>
              <w:autoSpaceDE w:val="0"/>
              <w:autoSpaceDN w:val="0"/>
              <w:adjustRightInd w:val="0"/>
              <w:spacing w:line="360" w:lineRule="auto"/>
              <w:jc w:val="both"/>
              <w:rPr>
                <w:rFonts w:ascii="Arial" w:hAnsi="Arial" w:cs="Arial"/>
                <w:color w:val="000000"/>
                <w:sz w:val="22"/>
                <w:szCs w:val="22"/>
              </w:rPr>
            </w:pPr>
          </w:p>
        </w:tc>
        <w:tc>
          <w:tcPr>
            <w:tcW w:w="1804" w:type="dxa"/>
          </w:tcPr>
          <w:p>
            <w:pPr>
              <w:autoSpaceDE w:val="0"/>
              <w:autoSpaceDN w:val="0"/>
              <w:adjustRightInd w:val="0"/>
              <w:spacing w:line="360" w:lineRule="auto"/>
              <w:jc w:val="both"/>
              <w:rPr>
                <w:rFonts w:ascii="Arial" w:hAnsi="Arial" w:cs="Arial"/>
                <w:color w:val="000000"/>
                <w:sz w:val="22"/>
                <w:szCs w:val="22"/>
              </w:rPr>
            </w:pPr>
          </w:p>
        </w:tc>
        <w:tc>
          <w:tcPr>
            <w:tcW w:w="1488" w:type="dxa"/>
          </w:tcPr>
          <w:p>
            <w:pPr>
              <w:autoSpaceDE w:val="0"/>
              <w:autoSpaceDN w:val="0"/>
              <w:adjustRightInd w:val="0"/>
              <w:spacing w:line="360" w:lineRule="auto"/>
              <w:jc w:val="both"/>
              <w:rPr>
                <w:rFonts w:ascii="Arial" w:hAnsi="Arial" w:cs="Arial"/>
                <w:color w:val="000000"/>
                <w:sz w:val="22"/>
                <w:szCs w:val="22"/>
              </w:rPr>
            </w:pPr>
          </w:p>
        </w:tc>
        <w:tc>
          <w:tcPr>
            <w:tcW w:w="1488" w:type="dxa"/>
          </w:tcPr>
          <w:p>
            <w:pPr>
              <w:autoSpaceDE w:val="0"/>
              <w:autoSpaceDN w:val="0"/>
              <w:adjustRightInd w:val="0"/>
              <w:spacing w:line="360" w:lineRule="auto"/>
              <w:jc w:val="both"/>
              <w:rPr>
                <w:rFonts w:ascii="Arial" w:hAnsi="Arial" w:cs="Arial"/>
                <w:color w:val="000000"/>
                <w:sz w:val="22"/>
                <w:szCs w:val="22"/>
              </w:rPr>
            </w:pPr>
          </w:p>
        </w:tc>
        <w:tc>
          <w:tcPr>
            <w:tcW w:w="2194" w:type="dxa"/>
          </w:tcPr>
          <w:p>
            <w:pPr>
              <w:autoSpaceDE w:val="0"/>
              <w:autoSpaceDN w:val="0"/>
              <w:adjustRightInd w:val="0"/>
              <w:spacing w:line="360" w:lineRule="auto"/>
              <w:jc w:val="both"/>
              <w:rPr>
                <w:rFonts w:ascii="Arial" w:hAnsi="Arial" w:cs="Arial"/>
                <w:color w:val="000000"/>
                <w:sz w:val="22"/>
                <w:szCs w:val="22"/>
              </w:rPr>
            </w:pPr>
          </w:p>
        </w:tc>
      </w:tr>
    </w:tbl>
    <w:p>
      <w:pPr>
        <w:autoSpaceDE w:val="0"/>
        <w:autoSpaceDN w:val="0"/>
        <w:adjustRightInd w:val="0"/>
        <w:spacing w:line="360" w:lineRule="auto"/>
        <w:jc w:val="both"/>
        <w:rPr>
          <w:rFonts w:ascii="Arial" w:hAnsi="Arial" w:cs="Arial"/>
          <w:color w:val="000000"/>
          <w:sz w:val="22"/>
          <w:szCs w:val="22"/>
        </w:rPr>
      </w:pPr>
    </w:p>
    <w:p>
      <w:pPr>
        <w:autoSpaceDE w:val="0"/>
        <w:autoSpaceDN w:val="0"/>
        <w:adjustRightInd w:val="0"/>
        <w:spacing w:line="360" w:lineRule="auto"/>
        <w:jc w:val="both"/>
        <w:rPr>
          <w:rFonts w:ascii="Arial" w:hAnsi="Arial" w:cs="Arial"/>
          <w:sz w:val="23"/>
          <w:szCs w:val="23"/>
        </w:rPr>
      </w:pPr>
      <w:r>
        <w:rPr>
          <w:rFonts w:ascii="Arial" w:hAnsi="Arial" w:cs="Arial"/>
          <w:sz w:val="23"/>
          <w:szCs w:val="23"/>
        </w:rPr>
        <w:t>Declaramos, outrossim, que o(s) profissional(ais) acima relacionado(s) pertence(m) ao nosso quadro técnico de profissionais.</w:t>
      </w:r>
    </w:p>
    <w:p>
      <w:pPr>
        <w:autoSpaceDE w:val="0"/>
        <w:autoSpaceDN w:val="0"/>
        <w:adjustRightInd w:val="0"/>
        <w:spacing w:line="360" w:lineRule="auto"/>
        <w:jc w:val="both"/>
        <w:rPr>
          <w:rFonts w:ascii="Arial" w:hAnsi="Arial" w:cs="Arial"/>
          <w:sz w:val="23"/>
          <w:szCs w:val="23"/>
        </w:rPr>
      </w:pPr>
    </w:p>
    <w:p>
      <w:pPr>
        <w:autoSpaceDE w:val="0"/>
        <w:autoSpaceDN w:val="0"/>
        <w:adjustRightInd w:val="0"/>
        <w:spacing w:line="360" w:lineRule="auto"/>
        <w:jc w:val="both"/>
        <w:rPr>
          <w:rFonts w:ascii="Arial" w:hAnsi="Arial" w:cs="Arial"/>
          <w:sz w:val="23"/>
          <w:szCs w:val="23"/>
        </w:rPr>
      </w:pPr>
    </w:p>
    <w:p>
      <w:pPr>
        <w:autoSpaceDE w:val="0"/>
        <w:autoSpaceDN w:val="0"/>
        <w:adjustRightInd w:val="0"/>
        <w:jc w:val="center"/>
        <w:rPr>
          <w:rFonts w:hint="default" w:ascii="Arial" w:hAnsi="Arial" w:cs="Arial"/>
          <w:color w:val="000000"/>
          <w:sz w:val="23"/>
          <w:szCs w:val="23"/>
          <w:lang w:val="pt-BR"/>
        </w:rPr>
      </w:pPr>
      <w:r>
        <w:rPr>
          <w:rFonts w:ascii="Arial" w:hAnsi="Arial" w:cs="Arial"/>
          <w:color w:val="000000"/>
          <w:sz w:val="23"/>
          <w:szCs w:val="23"/>
        </w:rPr>
        <w:t>_______________ ______ de _______________ de 202</w:t>
      </w:r>
      <w:r>
        <w:rPr>
          <w:rFonts w:hint="default" w:ascii="Arial" w:hAnsi="Arial" w:cs="Arial"/>
          <w:color w:val="000000"/>
          <w:sz w:val="23"/>
          <w:szCs w:val="23"/>
          <w:lang w:val="pt-BR"/>
        </w:rPr>
        <w:t>4</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r>
        <w:rPr>
          <w:rFonts w:ascii="Arial" w:hAnsi="Arial" w:cs="Arial"/>
          <w:color w:val="000000"/>
          <w:sz w:val="23"/>
          <w:szCs w:val="23"/>
        </w:rPr>
        <w:t>(nome e assinatura do representante legal)</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3"/>
          <w:szCs w:val="23"/>
        </w:rPr>
      </w:pPr>
    </w:p>
    <w:p>
      <w:pPr>
        <w:jc w:val="both"/>
        <w:rPr>
          <w:rFonts w:hint="default" w:ascii="Arial" w:hAnsi="Arial" w:cs="Arial"/>
          <w:b/>
          <w:bCs/>
          <w:color w:val="000000"/>
          <w:sz w:val="23"/>
          <w:szCs w:val="23"/>
          <w:lang w:val="pt-BR"/>
        </w:rPr>
      </w:pPr>
      <w:r>
        <w:rPr>
          <w:rFonts w:ascii="Arial" w:hAnsi="Arial" w:cs="Arial"/>
          <w:b/>
          <w:bCs/>
          <w:color w:val="000000"/>
          <w:sz w:val="23"/>
          <w:szCs w:val="23"/>
        </w:rPr>
        <w:t>Observação: Ao redigir a presente Declaração, o Proponente deverá utilizar formulário com timbre da empresa</w:t>
      </w:r>
      <w:r>
        <w:rPr>
          <w:rFonts w:hint="default" w:ascii="Arial" w:hAnsi="Arial" w:cs="Arial"/>
          <w:b/>
          <w:bCs/>
          <w:color w:val="000000"/>
          <w:sz w:val="23"/>
          <w:szCs w:val="23"/>
          <w:lang w:val="pt-BR"/>
        </w:rPr>
        <w:t>.</w:t>
      </w: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ANEXO XI</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DECLARAÇÃO DE CAPACIDADE FINANCEIRA</w:t>
      </w: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 xml:space="preserve">Objeto: Seleção de empresa do ramo da construção civil para, a produção de habitação de interesse social, no âmbito do Programa Minha Casa Minha Vida – MCMV, com recursos do Fundo de Arrendamento Residencial – FAR. </w:t>
      </w: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spacing w:line="360" w:lineRule="auto"/>
        <w:jc w:val="both"/>
        <w:rPr>
          <w:rFonts w:ascii="Arial" w:hAnsi="Arial" w:cs="Arial"/>
          <w:color w:val="000000"/>
          <w:sz w:val="23"/>
          <w:szCs w:val="23"/>
        </w:rPr>
      </w:pPr>
    </w:p>
    <w:p>
      <w:pPr>
        <w:autoSpaceDE w:val="0"/>
        <w:autoSpaceDN w:val="0"/>
        <w:adjustRightInd w:val="0"/>
        <w:spacing w:line="360" w:lineRule="auto"/>
        <w:jc w:val="both"/>
        <w:rPr>
          <w:rFonts w:ascii="Arial" w:hAnsi="Arial" w:cs="Arial"/>
          <w:sz w:val="23"/>
          <w:szCs w:val="23"/>
        </w:rPr>
      </w:pPr>
      <w:r>
        <w:rPr>
          <w:rFonts w:ascii="Arial" w:hAnsi="Arial" w:cs="Arial"/>
          <w:sz w:val="23"/>
          <w:szCs w:val="23"/>
        </w:rPr>
        <w:t>Declaramos que as demonstrações abaixo correspondem à real situação da proponente. Esse índice foI obtido no balanço do último exercício social. Declaramos, ainda, que a qualquer tempo, desde que solicitado pela AGEHAB, nos comprometemos a apresentar todos os documentos ou informações que comprovarão as demonstrações.</w:t>
      </w:r>
    </w:p>
    <w:p>
      <w:pPr>
        <w:autoSpaceDE w:val="0"/>
        <w:autoSpaceDN w:val="0"/>
        <w:adjustRightInd w:val="0"/>
        <w:spacing w:line="360" w:lineRule="auto"/>
        <w:jc w:val="both"/>
        <w:rPr>
          <w:rFonts w:ascii="Arial" w:hAnsi="Arial" w:cs="Arial"/>
          <w:sz w:val="23"/>
          <w:szCs w:val="23"/>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autoSpaceDE w:val="0"/>
              <w:autoSpaceDN w:val="0"/>
              <w:adjustRightInd w:val="0"/>
              <w:spacing w:line="360" w:lineRule="auto"/>
              <w:jc w:val="center"/>
              <w:rPr>
                <w:rFonts w:ascii="Arial" w:hAnsi="Arial" w:cs="Arial"/>
                <w:b/>
                <w:color w:val="000000"/>
                <w:sz w:val="23"/>
                <w:szCs w:val="23"/>
              </w:rPr>
            </w:pPr>
            <w:r>
              <w:rPr>
                <w:rFonts w:ascii="Arial" w:hAnsi="Arial" w:cs="Arial"/>
                <w:b/>
                <w:color w:val="000000"/>
                <w:sz w:val="23"/>
                <w:szCs w:val="23"/>
              </w:rPr>
              <w:t>Tipo de índice</w:t>
            </w:r>
          </w:p>
        </w:tc>
        <w:tc>
          <w:tcPr>
            <w:tcW w:w="2410" w:type="dxa"/>
          </w:tcPr>
          <w:p>
            <w:pPr>
              <w:autoSpaceDE w:val="0"/>
              <w:autoSpaceDN w:val="0"/>
              <w:adjustRightInd w:val="0"/>
              <w:spacing w:line="360" w:lineRule="auto"/>
              <w:jc w:val="center"/>
              <w:rPr>
                <w:rFonts w:ascii="Arial" w:hAnsi="Arial" w:cs="Arial"/>
                <w:b/>
                <w:color w:val="000000"/>
                <w:sz w:val="23"/>
                <w:szCs w:val="23"/>
              </w:rPr>
            </w:pPr>
            <w:r>
              <w:rPr>
                <w:rFonts w:ascii="Arial" w:hAnsi="Arial" w:cs="Arial"/>
                <w:b/>
                <w:color w:val="000000"/>
                <w:sz w:val="23"/>
                <w:szCs w:val="23"/>
              </w:rPr>
              <w:t>Índice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tcPr>
          <w:p>
            <w:pPr>
              <w:pStyle w:val="21"/>
              <w:jc w:val="both"/>
              <w:rPr>
                <w:sz w:val="23"/>
                <w:szCs w:val="23"/>
              </w:rPr>
            </w:pPr>
            <w:r>
              <w:rPr>
                <w:sz w:val="23"/>
                <w:szCs w:val="23"/>
              </w:rPr>
              <w:t>Índice de Liquidez Geral: ILG = (AC + RLP) / (PC + ELP)</w:t>
            </w:r>
          </w:p>
        </w:tc>
        <w:tc>
          <w:tcPr>
            <w:tcW w:w="2410" w:type="dxa"/>
          </w:tcPr>
          <w:p>
            <w:pPr>
              <w:autoSpaceDE w:val="0"/>
              <w:autoSpaceDN w:val="0"/>
              <w:adjustRightInd w:val="0"/>
              <w:spacing w:line="360" w:lineRule="auto"/>
              <w:jc w:val="both"/>
              <w:rPr>
                <w:rFonts w:ascii="Arial" w:hAnsi="Arial" w:cs="Arial"/>
                <w:color w:val="000000"/>
                <w:sz w:val="23"/>
                <w:szCs w:val="23"/>
              </w:rPr>
            </w:pPr>
          </w:p>
        </w:tc>
      </w:tr>
    </w:tbl>
    <w:p>
      <w:pPr>
        <w:autoSpaceDE w:val="0"/>
        <w:autoSpaceDN w:val="0"/>
        <w:adjustRightInd w:val="0"/>
        <w:spacing w:line="360" w:lineRule="auto"/>
        <w:jc w:val="both"/>
        <w:rPr>
          <w:rFonts w:ascii="Arial" w:hAnsi="Arial" w:cs="Arial"/>
          <w:color w:val="000000"/>
          <w:sz w:val="23"/>
          <w:szCs w:val="23"/>
          <w:highlight w:val="green"/>
        </w:rPr>
      </w:pPr>
    </w:p>
    <w:p>
      <w:pPr>
        <w:autoSpaceDE w:val="0"/>
        <w:autoSpaceDN w:val="0"/>
        <w:adjustRightInd w:val="0"/>
        <w:spacing w:line="360" w:lineRule="auto"/>
        <w:jc w:val="both"/>
        <w:rPr>
          <w:rFonts w:ascii="Arial" w:hAnsi="Arial" w:cs="Arial"/>
          <w:sz w:val="23"/>
          <w:szCs w:val="23"/>
          <w:highlight w:val="green"/>
        </w:rPr>
      </w:pPr>
    </w:p>
    <w:p>
      <w:pPr>
        <w:autoSpaceDE w:val="0"/>
        <w:autoSpaceDN w:val="0"/>
        <w:adjustRightInd w:val="0"/>
        <w:spacing w:line="360" w:lineRule="auto"/>
        <w:jc w:val="both"/>
        <w:rPr>
          <w:rFonts w:ascii="Arial" w:hAnsi="Arial" w:cs="Arial"/>
          <w:sz w:val="23"/>
          <w:szCs w:val="23"/>
          <w:highlight w:val="green"/>
        </w:rPr>
      </w:pPr>
    </w:p>
    <w:p>
      <w:pPr>
        <w:autoSpaceDE w:val="0"/>
        <w:autoSpaceDN w:val="0"/>
        <w:adjustRightInd w:val="0"/>
        <w:rPr>
          <w:rFonts w:ascii="Arial" w:hAnsi="Arial" w:cs="Arial"/>
          <w:color w:val="000000"/>
          <w:sz w:val="24"/>
          <w:szCs w:val="24"/>
          <w:highlight w:val="green"/>
        </w:rPr>
      </w:pPr>
    </w:p>
    <w:p>
      <w:pPr>
        <w:autoSpaceDE w:val="0"/>
        <w:autoSpaceDN w:val="0"/>
        <w:adjustRightInd w:val="0"/>
        <w:spacing w:after="470"/>
        <w:jc w:val="center"/>
        <w:rPr>
          <w:rFonts w:hint="default" w:ascii="Arial" w:hAnsi="Arial" w:cs="Arial"/>
          <w:color w:val="000000"/>
          <w:sz w:val="22"/>
          <w:szCs w:val="22"/>
          <w:lang w:val="pt-BR"/>
        </w:rPr>
      </w:pPr>
      <w:r>
        <w:rPr>
          <w:rFonts w:ascii="Arial" w:hAnsi="Arial" w:cs="Arial"/>
          <w:color w:val="000000"/>
          <w:sz w:val="23"/>
          <w:szCs w:val="23"/>
        </w:rPr>
        <w:t>Local, _</w:t>
      </w:r>
      <w:r>
        <w:rPr>
          <w:rFonts w:hint="default" w:ascii="Arial" w:hAnsi="Arial" w:cs="Arial"/>
          <w:color w:val="000000"/>
          <w:sz w:val="23"/>
          <w:szCs w:val="23"/>
          <w:lang w:val="pt-BR"/>
        </w:rPr>
        <w:t>________</w:t>
      </w:r>
      <w:r>
        <w:rPr>
          <w:rFonts w:ascii="Arial" w:hAnsi="Arial" w:cs="Arial"/>
          <w:color w:val="000000"/>
          <w:sz w:val="23"/>
          <w:szCs w:val="23"/>
        </w:rPr>
        <w:t>_ de __</w:t>
      </w:r>
      <w:r>
        <w:rPr>
          <w:rFonts w:hint="default" w:ascii="Arial" w:hAnsi="Arial" w:cs="Arial"/>
          <w:color w:val="000000"/>
          <w:sz w:val="23"/>
          <w:szCs w:val="23"/>
          <w:lang w:val="pt-BR"/>
        </w:rPr>
        <w:t>_______</w:t>
      </w:r>
      <w:r>
        <w:rPr>
          <w:rFonts w:ascii="Arial" w:hAnsi="Arial" w:cs="Arial"/>
          <w:color w:val="000000"/>
          <w:sz w:val="23"/>
          <w:szCs w:val="23"/>
        </w:rPr>
        <w:t xml:space="preserve">_ de </w:t>
      </w:r>
      <w:r>
        <w:rPr>
          <w:rFonts w:ascii="Arial" w:hAnsi="Arial" w:cs="Arial"/>
          <w:color w:val="000000"/>
          <w:sz w:val="22"/>
          <w:szCs w:val="22"/>
        </w:rPr>
        <w:t>202</w:t>
      </w:r>
      <w:r>
        <w:rPr>
          <w:rFonts w:hint="default" w:ascii="Arial" w:hAnsi="Arial" w:cs="Arial"/>
          <w:color w:val="000000"/>
          <w:sz w:val="22"/>
          <w:szCs w:val="22"/>
          <w:lang w:val="pt-BR"/>
        </w:rPr>
        <w:t>4</w:t>
      </w:r>
    </w:p>
    <w:p>
      <w:pPr>
        <w:autoSpaceDE w:val="0"/>
        <w:autoSpaceDN w:val="0"/>
        <w:adjustRightInd w:val="0"/>
        <w:spacing w:after="470"/>
        <w:jc w:val="center"/>
        <w:rPr>
          <w:rFonts w:ascii="Arial" w:hAnsi="Arial" w:cs="Arial"/>
          <w:color w:val="000000"/>
          <w:sz w:val="22"/>
          <w:szCs w:val="22"/>
        </w:rPr>
      </w:pPr>
    </w:p>
    <w:p>
      <w:pPr>
        <w:autoSpaceDE w:val="0"/>
        <w:autoSpaceDN w:val="0"/>
        <w:adjustRightInd w:val="0"/>
        <w:rPr>
          <w:rFonts w:ascii="Arial" w:hAnsi="Arial" w:cs="Arial"/>
          <w:color w:val="000000"/>
          <w:sz w:val="23"/>
          <w:szCs w:val="23"/>
        </w:rPr>
      </w:pPr>
      <w:r>
        <w:rPr>
          <w:rFonts w:ascii="Arial" w:hAnsi="Arial" w:cs="Arial"/>
          <w:color w:val="000000"/>
          <w:sz w:val="23"/>
          <w:szCs w:val="23"/>
        </w:rPr>
        <w:t xml:space="preserve">       Representante legal                                                               Contador </w:t>
      </w:r>
    </w:p>
    <w:p>
      <w:pPr>
        <w:autoSpaceDE w:val="0"/>
        <w:autoSpaceDN w:val="0"/>
        <w:adjustRightInd w:val="0"/>
        <w:rPr>
          <w:rFonts w:ascii="Arial" w:hAnsi="Arial" w:cs="Arial"/>
          <w:color w:val="000000"/>
          <w:sz w:val="23"/>
          <w:szCs w:val="23"/>
        </w:rPr>
      </w:pPr>
      <w:r>
        <w:rPr>
          <w:rFonts w:ascii="Arial" w:hAnsi="Arial" w:cs="Arial"/>
          <w:color w:val="000000"/>
          <w:sz w:val="23"/>
          <w:szCs w:val="23"/>
        </w:rPr>
        <w:t xml:space="preserve">( </w:t>
      </w:r>
      <w:r>
        <w:rPr>
          <w:rFonts w:ascii="Arial" w:hAnsi="Arial" w:cs="Arial"/>
          <w:i/>
          <w:iCs/>
          <w:color w:val="000000"/>
          <w:sz w:val="23"/>
          <w:szCs w:val="23"/>
        </w:rPr>
        <w:t>nome, RG n° e assinatura</w:t>
      </w:r>
      <w:r>
        <w:rPr>
          <w:rFonts w:ascii="Arial" w:hAnsi="Arial" w:cs="Arial"/>
          <w:color w:val="000000"/>
          <w:sz w:val="23"/>
          <w:szCs w:val="23"/>
        </w:rPr>
        <w:t>)                                          (</w:t>
      </w:r>
      <w:r>
        <w:rPr>
          <w:rFonts w:ascii="Arial" w:hAnsi="Arial" w:cs="Arial"/>
          <w:i/>
          <w:iCs/>
          <w:color w:val="000000"/>
          <w:sz w:val="23"/>
          <w:szCs w:val="23"/>
        </w:rPr>
        <w:t>nome, n° CRC e assinatura</w:t>
      </w:r>
      <w:r>
        <w:rPr>
          <w:rFonts w:ascii="Arial" w:hAnsi="Arial" w:cs="Arial"/>
          <w:color w:val="000000"/>
          <w:sz w:val="23"/>
          <w:szCs w:val="23"/>
        </w:rPr>
        <w:t xml:space="preserve">) </w:t>
      </w:r>
    </w:p>
    <w:p>
      <w:pPr>
        <w:autoSpaceDE w:val="0"/>
        <w:autoSpaceDN w:val="0"/>
        <w:adjustRightInd w:val="0"/>
        <w:spacing w:line="360" w:lineRule="auto"/>
        <w:jc w:val="both"/>
        <w:rPr>
          <w:rFonts w:ascii="Arial" w:hAnsi="Arial" w:cs="Arial"/>
          <w:sz w:val="23"/>
          <w:szCs w:val="23"/>
        </w:rPr>
      </w:pPr>
    </w:p>
    <w:p>
      <w:pPr>
        <w:autoSpaceDE w:val="0"/>
        <w:autoSpaceDN w:val="0"/>
        <w:adjustRightInd w:val="0"/>
        <w:spacing w:line="360" w:lineRule="auto"/>
        <w:jc w:val="both"/>
        <w:rPr>
          <w:rFonts w:ascii="Arial" w:hAnsi="Arial" w:cs="Arial"/>
          <w:sz w:val="23"/>
          <w:szCs w:val="23"/>
        </w:rPr>
      </w:pPr>
    </w:p>
    <w:p>
      <w:pPr>
        <w:autoSpaceDE w:val="0"/>
        <w:autoSpaceDN w:val="0"/>
        <w:adjustRightInd w:val="0"/>
        <w:spacing w:line="360" w:lineRule="auto"/>
        <w:jc w:val="both"/>
        <w:rPr>
          <w:rFonts w:ascii="Arial" w:hAnsi="Arial" w:cs="Arial"/>
          <w:sz w:val="23"/>
          <w:szCs w:val="23"/>
        </w:rPr>
      </w:pPr>
    </w:p>
    <w:p>
      <w:pPr>
        <w:jc w:val="both"/>
        <w:rPr>
          <w:rFonts w:hint="default" w:ascii="Arial" w:hAnsi="Arial" w:cs="Arial"/>
          <w:b/>
          <w:bCs/>
          <w:color w:val="000000"/>
          <w:sz w:val="23"/>
          <w:szCs w:val="23"/>
          <w:lang w:val="pt-BR"/>
        </w:rPr>
      </w:pPr>
      <w:r>
        <w:rPr>
          <w:rFonts w:ascii="Arial" w:hAnsi="Arial" w:cs="Arial"/>
          <w:b/>
          <w:bCs/>
          <w:color w:val="000000"/>
          <w:sz w:val="23"/>
          <w:szCs w:val="23"/>
        </w:rPr>
        <w:t>Observação: Ao redigir a presente Declaração, o Proponente deverá utilizar formulário com timbre da empresa</w:t>
      </w:r>
      <w:r>
        <w:rPr>
          <w:rFonts w:hint="default" w:ascii="Arial" w:hAnsi="Arial" w:cs="Arial"/>
          <w:b/>
          <w:bCs/>
          <w:color w:val="000000"/>
          <w:sz w:val="23"/>
          <w:szCs w:val="23"/>
          <w:lang w:val="pt-BR"/>
        </w:rPr>
        <w:t>.</w:t>
      </w: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ANEXO XI</w:t>
      </w:r>
    </w:p>
    <w:p>
      <w:pPr>
        <w:autoSpaceDE w:val="0"/>
        <w:autoSpaceDN w:val="0"/>
        <w:adjustRightInd w:val="0"/>
        <w:jc w:val="center"/>
        <w:rPr>
          <w:rFonts w:ascii="Arial" w:hAnsi="Arial" w:cs="Arial"/>
          <w:color w:val="000000"/>
          <w:sz w:val="23"/>
          <w:szCs w:val="23"/>
        </w:rPr>
      </w:pPr>
    </w:p>
    <w:p>
      <w:pPr>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TERMO DE SELEÇÃO</w:t>
      </w: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b/>
          <w:bCs/>
          <w:color w:val="000000"/>
          <w:sz w:val="23"/>
          <w:szCs w:val="23"/>
        </w:rPr>
      </w:pPr>
    </w:p>
    <w:p>
      <w:pPr>
        <w:autoSpaceDE w:val="0"/>
        <w:autoSpaceDN w:val="0"/>
        <w:adjustRightInd w:val="0"/>
        <w:jc w:val="center"/>
        <w:rPr>
          <w:rFonts w:ascii="Arial" w:hAnsi="Arial" w:cs="Arial"/>
          <w:color w:val="000000"/>
          <w:sz w:val="23"/>
          <w:szCs w:val="23"/>
        </w:rPr>
      </w:pPr>
    </w:p>
    <w:p>
      <w:pPr>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 xml:space="preserve">Objeto: Seleção de empresa do ramo da construção civil para, a produção de habitação de interesse social, no âmbito do Programa Minha Casa Minha Vida – MCMV, com recursos do Fundo de Arrendamento Residencial – FAR. </w:t>
      </w:r>
    </w:p>
    <w:p>
      <w:pPr>
        <w:jc w:val="both"/>
        <w:rPr>
          <w:rFonts w:ascii="Arial" w:hAnsi="Arial" w:cs="Arial"/>
          <w:b/>
          <w:bCs/>
          <w:color w:val="000000"/>
          <w:sz w:val="23"/>
          <w:szCs w:val="23"/>
        </w:rPr>
      </w:pPr>
    </w:p>
    <w:p>
      <w:pPr>
        <w:jc w:val="both"/>
        <w:rPr>
          <w:rFonts w:ascii="Arial" w:hAnsi="Arial" w:cs="Arial"/>
          <w:b/>
          <w:bCs/>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r>
        <w:rPr>
          <w:rFonts w:ascii="Arial" w:hAnsi="Arial" w:cs="Arial"/>
          <w:b/>
          <w:bCs/>
          <w:color w:val="000000"/>
          <w:sz w:val="23"/>
          <w:szCs w:val="23"/>
        </w:rPr>
        <w:t xml:space="preserve">1. </w:t>
      </w:r>
      <w:r>
        <w:rPr>
          <w:rFonts w:ascii="Arial" w:hAnsi="Arial" w:cs="Arial"/>
          <w:color w:val="000000"/>
          <w:sz w:val="23"/>
          <w:szCs w:val="23"/>
        </w:rPr>
        <w:t xml:space="preserve">O MUNICÍPIO DE </w:t>
      </w:r>
      <w:r>
        <w:rPr>
          <w:rFonts w:hint="default" w:ascii="Arial" w:hAnsi="Arial" w:cs="Arial"/>
          <w:color w:val="000000"/>
          <w:sz w:val="23"/>
          <w:szCs w:val="23"/>
          <w:lang w:val="pt-BR"/>
        </w:rPr>
        <w:t>NAVIRAÍ - ESTADO DE MATO GROSSO DO SUL</w:t>
      </w:r>
      <w:r>
        <w:rPr>
          <w:rFonts w:ascii="Arial" w:hAnsi="Arial" w:cs="Arial"/>
          <w:color w:val="000000"/>
          <w:sz w:val="23"/>
          <w:szCs w:val="23"/>
        </w:rPr>
        <w:t xml:space="preserve">, concluído o processo de seleção instituído pelo </w:t>
      </w:r>
      <w:r>
        <w:rPr>
          <w:rFonts w:ascii="Arial" w:hAnsi="Arial" w:cs="Arial"/>
          <w:b/>
          <w:bCs/>
          <w:color w:val="000000"/>
          <w:sz w:val="23"/>
          <w:szCs w:val="23"/>
        </w:rPr>
        <w:t>CHAMAMENTO PÚBICO - Nº 0</w:t>
      </w:r>
      <w:r>
        <w:rPr>
          <w:rFonts w:hint="default" w:ascii="Arial" w:hAnsi="Arial" w:cs="Arial"/>
          <w:b/>
          <w:bCs/>
          <w:color w:val="000000"/>
          <w:sz w:val="23"/>
          <w:szCs w:val="23"/>
          <w:lang w:val="pt-BR"/>
        </w:rPr>
        <w:t>01</w:t>
      </w:r>
      <w:r>
        <w:rPr>
          <w:rFonts w:ascii="Arial" w:hAnsi="Arial" w:cs="Arial"/>
          <w:b/>
          <w:bCs/>
          <w:color w:val="000000"/>
          <w:sz w:val="23"/>
          <w:szCs w:val="23"/>
        </w:rPr>
        <w:t>/202</w:t>
      </w:r>
      <w:r>
        <w:rPr>
          <w:rFonts w:hint="default" w:ascii="Arial" w:hAnsi="Arial" w:cs="Arial"/>
          <w:b/>
          <w:bCs/>
          <w:color w:val="000000"/>
          <w:sz w:val="23"/>
          <w:szCs w:val="23"/>
          <w:lang w:val="pt-BR"/>
        </w:rPr>
        <w:t>4</w:t>
      </w:r>
      <w:r>
        <w:rPr>
          <w:rFonts w:ascii="Arial" w:hAnsi="Arial" w:cs="Arial"/>
          <w:b/>
          <w:bCs/>
          <w:color w:val="000000"/>
          <w:sz w:val="23"/>
          <w:szCs w:val="23"/>
        </w:rPr>
        <w:t xml:space="preserve">, </w:t>
      </w:r>
      <w:r>
        <w:rPr>
          <w:rFonts w:ascii="Arial" w:hAnsi="Arial" w:cs="Arial"/>
          <w:color w:val="000000"/>
          <w:sz w:val="23"/>
          <w:szCs w:val="23"/>
        </w:rPr>
        <w:t xml:space="preserve">declara selecionada a empresa da construção civil, abaixo qualificada: </w:t>
      </w: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 Empresa: _________________________________________________ </w:t>
      </w:r>
    </w:p>
    <w:p>
      <w:pPr>
        <w:autoSpaceDE w:val="0"/>
        <w:autoSpaceDN w:val="0"/>
        <w:adjustRightInd w:val="0"/>
        <w:jc w:val="both"/>
        <w:rPr>
          <w:rFonts w:ascii="Arial" w:hAnsi="Arial" w:cs="Arial"/>
          <w:color w:val="000000"/>
          <w:sz w:val="23"/>
          <w:szCs w:val="23"/>
        </w:rPr>
      </w:pPr>
      <w:r>
        <w:rPr>
          <w:rFonts w:ascii="Arial" w:hAnsi="Arial" w:cs="Arial"/>
          <w:color w:val="000000"/>
          <w:sz w:val="23"/>
          <w:szCs w:val="23"/>
        </w:rPr>
        <w:t>Valor total do Empreendimento:_________________________________</w:t>
      </w:r>
    </w:p>
    <w:p>
      <w:pPr>
        <w:autoSpaceDE w:val="0"/>
        <w:autoSpaceDN w:val="0"/>
        <w:adjustRightInd w:val="0"/>
        <w:jc w:val="both"/>
        <w:rPr>
          <w:rFonts w:ascii="Arial" w:hAnsi="Arial" w:cs="Arial"/>
          <w:color w:val="000000"/>
          <w:sz w:val="23"/>
          <w:szCs w:val="23"/>
        </w:rPr>
      </w:pPr>
      <w:r>
        <w:rPr>
          <w:rFonts w:ascii="Arial" w:hAnsi="Arial" w:cs="Arial"/>
          <w:color w:val="000000"/>
          <w:sz w:val="23"/>
          <w:szCs w:val="23"/>
        </w:rPr>
        <w:t>Valor da Unidade Habitacional:__________________________________</w:t>
      </w: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r>
        <w:rPr>
          <w:rFonts w:ascii="Arial" w:hAnsi="Arial" w:cs="Arial"/>
          <w:color w:val="000000"/>
          <w:sz w:val="23"/>
          <w:szCs w:val="23"/>
        </w:rPr>
        <w:t>2. A empresa selecionada deverá apresentar na Instituição Financeira, no prazo máximo de 30 (trinta) dias</w:t>
      </w:r>
      <w:r>
        <w:rPr>
          <w:rFonts w:ascii="Arial" w:hAnsi="Arial" w:cs="Arial"/>
          <w:color w:val="FF0000"/>
          <w:sz w:val="23"/>
          <w:szCs w:val="23"/>
        </w:rPr>
        <w:t xml:space="preserve"> </w:t>
      </w:r>
      <w:r>
        <w:rPr>
          <w:rFonts w:ascii="Arial" w:hAnsi="Arial" w:cs="Arial"/>
          <w:color w:val="000000"/>
          <w:sz w:val="23"/>
          <w:szCs w:val="23"/>
        </w:rPr>
        <w:t xml:space="preserve">após o recebimento deste Termo, a proposta selecionada neste chamamento, contendo a documentação completa para análise e contratação da operação no âmbito do Programa Minha Casa Minha Vida, com recursos do FAR. </w:t>
      </w:r>
    </w:p>
    <w:p>
      <w:pPr>
        <w:autoSpaceDE w:val="0"/>
        <w:autoSpaceDN w:val="0"/>
        <w:adjustRightInd w:val="0"/>
        <w:jc w:val="both"/>
        <w:rPr>
          <w:rFonts w:ascii="Arial" w:hAnsi="Arial" w:cs="Arial"/>
          <w:color w:val="000000"/>
          <w:sz w:val="23"/>
          <w:szCs w:val="23"/>
        </w:rPr>
      </w:pPr>
    </w:p>
    <w:p>
      <w:p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3. Findo o prazo estipulado sem que a empresa tenha cumprido as exigências constante no item anterior, ou caso </w:t>
      </w:r>
      <w:r>
        <w:rPr>
          <w:rFonts w:ascii="Arial" w:hAnsi="Arial" w:cs="Arial"/>
          <w:color w:val="000000"/>
          <w:sz w:val="22"/>
          <w:szCs w:val="22"/>
        </w:rPr>
        <w:t>não seja aprovada na análise realizada pela Instituição Financeira,</w:t>
      </w:r>
      <w:r>
        <w:rPr>
          <w:rFonts w:ascii="Arial" w:hAnsi="Arial" w:cs="Arial"/>
          <w:color w:val="000000"/>
          <w:sz w:val="23"/>
          <w:szCs w:val="23"/>
        </w:rPr>
        <w:t xml:space="preserve">  a critério do MUNICÍPIO DE NAVIRAÍ-MS, o presente TERMO DE SELEÇÃO será CANCELADO, podendo o município convocar </w:t>
      </w:r>
      <w:r>
        <w:rPr>
          <w:rFonts w:ascii="Arial" w:hAnsi="Arial" w:cs="Arial"/>
          <w:color w:val="000000"/>
          <w:sz w:val="22"/>
          <w:szCs w:val="22"/>
        </w:rPr>
        <w:t xml:space="preserve">a empresa classificada em segundo lugar nesse processo de seleção e assim sucessivamente, até que uma empresa obtenha êxito na contratação junto a </w:t>
      </w:r>
      <w:r>
        <w:rPr>
          <w:rFonts w:ascii="Arial" w:hAnsi="Arial" w:cs="Arial"/>
          <w:color w:val="000000" w:themeColor="text1"/>
          <w:sz w:val="22"/>
          <w:szCs w:val="22"/>
          <w14:textFill>
            <w14:solidFill>
              <w14:schemeClr w14:val="tx1"/>
            </w14:solidFill>
          </w14:textFill>
        </w:rPr>
        <w:t>Instituição Financeira</w:t>
      </w:r>
    </w:p>
    <w:p>
      <w:pPr>
        <w:autoSpaceDE w:val="0"/>
        <w:autoSpaceDN w:val="0"/>
        <w:adjustRightInd w:val="0"/>
        <w:rPr>
          <w:rFonts w:ascii="Arial" w:hAnsi="Arial" w:cs="Arial"/>
          <w:color w:val="000000"/>
          <w:sz w:val="23"/>
          <w:szCs w:val="23"/>
        </w:rPr>
      </w:pPr>
    </w:p>
    <w:p>
      <w:pPr>
        <w:autoSpaceDE w:val="0"/>
        <w:autoSpaceDN w:val="0"/>
        <w:adjustRightInd w:val="0"/>
        <w:jc w:val="center"/>
        <w:rPr>
          <w:rFonts w:hint="default" w:ascii="Arial" w:hAnsi="Arial" w:cs="Arial"/>
          <w:color w:val="000000"/>
          <w:sz w:val="22"/>
          <w:szCs w:val="22"/>
          <w:lang w:val="pt-BR"/>
        </w:rPr>
      </w:pPr>
      <w:r>
        <w:rPr>
          <w:rFonts w:ascii="Calibri" w:hAnsi="Calibri" w:cs="Calibri"/>
          <w:color w:val="000000"/>
          <w:sz w:val="23"/>
          <w:szCs w:val="23"/>
        </w:rPr>
        <w:t xml:space="preserve">NAVIRAÍ-MS, ............../................/ </w:t>
      </w:r>
      <w:r>
        <w:rPr>
          <w:rFonts w:ascii="Arial" w:hAnsi="Arial" w:cs="Arial"/>
          <w:color w:val="000000"/>
          <w:sz w:val="22"/>
          <w:szCs w:val="22"/>
        </w:rPr>
        <w:t>202</w:t>
      </w:r>
      <w:r>
        <w:rPr>
          <w:rFonts w:hint="default" w:ascii="Arial" w:hAnsi="Arial" w:cs="Arial"/>
          <w:color w:val="000000"/>
          <w:sz w:val="22"/>
          <w:szCs w:val="22"/>
          <w:lang w:val="pt-BR"/>
        </w:rPr>
        <w:t>4</w:t>
      </w:r>
    </w:p>
    <w:p>
      <w:pPr>
        <w:autoSpaceDE w:val="0"/>
        <w:autoSpaceDN w:val="0"/>
        <w:adjustRightInd w:val="0"/>
        <w:rPr>
          <w:rFonts w:ascii="Arial" w:hAnsi="Arial" w:cs="Arial"/>
          <w:color w:val="000000"/>
          <w:sz w:val="22"/>
          <w:szCs w:val="22"/>
        </w:rPr>
      </w:pP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color w:val="000000"/>
          <w:sz w:val="23"/>
          <w:szCs w:val="23"/>
        </w:rPr>
      </w:pPr>
    </w:p>
    <w:p>
      <w:pPr>
        <w:autoSpaceDE w:val="0"/>
        <w:autoSpaceDN w:val="0"/>
        <w:adjustRightInd w:val="0"/>
        <w:rPr>
          <w:rFonts w:hint="default" w:ascii="Arial" w:hAnsi="Arial" w:cs="Arial"/>
          <w:b/>
          <w:color w:val="000000"/>
          <w:sz w:val="23"/>
          <w:szCs w:val="23"/>
          <w:lang w:val="pt-BR"/>
        </w:rPr>
      </w:pPr>
      <w:r>
        <w:rPr>
          <w:rFonts w:ascii="Arial" w:hAnsi="Arial" w:cs="Arial"/>
          <w:color w:val="000000"/>
          <w:sz w:val="23"/>
          <w:szCs w:val="23"/>
        </w:rPr>
        <w:t xml:space="preserve">       </w:t>
      </w:r>
      <w:r>
        <w:rPr>
          <w:rFonts w:hint="default" w:ascii="Arial" w:hAnsi="Arial" w:cs="Arial"/>
          <w:color w:val="000000"/>
          <w:sz w:val="23"/>
          <w:szCs w:val="23"/>
          <w:lang w:val="pt-BR"/>
        </w:rPr>
        <w:t xml:space="preserve">        </w:t>
      </w:r>
      <w:r>
        <w:rPr>
          <w:rFonts w:hint="default" w:ascii="Arial" w:hAnsi="Arial" w:cs="Arial"/>
          <w:b/>
          <w:color w:val="000000"/>
          <w:sz w:val="23"/>
          <w:szCs w:val="23"/>
          <w:lang w:val="pt-BR"/>
        </w:rPr>
        <w:t xml:space="preserve">Rhaiza Rejane Neme de Matos          </w:t>
      </w:r>
      <w:r>
        <w:rPr>
          <w:rFonts w:ascii="Arial" w:hAnsi="Arial" w:cs="Arial"/>
          <w:b/>
          <w:color w:val="000000"/>
          <w:sz w:val="23"/>
          <w:szCs w:val="23"/>
        </w:rPr>
        <w:t xml:space="preserve">             </w:t>
      </w:r>
      <w:r>
        <w:rPr>
          <w:rFonts w:hint="default" w:ascii="Arial" w:hAnsi="Arial" w:cs="Arial"/>
          <w:b/>
          <w:color w:val="000000"/>
          <w:sz w:val="23"/>
          <w:szCs w:val="23"/>
          <w:lang w:val="pt-BR"/>
        </w:rPr>
        <w:t>Gessé da Silva Andrade</w:t>
      </w:r>
    </w:p>
    <w:p>
      <w:pPr>
        <w:autoSpaceDE w:val="0"/>
        <w:autoSpaceDN w:val="0"/>
        <w:adjustRightInd w:val="0"/>
        <w:rPr>
          <w:rFonts w:ascii="Arial" w:hAnsi="Arial" w:cs="Arial"/>
          <w:color w:val="000000"/>
          <w:sz w:val="23"/>
          <w:szCs w:val="23"/>
        </w:rPr>
      </w:pPr>
      <w:r>
        <w:rPr>
          <w:rFonts w:ascii="Arial" w:hAnsi="Arial" w:cs="Arial"/>
          <w:color w:val="000000"/>
          <w:sz w:val="23"/>
          <w:szCs w:val="23"/>
        </w:rPr>
        <w:t xml:space="preserve">             Prefeit</w:t>
      </w:r>
      <w:r>
        <w:rPr>
          <w:rFonts w:hint="default" w:ascii="Arial" w:hAnsi="Arial" w:cs="Arial"/>
          <w:color w:val="000000"/>
          <w:sz w:val="23"/>
          <w:szCs w:val="23"/>
          <w:lang w:val="pt-BR"/>
        </w:rPr>
        <w:t>a</w:t>
      </w:r>
      <w:r>
        <w:rPr>
          <w:rFonts w:ascii="Arial" w:hAnsi="Arial" w:cs="Arial"/>
          <w:color w:val="000000"/>
          <w:sz w:val="23"/>
          <w:szCs w:val="23"/>
        </w:rPr>
        <w:t xml:space="preserve"> Municipal de </w:t>
      </w:r>
      <w:r>
        <w:rPr>
          <w:rFonts w:hint="default" w:ascii="Arial" w:hAnsi="Arial" w:cs="Arial"/>
          <w:color w:val="000000"/>
          <w:sz w:val="23"/>
          <w:szCs w:val="23"/>
          <w:lang w:val="pt-BR"/>
        </w:rPr>
        <w:t>Naviraí - MS</w:t>
      </w:r>
      <w:r>
        <w:rPr>
          <w:rFonts w:ascii="Arial" w:hAnsi="Arial" w:cs="Arial"/>
          <w:color w:val="000000"/>
          <w:sz w:val="23"/>
          <w:szCs w:val="23"/>
        </w:rPr>
        <w:t xml:space="preserve">                Presidente da Comissão de Seleção</w:t>
      </w:r>
    </w:p>
    <w:p>
      <w:pPr>
        <w:autoSpaceDE w:val="0"/>
        <w:autoSpaceDN w:val="0"/>
        <w:adjustRightInd w:val="0"/>
        <w:rPr>
          <w:rFonts w:ascii="Arial" w:hAnsi="Arial" w:cs="Arial"/>
          <w:color w:val="000000"/>
          <w:sz w:val="23"/>
          <w:szCs w:val="23"/>
        </w:rPr>
      </w:pPr>
    </w:p>
    <w:p>
      <w:pPr>
        <w:autoSpaceDE w:val="0"/>
        <w:autoSpaceDN w:val="0"/>
        <w:adjustRightInd w:val="0"/>
        <w:rPr>
          <w:rFonts w:ascii="Arial" w:hAnsi="Arial" w:cs="Arial"/>
          <w:b/>
          <w:bCs/>
          <w:color w:val="000000"/>
          <w:sz w:val="23"/>
          <w:szCs w:val="23"/>
        </w:rPr>
      </w:pPr>
    </w:p>
    <w:p>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Recebi em    ____/____/____. </w:t>
      </w:r>
    </w:p>
    <w:p>
      <w:pPr>
        <w:autoSpaceDE w:val="0"/>
        <w:autoSpaceDN w:val="0"/>
        <w:adjustRightInd w:val="0"/>
        <w:rPr>
          <w:rFonts w:ascii="Arial" w:hAnsi="Arial" w:cs="Arial"/>
          <w:b/>
          <w:bCs/>
          <w:color w:val="000000"/>
          <w:sz w:val="23"/>
          <w:szCs w:val="23"/>
        </w:rPr>
      </w:pPr>
    </w:p>
    <w:p>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NOME: </w:t>
      </w:r>
    </w:p>
    <w:p>
      <w:pPr>
        <w:jc w:val="both"/>
        <w:rPr>
          <w:rFonts w:ascii="Arial" w:hAnsi="Arial" w:cs="Arial"/>
          <w:sz w:val="23"/>
          <w:szCs w:val="23"/>
        </w:rPr>
      </w:pPr>
      <w:r>
        <w:rPr>
          <w:rFonts w:ascii="Arial" w:hAnsi="Arial" w:cs="Arial"/>
          <w:b/>
          <w:bCs/>
          <w:color w:val="000000"/>
          <w:sz w:val="23"/>
          <w:szCs w:val="23"/>
        </w:rPr>
        <w:t>EMPRESA:</w:t>
      </w:r>
    </w:p>
    <w:sectPr>
      <w:headerReference r:id="rId3" w:type="default"/>
      <w:footerReference r:id="rId4" w:type="default"/>
      <w:pgSz w:w="11907" w:h="16840"/>
      <w:pgMar w:top="226" w:right="992" w:bottom="1247" w:left="1276" w:header="624" w:footer="68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Wingdings">
    <w:panose1 w:val="05000000000000000000"/>
    <w:charset w:val="02"/>
    <w:family w:val="auto"/>
    <w:pitch w:val="default"/>
    <w:sig w:usb0="00000000" w:usb1="00000000" w:usb2="00000000" w:usb3="00000000" w:csb0="80000000" w:csb1="00000000"/>
  </w:font>
  <w:font w:name="Rawline Medium">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p>
  <w:p>
    <w:pPr>
      <w:pStyle w:val="14"/>
      <w:jc w:val="right"/>
    </w:pPr>
  </w:p>
  <w:p>
    <w:pPr>
      <w:pStyle w:val="14"/>
      <w:jc w:val="center"/>
      <w:rPr>
        <w:rFonts w:hint="default" w:ascii="Times New Roman" w:hAnsi="Times New Roman" w:cs="Times New Roman"/>
        <w:sz w:val="16"/>
        <w:szCs w:val="16"/>
      </w:rPr>
    </w:pPr>
    <w:r>
      <w:rPr>
        <w:rFonts w:hint="default" w:ascii="Times New Roman" w:hAnsi="Times New Roman" w:cs="Times New Roman"/>
        <w:b/>
        <w:iCs/>
        <w:color w:val="0000FF"/>
        <w:sz w:val="20"/>
        <w:lang w:val="en-US" w:eastAsia="pt-BR"/>
      </w:rPr>
      <w:t xml:space="preserve">Avenida Weimar Gonçalves Torres, 862, Centro </w:t>
    </w:r>
    <w:r>
      <w:rPr>
        <w:rFonts w:hint="default" w:ascii="Times New Roman" w:hAnsi="Times New Roman" w:cs="Times New Roman"/>
        <w:b/>
        <w:iCs/>
        <w:color w:val="0000FF"/>
        <w:sz w:val="20"/>
      </w:rPr>
      <w:t xml:space="preserve">– Telefax (0**67) 3409-1500 – Cep 79950-000 – </w:t>
    </w:r>
    <w:r>
      <w:rPr>
        <w:rFonts w:hint="default" w:ascii="Times New Roman" w:hAnsi="Times New Roman" w:cs="Times New Roman"/>
        <w:b/>
        <w:iCs/>
        <w:color w:val="0000FF"/>
        <w:sz w:val="20"/>
        <w:lang w:val="pt-BR"/>
      </w:rPr>
      <w:t xml:space="preserve"> </w:t>
    </w:r>
    <w:r>
      <w:rPr>
        <w:rFonts w:hint="default" w:ascii="Times New Roman" w:hAnsi="Times New Roman" w:cs="Times New Roman"/>
        <w:b/>
        <w:iCs/>
        <w:color w:val="0000FF"/>
        <w:sz w:val="20"/>
      </w:rPr>
      <w:t xml:space="preserve">e-mail: </w:t>
    </w:r>
    <w:r>
      <w:rPr>
        <w:rFonts w:hint="default" w:ascii="Times New Roman" w:hAnsi="Times New Roman" w:cs="Times New Roman"/>
      </w:rPr>
      <w:fldChar w:fldCharType="begin"/>
    </w:r>
    <w:r>
      <w:rPr>
        <w:rFonts w:hint="default" w:ascii="Times New Roman" w:hAnsi="Times New Roman" w:cs="Times New Roman"/>
      </w:rPr>
      <w:instrText xml:space="preserve"> HYPERLINK "mailto:pregaonavirai@gmail.com" \h </w:instrText>
    </w:r>
    <w:r>
      <w:rPr>
        <w:rFonts w:hint="default" w:ascii="Times New Roman" w:hAnsi="Times New Roman" w:cs="Times New Roman"/>
      </w:rPr>
      <w:fldChar w:fldCharType="separate"/>
    </w:r>
    <w:r>
      <w:rPr>
        <w:rStyle w:val="29"/>
        <w:rFonts w:hint="default" w:ascii="Times New Roman" w:hAnsi="Times New Roman" w:cs="Times New Roman"/>
        <w:b w:val="0"/>
        <w:bCs w:val="0"/>
        <w:color w:val="0000FF"/>
        <w:sz w:val="20"/>
        <w:szCs w:val="20"/>
        <w:u w:val="single"/>
        <w:lang w:val="pt-BR"/>
      </w:rPr>
      <w:t>licitacao</w:t>
    </w:r>
    <w:r>
      <w:rPr>
        <w:rStyle w:val="29"/>
        <w:rFonts w:hint="default" w:ascii="Times New Roman" w:hAnsi="Times New Roman" w:cs="Times New Roman"/>
        <w:b w:val="0"/>
        <w:bCs w:val="0"/>
        <w:iCs/>
        <w:color w:val="0000FF"/>
        <w:sz w:val="20"/>
        <w:szCs w:val="20"/>
        <w:u w:val="single"/>
      </w:rPr>
      <w:t>n</w:t>
    </w:r>
    <w:r>
      <w:rPr>
        <w:rStyle w:val="29"/>
        <w:rFonts w:hint="default" w:ascii="Times New Roman" w:hAnsi="Times New Roman" w:cs="Times New Roman"/>
        <w:b w:val="0"/>
        <w:bCs w:val="0"/>
        <w:iCs/>
        <w:sz w:val="20"/>
      </w:rPr>
      <w:t>avirai@gmail.com</w:t>
    </w:r>
    <w:r>
      <w:rPr>
        <w:rStyle w:val="29"/>
        <w:rFonts w:hint="default" w:ascii="Times New Roman" w:hAnsi="Times New Roman" w:cs="Times New Roman"/>
        <w:b w:val="0"/>
        <w:bCs w:val="0"/>
        <w:iCs/>
        <w:sz w:val="20"/>
      </w:rPr>
      <w:fldChar w:fldCharType="end"/>
    </w:r>
  </w:p>
  <w:p>
    <w:pPr>
      <w:pStyle w:val="14"/>
      <w:jc w:val="cente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240" w:lineRule="auto"/>
      <w:ind w:right="-238" w:firstLine="0"/>
      <w:jc w:val="center"/>
      <w:rPr>
        <w:rFonts w:ascii="Times New Roman" w:hAnsi="Times New Roman" w:cs="Times New Roman"/>
        <w:b/>
        <w:bCs/>
        <w:color w:val="auto"/>
        <w:sz w:val="26"/>
        <w:szCs w:val="26"/>
      </w:rPr>
    </w:pPr>
    <w:r>
      <w:drawing>
        <wp:anchor distT="0" distB="0" distL="114300" distR="114300" simplePos="0" relativeHeight="251659264" behindDoc="1" locked="0" layoutInCell="0" allowOverlap="1">
          <wp:simplePos x="0" y="0"/>
          <wp:positionH relativeFrom="column">
            <wp:posOffset>55245</wp:posOffset>
          </wp:positionH>
          <wp:positionV relativeFrom="paragraph">
            <wp:posOffset>-122555</wp:posOffset>
          </wp:positionV>
          <wp:extent cx="785495" cy="709295"/>
          <wp:effectExtent l="0" t="0" r="14605" b="14605"/>
          <wp:wrapSquare wrapText="bothSides"/>
          <wp:docPr id="1" name="Imagem 44"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4" descr="Brasao-de-navirai-ms.png"/>
                  <pic:cNvPicPr>
                    <a:picLocks noChangeAspect="1" noChangeArrowheads="1"/>
                  </pic:cNvPicPr>
                </pic:nvPicPr>
                <pic:blipFill>
                  <a:blip r:embed="rId1"/>
                  <a:stretch>
                    <a:fillRect/>
                  </a:stretch>
                </pic:blipFill>
                <pic:spPr>
                  <a:xfrm>
                    <a:off x="0" y="0"/>
                    <a:ext cx="785495" cy="709295"/>
                  </a:xfrm>
                  <a:prstGeom prst="rect">
                    <a:avLst/>
                  </a:prstGeom>
                </pic:spPr>
              </pic:pic>
            </a:graphicData>
          </a:graphic>
        </wp:anchor>
      </w:drawing>
    </w:r>
    <w:r>
      <w:rPr>
        <w:rFonts w:cs="Times New Roman"/>
        <w:b/>
        <w:bCs/>
        <w:color w:val="auto"/>
        <w:sz w:val="26"/>
        <w:szCs w:val="26"/>
      </w:rPr>
      <w:t>PREFEITURA MUNICIPAL DE NAVIRAÍ</w:t>
    </w:r>
  </w:p>
  <w:p>
    <w:pPr>
      <w:pStyle w:val="13"/>
      <w:spacing w:line="240" w:lineRule="auto"/>
      <w:ind w:right="-238" w:firstLine="0"/>
      <w:jc w:val="center"/>
      <w:rPr>
        <w:rFonts w:ascii="Times New Roman" w:hAnsi="Times New Roman" w:cs="Times New Roman"/>
        <w:b/>
        <w:bCs/>
        <w:color w:val="auto"/>
        <w:sz w:val="26"/>
        <w:szCs w:val="26"/>
      </w:rPr>
    </w:pPr>
    <w:r>
      <w:rPr>
        <w:rFonts w:cs="Times New Roman"/>
        <w:b/>
        <w:bCs/>
        <w:color w:val="auto"/>
        <w:sz w:val="26"/>
        <w:szCs w:val="26"/>
      </w:rPr>
      <w:t>ESTADO DE MATO GROSSO DO SUL</w:t>
    </w:r>
  </w:p>
  <w:p>
    <w:pPr>
      <w:pStyle w:val="13"/>
      <w:spacing w:line="240" w:lineRule="auto"/>
      <w:ind w:right="-238" w:firstLine="0"/>
      <w:jc w:val="center"/>
      <w:rPr>
        <w:rFonts w:cs="Times New Roman"/>
        <w:b/>
        <w:bCs/>
        <w:color w:val="auto"/>
        <w:sz w:val="26"/>
        <w:szCs w:val="26"/>
      </w:rPr>
    </w:pPr>
    <w:r>
      <w:rPr>
        <w:rFonts w:cs="Times New Roman"/>
        <w:b/>
        <w:bCs/>
        <w:color w:val="auto"/>
        <w:sz w:val="26"/>
        <w:szCs w:val="26"/>
      </w:rPr>
      <w:t>GERÊNCIA DE FINANÇAS</w:t>
    </w:r>
  </w:p>
  <w:p>
    <w:pPr>
      <w:spacing w:line="360" w:lineRule="auto"/>
      <w:jc w:val="center"/>
      <w:rPr>
        <w:rFonts w:ascii="Arial" w:hAnsi="Arial" w:cs="Arial"/>
      </w:rPr>
    </w:pPr>
    <w:r>
      <w:rPr>
        <w:rFonts w:cs="Times New Roman"/>
        <w:color w:val="auto"/>
      </w:rPr>
      <w:t>CNPJ 03.155.934/0001-90</w:t>
    </w:r>
  </w:p>
  <w:p>
    <w:pPr>
      <w:spacing w:line="360" w:lineRule="auto"/>
      <w:jc w:val="both"/>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75344"/>
    <w:multiLevelType w:val="multilevel"/>
    <w:tmpl w:val="01775344"/>
    <w:lvl w:ilvl="0" w:tentative="0">
      <w:start w:val="1"/>
      <w:numFmt w:val="lowerLetter"/>
      <w:lvlText w:val="%1)"/>
      <w:lvlJc w:val="left"/>
      <w:pPr>
        <w:ind w:left="644" w:hanging="360"/>
      </w:pPr>
      <w:rPr>
        <w:rFonts w:hint="default"/>
        <w:color w:val="auto"/>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
    <w:nsid w:val="20603E87"/>
    <w:multiLevelType w:val="multilevel"/>
    <w:tmpl w:val="20603E87"/>
    <w:lvl w:ilvl="0" w:tentative="0">
      <w:start w:val="1"/>
      <w:numFmt w:val="lowerLetter"/>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DB419ED"/>
    <w:multiLevelType w:val="multilevel"/>
    <w:tmpl w:val="2DB419ED"/>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75612E7"/>
    <w:multiLevelType w:val="multilevel"/>
    <w:tmpl w:val="375612E7"/>
    <w:lvl w:ilvl="0" w:tentative="0">
      <w:start w:val="1"/>
      <w:numFmt w:val="lowerLetter"/>
      <w:lvlText w:val="%1)"/>
      <w:lvlJc w:val="left"/>
      <w:pPr>
        <w:ind w:left="360" w:hanging="360"/>
      </w:pPr>
      <w:rPr>
        <w:rFonts w:hint="default"/>
        <w:b w:val="0"/>
        <w:i/>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5759343B"/>
    <w:multiLevelType w:val="multilevel"/>
    <w:tmpl w:val="5759343B"/>
    <w:lvl w:ilvl="0" w:tentative="0">
      <w:start w:val="1"/>
      <w:numFmt w:val="bullet"/>
      <w:lvlText w:val=""/>
      <w:lvlJc w:val="left"/>
      <w:pPr>
        <w:ind w:left="1038" w:hanging="360"/>
      </w:pPr>
      <w:rPr>
        <w:rFonts w:hint="default" w:ascii="Symbol" w:hAnsi="Symbol"/>
      </w:rPr>
    </w:lvl>
    <w:lvl w:ilvl="1" w:tentative="0">
      <w:start w:val="1"/>
      <w:numFmt w:val="bullet"/>
      <w:lvlText w:val="o"/>
      <w:lvlJc w:val="left"/>
      <w:pPr>
        <w:ind w:left="1758" w:hanging="360"/>
      </w:pPr>
      <w:rPr>
        <w:rFonts w:hint="default" w:ascii="Courier New" w:hAnsi="Courier New" w:cs="Courier New"/>
      </w:rPr>
    </w:lvl>
    <w:lvl w:ilvl="2" w:tentative="0">
      <w:start w:val="1"/>
      <w:numFmt w:val="bullet"/>
      <w:lvlText w:val=""/>
      <w:lvlJc w:val="left"/>
      <w:pPr>
        <w:ind w:left="2478" w:hanging="360"/>
      </w:pPr>
      <w:rPr>
        <w:rFonts w:hint="default" w:ascii="Wingdings" w:hAnsi="Wingdings"/>
      </w:rPr>
    </w:lvl>
    <w:lvl w:ilvl="3" w:tentative="0">
      <w:start w:val="1"/>
      <w:numFmt w:val="bullet"/>
      <w:lvlText w:val=""/>
      <w:lvlJc w:val="left"/>
      <w:pPr>
        <w:ind w:left="3198" w:hanging="360"/>
      </w:pPr>
      <w:rPr>
        <w:rFonts w:hint="default" w:ascii="Symbol" w:hAnsi="Symbol"/>
      </w:rPr>
    </w:lvl>
    <w:lvl w:ilvl="4" w:tentative="0">
      <w:start w:val="1"/>
      <w:numFmt w:val="bullet"/>
      <w:lvlText w:val="o"/>
      <w:lvlJc w:val="left"/>
      <w:pPr>
        <w:ind w:left="3918" w:hanging="360"/>
      </w:pPr>
      <w:rPr>
        <w:rFonts w:hint="default" w:ascii="Courier New" w:hAnsi="Courier New" w:cs="Courier New"/>
      </w:rPr>
    </w:lvl>
    <w:lvl w:ilvl="5" w:tentative="0">
      <w:start w:val="1"/>
      <w:numFmt w:val="bullet"/>
      <w:lvlText w:val=""/>
      <w:lvlJc w:val="left"/>
      <w:pPr>
        <w:ind w:left="4638" w:hanging="360"/>
      </w:pPr>
      <w:rPr>
        <w:rFonts w:hint="default" w:ascii="Wingdings" w:hAnsi="Wingdings"/>
      </w:rPr>
    </w:lvl>
    <w:lvl w:ilvl="6" w:tentative="0">
      <w:start w:val="1"/>
      <w:numFmt w:val="bullet"/>
      <w:lvlText w:val=""/>
      <w:lvlJc w:val="left"/>
      <w:pPr>
        <w:ind w:left="5358" w:hanging="360"/>
      </w:pPr>
      <w:rPr>
        <w:rFonts w:hint="default" w:ascii="Symbol" w:hAnsi="Symbol"/>
      </w:rPr>
    </w:lvl>
    <w:lvl w:ilvl="7" w:tentative="0">
      <w:start w:val="1"/>
      <w:numFmt w:val="bullet"/>
      <w:lvlText w:val="o"/>
      <w:lvlJc w:val="left"/>
      <w:pPr>
        <w:ind w:left="6078" w:hanging="360"/>
      </w:pPr>
      <w:rPr>
        <w:rFonts w:hint="default" w:ascii="Courier New" w:hAnsi="Courier New" w:cs="Courier New"/>
      </w:rPr>
    </w:lvl>
    <w:lvl w:ilvl="8" w:tentative="0">
      <w:start w:val="1"/>
      <w:numFmt w:val="bullet"/>
      <w:lvlText w:val=""/>
      <w:lvlJc w:val="left"/>
      <w:pPr>
        <w:ind w:left="6798" w:hanging="360"/>
      </w:pPr>
      <w:rPr>
        <w:rFonts w:hint="default" w:ascii="Wingdings" w:hAnsi="Wingdings"/>
      </w:rPr>
    </w:lvl>
  </w:abstractNum>
  <w:abstractNum w:abstractNumId="5">
    <w:nsid w:val="6BF01954"/>
    <w:multiLevelType w:val="multilevel"/>
    <w:tmpl w:val="6BF0195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C7F0809"/>
    <w:multiLevelType w:val="multilevel"/>
    <w:tmpl w:val="6C7F080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hideGrammaticalErrors/>
  <w:documentProtection w:enforcement="0"/>
  <w:defaultTabStop w:val="708"/>
  <w:hyphenationZone w:val="425"/>
  <w:doNotUseMarginsForDrawingGridOrigin w:val="1"/>
  <w:drawingGridHorizontalOrigin w:val="1800"/>
  <w:drawingGridVerticalOrigin w:val="1440"/>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C1"/>
    <w:rsid w:val="000005CA"/>
    <w:rsid w:val="000020E1"/>
    <w:rsid w:val="00002196"/>
    <w:rsid w:val="00003979"/>
    <w:rsid w:val="00005143"/>
    <w:rsid w:val="000062C4"/>
    <w:rsid w:val="00006C21"/>
    <w:rsid w:val="00007DCD"/>
    <w:rsid w:val="0001188F"/>
    <w:rsid w:val="00011AF3"/>
    <w:rsid w:val="00011C72"/>
    <w:rsid w:val="00013F3A"/>
    <w:rsid w:val="000148E5"/>
    <w:rsid w:val="00015669"/>
    <w:rsid w:val="000165A3"/>
    <w:rsid w:val="000166CC"/>
    <w:rsid w:val="0002042B"/>
    <w:rsid w:val="00021BE5"/>
    <w:rsid w:val="00021C6C"/>
    <w:rsid w:val="0002202A"/>
    <w:rsid w:val="00022AD6"/>
    <w:rsid w:val="0002493B"/>
    <w:rsid w:val="00031C28"/>
    <w:rsid w:val="00033AA3"/>
    <w:rsid w:val="00033C4B"/>
    <w:rsid w:val="00035ED2"/>
    <w:rsid w:val="000361FE"/>
    <w:rsid w:val="000362C7"/>
    <w:rsid w:val="000366E7"/>
    <w:rsid w:val="00037131"/>
    <w:rsid w:val="00037BA1"/>
    <w:rsid w:val="000428E5"/>
    <w:rsid w:val="00042A23"/>
    <w:rsid w:val="000432CA"/>
    <w:rsid w:val="00043F41"/>
    <w:rsid w:val="00043FAA"/>
    <w:rsid w:val="0004665F"/>
    <w:rsid w:val="000474B9"/>
    <w:rsid w:val="00047C12"/>
    <w:rsid w:val="0005007E"/>
    <w:rsid w:val="00051034"/>
    <w:rsid w:val="00053059"/>
    <w:rsid w:val="00054B77"/>
    <w:rsid w:val="00055AB0"/>
    <w:rsid w:val="00057697"/>
    <w:rsid w:val="00057A3C"/>
    <w:rsid w:val="00057D1D"/>
    <w:rsid w:val="0006049B"/>
    <w:rsid w:val="000629B8"/>
    <w:rsid w:val="000651C1"/>
    <w:rsid w:val="000653E0"/>
    <w:rsid w:val="00070F2A"/>
    <w:rsid w:val="000734D5"/>
    <w:rsid w:val="000747DD"/>
    <w:rsid w:val="00077814"/>
    <w:rsid w:val="000807FB"/>
    <w:rsid w:val="000835F5"/>
    <w:rsid w:val="000838A4"/>
    <w:rsid w:val="00083B3B"/>
    <w:rsid w:val="00085985"/>
    <w:rsid w:val="0008630F"/>
    <w:rsid w:val="000873D2"/>
    <w:rsid w:val="00087F71"/>
    <w:rsid w:val="0009338D"/>
    <w:rsid w:val="00093779"/>
    <w:rsid w:val="000966CC"/>
    <w:rsid w:val="00097138"/>
    <w:rsid w:val="000977B1"/>
    <w:rsid w:val="000A037F"/>
    <w:rsid w:val="000A078B"/>
    <w:rsid w:val="000A07A2"/>
    <w:rsid w:val="000A0ECB"/>
    <w:rsid w:val="000A519F"/>
    <w:rsid w:val="000A668A"/>
    <w:rsid w:val="000A6EC9"/>
    <w:rsid w:val="000A7ABD"/>
    <w:rsid w:val="000A7CE5"/>
    <w:rsid w:val="000B0060"/>
    <w:rsid w:val="000B0B26"/>
    <w:rsid w:val="000B3D14"/>
    <w:rsid w:val="000B4F19"/>
    <w:rsid w:val="000B568A"/>
    <w:rsid w:val="000B592D"/>
    <w:rsid w:val="000B6DC7"/>
    <w:rsid w:val="000C219E"/>
    <w:rsid w:val="000C2D17"/>
    <w:rsid w:val="000C30CE"/>
    <w:rsid w:val="000C4936"/>
    <w:rsid w:val="000C5C76"/>
    <w:rsid w:val="000C603E"/>
    <w:rsid w:val="000C6B33"/>
    <w:rsid w:val="000D2E53"/>
    <w:rsid w:val="000D3694"/>
    <w:rsid w:val="000D3C0B"/>
    <w:rsid w:val="000D510C"/>
    <w:rsid w:val="000D59E6"/>
    <w:rsid w:val="000D7226"/>
    <w:rsid w:val="000E0054"/>
    <w:rsid w:val="000E05E9"/>
    <w:rsid w:val="000E188D"/>
    <w:rsid w:val="000E38AA"/>
    <w:rsid w:val="000E3B13"/>
    <w:rsid w:val="000E3B94"/>
    <w:rsid w:val="000E478A"/>
    <w:rsid w:val="000E494E"/>
    <w:rsid w:val="000E518B"/>
    <w:rsid w:val="000E5739"/>
    <w:rsid w:val="000E57F1"/>
    <w:rsid w:val="000E59DB"/>
    <w:rsid w:val="000F1D1B"/>
    <w:rsid w:val="000F3032"/>
    <w:rsid w:val="000F3131"/>
    <w:rsid w:val="000F39EE"/>
    <w:rsid w:val="000F6774"/>
    <w:rsid w:val="000F7E97"/>
    <w:rsid w:val="001017F9"/>
    <w:rsid w:val="0010263C"/>
    <w:rsid w:val="00103111"/>
    <w:rsid w:val="001034C6"/>
    <w:rsid w:val="00104954"/>
    <w:rsid w:val="0010650B"/>
    <w:rsid w:val="00107EB0"/>
    <w:rsid w:val="0011017B"/>
    <w:rsid w:val="00110EDF"/>
    <w:rsid w:val="00111ACC"/>
    <w:rsid w:val="00113529"/>
    <w:rsid w:val="00114430"/>
    <w:rsid w:val="00114907"/>
    <w:rsid w:val="00114C54"/>
    <w:rsid w:val="001156EC"/>
    <w:rsid w:val="00115A37"/>
    <w:rsid w:val="00115D10"/>
    <w:rsid w:val="0011649D"/>
    <w:rsid w:val="001164A9"/>
    <w:rsid w:val="0012390D"/>
    <w:rsid w:val="0012548A"/>
    <w:rsid w:val="0012595C"/>
    <w:rsid w:val="001266B4"/>
    <w:rsid w:val="00126ABA"/>
    <w:rsid w:val="00126ADE"/>
    <w:rsid w:val="00126E06"/>
    <w:rsid w:val="0012707E"/>
    <w:rsid w:val="00130619"/>
    <w:rsid w:val="00130B55"/>
    <w:rsid w:val="00130E09"/>
    <w:rsid w:val="001321BD"/>
    <w:rsid w:val="001327B8"/>
    <w:rsid w:val="001339CD"/>
    <w:rsid w:val="00133A79"/>
    <w:rsid w:val="001341D5"/>
    <w:rsid w:val="00134540"/>
    <w:rsid w:val="001357C4"/>
    <w:rsid w:val="00135F05"/>
    <w:rsid w:val="001362B7"/>
    <w:rsid w:val="00136A8C"/>
    <w:rsid w:val="00137CD0"/>
    <w:rsid w:val="00140489"/>
    <w:rsid w:val="001410C9"/>
    <w:rsid w:val="00141AE6"/>
    <w:rsid w:val="00142F3A"/>
    <w:rsid w:val="00146F65"/>
    <w:rsid w:val="001475E4"/>
    <w:rsid w:val="001478BF"/>
    <w:rsid w:val="00147F8C"/>
    <w:rsid w:val="00152A5D"/>
    <w:rsid w:val="001541BD"/>
    <w:rsid w:val="001542C2"/>
    <w:rsid w:val="001554CA"/>
    <w:rsid w:val="00155C58"/>
    <w:rsid w:val="00156198"/>
    <w:rsid w:val="00160D95"/>
    <w:rsid w:val="00161CC8"/>
    <w:rsid w:val="00161D5C"/>
    <w:rsid w:val="00162CE1"/>
    <w:rsid w:val="00163CF7"/>
    <w:rsid w:val="00164C2F"/>
    <w:rsid w:val="00164E00"/>
    <w:rsid w:val="001674ED"/>
    <w:rsid w:val="00167E94"/>
    <w:rsid w:val="00170865"/>
    <w:rsid w:val="00171653"/>
    <w:rsid w:val="00171688"/>
    <w:rsid w:val="001730C3"/>
    <w:rsid w:val="0017409A"/>
    <w:rsid w:val="0017498D"/>
    <w:rsid w:val="0017703F"/>
    <w:rsid w:val="001828C9"/>
    <w:rsid w:val="0018412D"/>
    <w:rsid w:val="00185057"/>
    <w:rsid w:val="00185A72"/>
    <w:rsid w:val="00192B89"/>
    <w:rsid w:val="00193606"/>
    <w:rsid w:val="001938F7"/>
    <w:rsid w:val="00193EDE"/>
    <w:rsid w:val="001964CF"/>
    <w:rsid w:val="001970EF"/>
    <w:rsid w:val="001A0216"/>
    <w:rsid w:val="001A0FE6"/>
    <w:rsid w:val="001A2272"/>
    <w:rsid w:val="001A353A"/>
    <w:rsid w:val="001A43B2"/>
    <w:rsid w:val="001A4AD9"/>
    <w:rsid w:val="001A55B5"/>
    <w:rsid w:val="001A5B36"/>
    <w:rsid w:val="001A65D8"/>
    <w:rsid w:val="001A6F46"/>
    <w:rsid w:val="001A7132"/>
    <w:rsid w:val="001A7564"/>
    <w:rsid w:val="001B14F7"/>
    <w:rsid w:val="001B1C61"/>
    <w:rsid w:val="001B24D6"/>
    <w:rsid w:val="001B3786"/>
    <w:rsid w:val="001B3ABE"/>
    <w:rsid w:val="001B4FFB"/>
    <w:rsid w:val="001B6ECD"/>
    <w:rsid w:val="001C0307"/>
    <w:rsid w:val="001C0358"/>
    <w:rsid w:val="001C2278"/>
    <w:rsid w:val="001C746C"/>
    <w:rsid w:val="001D112B"/>
    <w:rsid w:val="001D3DA0"/>
    <w:rsid w:val="001D40FD"/>
    <w:rsid w:val="001D4EF8"/>
    <w:rsid w:val="001D5F6B"/>
    <w:rsid w:val="001D6450"/>
    <w:rsid w:val="001D7C1B"/>
    <w:rsid w:val="001E0185"/>
    <w:rsid w:val="001E0D23"/>
    <w:rsid w:val="001E102D"/>
    <w:rsid w:val="001E2028"/>
    <w:rsid w:val="001E351E"/>
    <w:rsid w:val="001E3898"/>
    <w:rsid w:val="001E5F58"/>
    <w:rsid w:val="001E64AD"/>
    <w:rsid w:val="001E709D"/>
    <w:rsid w:val="001E7549"/>
    <w:rsid w:val="001E7B50"/>
    <w:rsid w:val="001E7FEA"/>
    <w:rsid w:val="001F0DC0"/>
    <w:rsid w:val="001F2621"/>
    <w:rsid w:val="001F2F2A"/>
    <w:rsid w:val="001F529D"/>
    <w:rsid w:val="001F554A"/>
    <w:rsid w:val="001F71D3"/>
    <w:rsid w:val="002008B9"/>
    <w:rsid w:val="002022DF"/>
    <w:rsid w:val="00202BB3"/>
    <w:rsid w:val="00203553"/>
    <w:rsid w:val="00203B82"/>
    <w:rsid w:val="002040B1"/>
    <w:rsid w:val="0020549C"/>
    <w:rsid w:val="00206EF6"/>
    <w:rsid w:val="002078A3"/>
    <w:rsid w:val="00210E8D"/>
    <w:rsid w:val="00211543"/>
    <w:rsid w:val="0021221C"/>
    <w:rsid w:val="002126AC"/>
    <w:rsid w:val="00214FBF"/>
    <w:rsid w:val="0021551D"/>
    <w:rsid w:val="0021572A"/>
    <w:rsid w:val="00216A89"/>
    <w:rsid w:val="0021788E"/>
    <w:rsid w:val="0022081D"/>
    <w:rsid w:val="00220B5A"/>
    <w:rsid w:val="00221A12"/>
    <w:rsid w:val="00224059"/>
    <w:rsid w:val="00224D0A"/>
    <w:rsid w:val="00227380"/>
    <w:rsid w:val="00230ECC"/>
    <w:rsid w:val="002326D6"/>
    <w:rsid w:val="00233005"/>
    <w:rsid w:val="002336A6"/>
    <w:rsid w:val="00233989"/>
    <w:rsid w:val="00236041"/>
    <w:rsid w:val="00236675"/>
    <w:rsid w:val="00236988"/>
    <w:rsid w:val="00236C7A"/>
    <w:rsid w:val="00244FC6"/>
    <w:rsid w:val="002458CC"/>
    <w:rsid w:val="002460E7"/>
    <w:rsid w:val="0024651F"/>
    <w:rsid w:val="00246636"/>
    <w:rsid w:val="00247416"/>
    <w:rsid w:val="00254CCC"/>
    <w:rsid w:val="00254DC4"/>
    <w:rsid w:val="00255033"/>
    <w:rsid w:val="002555EB"/>
    <w:rsid w:val="0025587A"/>
    <w:rsid w:val="00255D04"/>
    <w:rsid w:val="00256261"/>
    <w:rsid w:val="00256A54"/>
    <w:rsid w:val="0025712C"/>
    <w:rsid w:val="00260863"/>
    <w:rsid w:val="00261696"/>
    <w:rsid w:val="0026238C"/>
    <w:rsid w:val="00262975"/>
    <w:rsid w:val="00262BBE"/>
    <w:rsid w:val="00262FE1"/>
    <w:rsid w:val="00263A35"/>
    <w:rsid w:val="00263D8F"/>
    <w:rsid w:val="00263DE7"/>
    <w:rsid w:val="00263E37"/>
    <w:rsid w:val="00264168"/>
    <w:rsid w:val="0026432B"/>
    <w:rsid w:val="00264BDF"/>
    <w:rsid w:val="002714A7"/>
    <w:rsid w:val="00275706"/>
    <w:rsid w:val="00276D59"/>
    <w:rsid w:val="00281ABF"/>
    <w:rsid w:val="002829BB"/>
    <w:rsid w:val="00283F39"/>
    <w:rsid w:val="0028707A"/>
    <w:rsid w:val="00287C54"/>
    <w:rsid w:val="00291038"/>
    <w:rsid w:val="00293E6F"/>
    <w:rsid w:val="002975A2"/>
    <w:rsid w:val="002A144F"/>
    <w:rsid w:val="002A3FFB"/>
    <w:rsid w:val="002A47C4"/>
    <w:rsid w:val="002A4C24"/>
    <w:rsid w:val="002A4F48"/>
    <w:rsid w:val="002A77C8"/>
    <w:rsid w:val="002B0823"/>
    <w:rsid w:val="002B0D0C"/>
    <w:rsid w:val="002B17AF"/>
    <w:rsid w:val="002B1BAA"/>
    <w:rsid w:val="002B1CE0"/>
    <w:rsid w:val="002B1CE6"/>
    <w:rsid w:val="002B26CD"/>
    <w:rsid w:val="002B2705"/>
    <w:rsid w:val="002B33FF"/>
    <w:rsid w:val="002B570F"/>
    <w:rsid w:val="002B595B"/>
    <w:rsid w:val="002B655F"/>
    <w:rsid w:val="002B6B5B"/>
    <w:rsid w:val="002C1B7A"/>
    <w:rsid w:val="002C3330"/>
    <w:rsid w:val="002C33DC"/>
    <w:rsid w:val="002C3FAF"/>
    <w:rsid w:val="002C551E"/>
    <w:rsid w:val="002C55DB"/>
    <w:rsid w:val="002C61A2"/>
    <w:rsid w:val="002C6680"/>
    <w:rsid w:val="002D0D80"/>
    <w:rsid w:val="002D47D1"/>
    <w:rsid w:val="002D5133"/>
    <w:rsid w:val="002D51DC"/>
    <w:rsid w:val="002D7A0A"/>
    <w:rsid w:val="002E271D"/>
    <w:rsid w:val="002E5008"/>
    <w:rsid w:val="002E53A6"/>
    <w:rsid w:val="002E6AA6"/>
    <w:rsid w:val="002E745D"/>
    <w:rsid w:val="002F1D46"/>
    <w:rsid w:val="002F2939"/>
    <w:rsid w:val="002F45E4"/>
    <w:rsid w:val="002F6A5C"/>
    <w:rsid w:val="002F7350"/>
    <w:rsid w:val="002F7AA9"/>
    <w:rsid w:val="003004F2"/>
    <w:rsid w:val="00300A81"/>
    <w:rsid w:val="00301C5B"/>
    <w:rsid w:val="00301E53"/>
    <w:rsid w:val="0030238B"/>
    <w:rsid w:val="00302647"/>
    <w:rsid w:val="003027C9"/>
    <w:rsid w:val="00303E40"/>
    <w:rsid w:val="003078C3"/>
    <w:rsid w:val="00310AAA"/>
    <w:rsid w:val="00311423"/>
    <w:rsid w:val="00311A33"/>
    <w:rsid w:val="0031216C"/>
    <w:rsid w:val="00314DE5"/>
    <w:rsid w:val="00316609"/>
    <w:rsid w:val="0031771D"/>
    <w:rsid w:val="00317758"/>
    <w:rsid w:val="00320E2B"/>
    <w:rsid w:val="00321D25"/>
    <w:rsid w:val="00322ECB"/>
    <w:rsid w:val="0032476D"/>
    <w:rsid w:val="00325223"/>
    <w:rsid w:val="003275B5"/>
    <w:rsid w:val="00327B80"/>
    <w:rsid w:val="00327D47"/>
    <w:rsid w:val="00330056"/>
    <w:rsid w:val="00330075"/>
    <w:rsid w:val="00331AD8"/>
    <w:rsid w:val="00331C27"/>
    <w:rsid w:val="00332C25"/>
    <w:rsid w:val="00333E3E"/>
    <w:rsid w:val="00335E0F"/>
    <w:rsid w:val="00335E86"/>
    <w:rsid w:val="003368F8"/>
    <w:rsid w:val="00337462"/>
    <w:rsid w:val="00341E47"/>
    <w:rsid w:val="00342F87"/>
    <w:rsid w:val="0034367A"/>
    <w:rsid w:val="00344368"/>
    <w:rsid w:val="00344CED"/>
    <w:rsid w:val="003506AD"/>
    <w:rsid w:val="00350DCD"/>
    <w:rsid w:val="0035212E"/>
    <w:rsid w:val="003528A6"/>
    <w:rsid w:val="0035384C"/>
    <w:rsid w:val="00355051"/>
    <w:rsid w:val="00355077"/>
    <w:rsid w:val="00355EA5"/>
    <w:rsid w:val="0035655E"/>
    <w:rsid w:val="003609CA"/>
    <w:rsid w:val="003609E9"/>
    <w:rsid w:val="00361680"/>
    <w:rsid w:val="003641F1"/>
    <w:rsid w:val="00364443"/>
    <w:rsid w:val="00364839"/>
    <w:rsid w:val="00365A4F"/>
    <w:rsid w:val="00370802"/>
    <w:rsid w:val="00370F49"/>
    <w:rsid w:val="00371B0F"/>
    <w:rsid w:val="003730F0"/>
    <w:rsid w:val="00373517"/>
    <w:rsid w:val="003735A4"/>
    <w:rsid w:val="0037530A"/>
    <w:rsid w:val="00375CB7"/>
    <w:rsid w:val="0037683C"/>
    <w:rsid w:val="00377A4A"/>
    <w:rsid w:val="00384C6F"/>
    <w:rsid w:val="00384FFC"/>
    <w:rsid w:val="0038649F"/>
    <w:rsid w:val="003868D3"/>
    <w:rsid w:val="00390D05"/>
    <w:rsid w:val="003912FC"/>
    <w:rsid w:val="00392893"/>
    <w:rsid w:val="00392F24"/>
    <w:rsid w:val="0039350C"/>
    <w:rsid w:val="0039420F"/>
    <w:rsid w:val="00395542"/>
    <w:rsid w:val="0039583A"/>
    <w:rsid w:val="003963F1"/>
    <w:rsid w:val="00397501"/>
    <w:rsid w:val="003A121A"/>
    <w:rsid w:val="003A1DCE"/>
    <w:rsid w:val="003A5C7B"/>
    <w:rsid w:val="003A62CD"/>
    <w:rsid w:val="003A6F2C"/>
    <w:rsid w:val="003B1A15"/>
    <w:rsid w:val="003B3BAA"/>
    <w:rsid w:val="003B4A63"/>
    <w:rsid w:val="003B7135"/>
    <w:rsid w:val="003B7AB5"/>
    <w:rsid w:val="003C0AE0"/>
    <w:rsid w:val="003C1E4E"/>
    <w:rsid w:val="003C1FFE"/>
    <w:rsid w:val="003C27B1"/>
    <w:rsid w:val="003C2B38"/>
    <w:rsid w:val="003C6390"/>
    <w:rsid w:val="003C7B9A"/>
    <w:rsid w:val="003D12B7"/>
    <w:rsid w:val="003D1DA2"/>
    <w:rsid w:val="003D2AE0"/>
    <w:rsid w:val="003D3BEC"/>
    <w:rsid w:val="003D3D98"/>
    <w:rsid w:val="003D4085"/>
    <w:rsid w:val="003D46EE"/>
    <w:rsid w:val="003D551C"/>
    <w:rsid w:val="003D6154"/>
    <w:rsid w:val="003D6AD2"/>
    <w:rsid w:val="003D709A"/>
    <w:rsid w:val="003D7EAF"/>
    <w:rsid w:val="003E0BB9"/>
    <w:rsid w:val="003E160E"/>
    <w:rsid w:val="003E2850"/>
    <w:rsid w:val="003E5834"/>
    <w:rsid w:val="003E79C1"/>
    <w:rsid w:val="003F0B16"/>
    <w:rsid w:val="003F3E41"/>
    <w:rsid w:val="003F6D19"/>
    <w:rsid w:val="00400BA4"/>
    <w:rsid w:val="00401A3C"/>
    <w:rsid w:val="00403213"/>
    <w:rsid w:val="00403281"/>
    <w:rsid w:val="00403E70"/>
    <w:rsid w:val="004071D2"/>
    <w:rsid w:val="0040773C"/>
    <w:rsid w:val="00410EF8"/>
    <w:rsid w:val="004137D9"/>
    <w:rsid w:val="004202EC"/>
    <w:rsid w:val="0042051E"/>
    <w:rsid w:val="00421AC0"/>
    <w:rsid w:val="0042252A"/>
    <w:rsid w:val="0042258D"/>
    <w:rsid w:val="004242D4"/>
    <w:rsid w:val="00424518"/>
    <w:rsid w:val="00424F2B"/>
    <w:rsid w:val="00425025"/>
    <w:rsid w:val="00426221"/>
    <w:rsid w:val="00426283"/>
    <w:rsid w:val="00426689"/>
    <w:rsid w:val="004300FB"/>
    <w:rsid w:val="00430220"/>
    <w:rsid w:val="00430A60"/>
    <w:rsid w:val="00431FEE"/>
    <w:rsid w:val="00432BD8"/>
    <w:rsid w:val="004413DF"/>
    <w:rsid w:val="004417C7"/>
    <w:rsid w:val="0044501C"/>
    <w:rsid w:val="004469CC"/>
    <w:rsid w:val="00446CA3"/>
    <w:rsid w:val="004505F2"/>
    <w:rsid w:val="004509AF"/>
    <w:rsid w:val="00453081"/>
    <w:rsid w:val="00454427"/>
    <w:rsid w:val="00460C6F"/>
    <w:rsid w:val="00461AD5"/>
    <w:rsid w:val="004630DA"/>
    <w:rsid w:val="00466554"/>
    <w:rsid w:val="00467E08"/>
    <w:rsid w:val="00471C3B"/>
    <w:rsid w:val="00471E06"/>
    <w:rsid w:val="00473E9F"/>
    <w:rsid w:val="00474B4D"/>
    <w:rsid w:val="004773C9"/>
    <w:rsid w:val="004817D1"/>
    <w:rsid w:val="004820DC"/>
    <w:rsid w:val="004836D2"/>
    <w:rsid w:val="00484E56"/>
    <w:rsid w:val="00485E59"/>
    <w:rsid w:val="00490737"/>
    <w:rsid w:val="004916FA"/>
    <w:rsid w:val="00492571"/>
    <w:rsid w:val="004940CC"/>
    <w:rsid w:val="004A00AF"/>
    <w:rsid w:val="004A0315"/>
    <w:rsid w:val="004A0560"/>
    <w:rsid w:val="004A0665"/>
    <w:rsid w:val="004A2821"/>
    <w:rsid w:val="004A2A95"/>
    <w:rsid w:val="004A3EFF"/>
    <w:rsid w:val="004A526C"/>
    <w:rsid w:val="004A787D"/>
    <w:rsid w:val="004B0F11"/>
    <w:rsid w:val="004B1F6A"/>
    <w:rsid w:val="004B2F49"/>
    <w:rsid w:val="004B309C"/>
    <w:rsid w:val="004B3EF8"/>
    <w:rsid w:val="004B5C2B"/>
    <w:rsid w:val="004B5E17"/>
    <w:rsid w:val="004B6914"/>
    <w:rsid w:val="004C7251"/>
    <w:rsid w:val="004C78FA"/>
    <w:rsid w:val="004D056B"/>
    <w:rsid w:val="004D0785"/>
    <w:rsid w:val="004D144F"/>
    <w:rsid w:val="004D2A10"/>
    <w:rsid w:val="004D3475"/>
    <w:rsid w:val="004D42B9"/>
    <w:rsid w:val="004D7248"/>
    <w:rsid w:val="004E0A74"/>
    <w:rsid w:val="004E0B02"/>
    <w:rsid w:val="004E1992"/>
    <w:rsid w:val="004E3459"/>
    <w:rsid w:val="004E4B3C"/>
    <w:rsid w:val="004E4FBE"/>
    <w:rsid w:val="004E5950"/>
    <w:rsid w:val="004E645E"/>
    <w:rsid w:val="004E7048"/>
    <w:rsid w:val="004F090A"/>
    <w:rsid w:val="004F1DF4"/>
    <w:rsid w:val="004F2FE4"/>
    <w:rsid w:val="004F6F8D"/>
    <w:rsid w:val="00503826"/>
    <w:rsid w:val="00504CA1"/>
    <w:rsid w:val="00505124"/>
    <w:rsid w:val="00506E23"/>
    <w:rsid w:val="00510E4F"/>
    <w:rsid w:val="00511A31"/>
    <w:rsid w:val="005166B6"/>
    <w:rsid w:val="00521D28"/>
    <w:rsid w:val="00525418"/>
    <w:rsid w:val="005256F1"/>
    <w:rsid w:val="00525D48"/>
    <w:rsid w:val="00525F85"/>
    <w:rsid w:val="00526663"/>
    <w:rsid w:val="0052675F"/>
    <w:rsid w:val="005309F6"/>
    <w:rsid w:val="005314A2"/>
    <w:rsid w:val="00532CE5"/>
    <w:rsid w:val="00534856"/>
    <w:rsid w:val="00540583"/>
    <w:rsid w:val="0054320D"/>
    <w:rsid w:val="0054430B"/>
    <w:rsid w:val="00544A70"/>
    <w:rsid w:val="00544DEA"/>
    <w:rsid w:val="00545BE0"/>
    <w:rsid w:val="00546CA1"/>
    <w:rsid w:val="00546CDE"/>
    <w:rsid w:val="00547170"/>
    <w:rsid w:val="0054725D"/>
    <w:rsid w:val="00547C97"/>
    <w:rsid w:val="005515BC"/>
    <w:rsid w:val="00552AE9"/>
    <w:rsid w:val="00552C3F"/>
    <w:rsid w:val="00554B57"/>
    <w:rsid w:val="00554F84"/>
    <w:rsid w:val="0055508E"/>
    <w:rsid w:val="00555D96"/>
    <w:rsid w:val="005576B8"/>
    <w:rsid w:val="005605A2"/>
    <w:rsid w:val="00561517"/>
    <w:rsid w:val="00562B40"/>
    <w:rsid w:val="005649EF"/>
    <w:rsid w:val="00564B28"/>
    <w:rsid w:val="00565359"/>
    <w:rsid w:val="005676A0"/>
    <w:rsid w:val="00570AFE"/>
    <w:rsid w:val="00570E5F"/>
    <w:rsid w:val="00573468"/>
    <w:rsid w:val="00573638"/>
    <w:rsid w:val="00574B19"/>
    <w:rsid w:val="00577847"/>
    <w:rsid w:val="005804D4"/>
    <w:rsid w:val="00581676"/>
    <w:rsid w:val="00582676"/>
    <w:rsid w:val="00584CD1"/>
    <w:rsid w:val="00586349"/>
    <w:rsid w:val="00587A37"/>
    <w:rsid w:val="00591070"/>
    <w:rsid w:val="00591623"/>
    <w:rsid w:val="00596C82"/>
    <w:rsid w:val="005A1097"/>
    <w:rsid w:val="005A1997"/>
    <w:rsid w:val="005A341A"/>
    <w:rsid w:val="005A433A"/>
    <w:rsid w:val="005A77F3"/>
    <w:rsid w:val="005A7E62"/>
    <w:rsid w:val="005B24A9"/>
    <w:rsid w:val="005B4188"/>
    <w:rsid w:val="005B4FC5"/>
    <w:rsid w:val="005B53D4"/>
    <w:rsid w:val="005C01DD"/>
    <w:rsid w:val="005C0F30"/>
    <w:rsid w:val="005C1EA4"/>
    <w:rsid w:val="005C2DD4"/>
    <w:rsid w:val="005C51BF"/>
    <w:rsid w:val="005C7279"/>
    <w:rsid w:val="005C72EF"/>
    <w:rsid w:val="005C7656"/>
    <w:rsid w:val="005D0126"/>
    <w:rsid w:val="005D1822"/>
    <w:rsid w:val="005D1A4E"/>
    <w:rsid w:val="005D1F82"/>
    <w:rsid w:val="005D3F15"/>
    <w:rsid w:val="005D7992"/>
    <w:rsid w:val="005E065C"/>
    <w:rsid w:val="005E0918"/>
    <w:rsid w:val="005E1325"/>
    <w:rsid w:val="005E1749"/>
    <w:rsid w:val="005E3D1E"/>
    <w:rsid w:val="005E62D0"/>
    <w:rsid w:val="005E7563"/>
    <w:rsid w:val="005E78DA"/>
    <w:rsid w:val="005F0ECE"/>
    <w:rsid w:val="005F1547"/>
    <w:rsid w:val="005F322F"/>
    <w:rsid w:val="005F3993"/>
    <w:rsid w:val="005F4431"/>
    <w:rsid w:val="005F52CF"/>
    <w:rsid w:val="005F649E"/>
    <w:rsid w:val="005F7968"/>
    <w:rsid w:val="005F7B6E"/>
    <w:rsid w:val="00603E64"/>
    <w:rsid w:val="006046BA"/>
    <w:rsid w:val="00604E25"/>
    <w:rsid w:val="006072EB"/>
    <w:rsid w:val="00610361"/>
    <w:rsid w:val="00610568"/>
    <w:rsid w:val="00610658"/>
    <w:rsid w:val="0061140A"/>
    <w:rsid w:val="00611A59"/>
    <w:rsid w:val="006148B2"/>
    <w:rsid w:val="00615218"/>
    <w:rsid w:val="00615287"/>
    <w:rsid w:val="00615DC1"/>
    <w:rsid w:val="00616640"/>
    <w:rsid w:val="00620A39"/>
    <w:rsid w:val="00620BEF"/>
    <w:rsid w:val="00620F83"/>
    <w:rsid w:val="00621029"/>
    <w:rsid w:val="00621747"/>
    <w:rsid w:val="00622B09"/>
    <w:rsid w:val="00624BFB"/>
    <w:rsid w:val="00625497"/>
    <w:rsid w:val="006262C5"/>
    <w:rsid w:val="00626E0F"/>
    <w:rsid w:val="00630152"/>
    <w:rsid w:val="00632094"/>
    <w:rsid w:val="006320FC"/>
    <w:rsid w:val="0063233A"/>
    <w:rsid w:val="0063250B"/>
    <w:rsid w:val="0063322B"/>
    <w:rsid w:val="006335DD"/>
    <w:rsid w:val="00633DF3"/>
    <w:rsid w:val="006340D5"/>
    <w:rsid w:val="00636549"/>
    <w:rsid w:val="00636AAC"/>
    <w:rsid w:val="00636E8A"/>
    <w:rsid w:val="00637425"/>
    <w:rsid w:val="006379FE"/>
    <w:rsid w:val="00637B65"/>
    <w:rsid w:val="00642BF3"/>
    <w:rsid w:val="00644F1B"/>
    <w:rsid w:val="006451D1"/>
    <w:rsid w:val="006474B7"/>
    <w:rsid w:val="00651104"/>
    <w:rsid w:val="00651386"/>
    <w:rsid w:val="0065728C"/>
    <w:rsid w:val="00657D97"/>
    <w:rsid w:val="0066092A"/>
    <w:rsid w:val="006621C3"/>
    <w:rsid w:val="006629C6"/>
    <w:rsid w:val="0066453D"/>
    <w:rsid w:val="006700AB"/>
    <w:rsid w:val="0067064C"/>
    <w:rsid w:val="00671316"/>
    <w:rsid w:val="006722E0"/>
    <w:rsid w:val="00672365"/>
    <w:rsid w:val="0067327C"/>
    <w:rsid w:val="00675BEE"/>
    <w:rsid w:val="00680EFF"/>
    <w:rsid w:val="00681526"/>
    <w:rsid w:val="006826A1"/>
    <w:rsid w:val="00682A4A"/>
    <w:rsid w:val="00683BBC"/>
    <w:rsid w:val="006842EC"/>
    <w:rsid w:val="00684969"/>
    <w:rsid w:val="006905D8"/>
    <w:rsid w:val="00690A46"/>
    <w:rsid w:val="00690DE3"/>
    <w:rsid w:val="006921A9"/>
    <w:rsid w:val="00693000"/>
    <w:rsid w:val="00693017"/>
    <w:rsid w:val="006930BC"/>
    <w:rsid w:val="0069527C"/>
    <w:rsid w:val="00696106"/>
    <w:rsid w:val="006970B2"/>
    <w:rsid w:val="006972AE"/>
    <w:rsid w:val="006A10E6"/>
    <w:rsid w:val="006A145B"/>
    <w:rsid w:val="006A5045"/>
    <w:rsid w:val="006A517D"/>
    <w:rsid w:val="006A5564"/>
    <w:rsid w:val="006A5DAC"/>
    <w:rsid w:val="006A5E36"/>
    <w:rsid w:val="006A765D"/>
    <w:rsid w:val="006A7AA2"/>
    <w:rsid w:val="006B3252"/>
    <w:rsid w:val="006B3F4B"/>
    <w:rsid w:val="006B59D2"/>
    <w:rsid w:val="006B6861"/>
    <w:rsid w:val="006C062E"/>
    <w:rsid w:val="006C0D77"/>
    <w:rsid w:val="006C33D2"/>
    <w:rsid w:val="006C40A4"/>
    <w:rsid w:val="006C4BC7"/>
    <w:rsid w:val="006C582C"/>
    <w:rsid w:val="006C6EEB"/>
    <w:rsid w:val="006D041F"/>
    <w:rsid w:val="006D05A5"/>
    <w:rsid w:val="006D1C77"/>
    <w:rsid w:val="006D2FFC"/>
    <w:rsid w:val="006D32BB"/>
    <w:rsid w:val="006D524C"/>
    <w:rsid w:val="006D5980"/>
    <w:rsid w:val="006D6D22"/>
    <w:rsid w:val="006E205A"/>
    <w:rsid w:val="006E2907"/>
    <w:rsid w:val="006E3799"/>
    <w:rsid w:val="006E4158"/>
    <w:rsid w:val="006E50C3"/>
    <w:rsid w:val="006E5DE9"/>
    <w:rsid w:val="006E7335"/>
    <w:rsid w:val="006E7755"/>
    <w:rsid w:val="006E78B7"/>
    <w:rsid w:val="006F1F96"/>
    <w:rsid w:val="006F2282"/>
    <w:rsid w:val="006F7188"/>
    <w:rsid w:val="00700287"/>
    <w:rsid w:val="007011D9"/>
    <w:rsid w:val="007025E6"/>
    <w:rsid w:val="007037D2"/>
    <w:rsid w:val="007040EA"/>
    <w:rsid w:val="007051C1"/>
    <w:rsid w:val="00706A0E"/>
    <w:rsid w:val="00710018"/>
    <w:rsid w:val="00712BE1"/>
    <w:rsid w:val="00714A9C"/>
    <w:rsid w:val="007176B0"/>
    <w:rsid w:val="00720911"/>
    <w:rsid w:val="00720B5A"/>
    <w:rsid w:val="007249B5"/>
    <w:rsid w:val="00726712"/>
    <w:rsid w:val="00726AE3"/>
    <w:rsid w:val="00730770"/>
    <w:rsid w:val="0073184D"/>
    <w:rsid w:val="00732027"/>
    <w:rsid w:val="00734A5F"/>
    <w:rsid w:val="00735251"/>
    <w:rsid w:val="00735C14"/>
    <w:rsid w:val="007360B2"/>
    <w:rsid w:val="00740995"/>
    <w:rsid w:val="007412D2"/>
    <w:rsid w:val="0074189A"/>
    <w:rsid w:val="007465A6"/>
    <w:rsid w:val="00750503"/>
    <w:rsid w:val="007535ED"/>
    <w:rsid w:val="0075547C"/>
    <w:rsid w:val="00760C66"/>
    <w:rsid w:val="00760F6C"/>
    <w:rsid w:val="0076169A"/>
    <w:rsid w:val="00761B32"/>
    <w:rsid w:val="00762B7E"/>
    <w:rsid w:val="007635BD"/>
    <w:rsid w:val="0076423E"/>
    <w:rsid w:val="007645C6"/>
    <w:rsid w:val="007662D5"/>
    <w:rsid w:val="007664B3"/>
    <w:rsid w:val="0076728B"/>
    <w:rsid w:val="007706D2"/>
    <w:rsid w:val="00770B3C"/>
    <w:rsid w:val="00770DB5"/>
    <w:rsid w:val="00772899"/>
    <w:rsid w:val="007745AA"/>
    <w:rsid w:val="00775E19"/>
    <w:rsid w:val="00776214"/>
    <w:rsid w:val="00777FFE"/>
    <w:rsid w:val="00782946"/>
    <w:rsid w:val="0078347D"/>
    <w:rsid w:val="00786E64"/>
    <w:rsid w:val="0079103D"/>
    <w:rsid w:val="00791972"/>
    <w:rsid w:val="00792272"/>
    <w:rsid w:val="00792E22"/>
    <w:rsid w:val="00795AED"/>
    <w:rsid w:val="00795DC6"/>
    <w:rsid w:val="0079793A"/>
    <w:rsid w:val="007A032E"/>
    <w:rsid w:val="007A21C4"/>
    <w:rsid w:val="007A408B"/>
    <w:rsid w:val="007A5054"/>
    <w:rsid w:val="007A5B9A"/>
    <w:rsid w:val="007B0C93"/>
    <w:rsid w:val="007B0D45"/>
    <w:rsid w:val="007B3274"/>
    <w:rsid w:val="007B4BFA"/>
    <w:rsid w:val="007B5A2B"/>
    <w:rsid w:val="007B5F61"/>
    <w:rsid w:val="007B619E"/>
    <w:rsid w:val="007B68AC"/>
    <w:rsid w:val="007B7D4A"/>
    <w:rsid w:val="007C22BC"/>
    <w:rsid w:val="007C2625"/>
    <w:rsid w:val="007C32CB"/>
    <w:rsid w:val="007C3B9F"/>
    <w:rsid w:val="007C3BD5"/>
    <w:rsid w:val="007C41FD"/>
    <w:rsid w:val="007C590D"/>
    <w:rsid w:val="007C5950"/>
    <w:rsid w:val="007C77C1"/>
    <w:rsid w:val="007D00C9"/>
    <w:rsid w:val="007D010F"/>
    <w:rsid w:val="007D1F83"/>
    <w:rsid w:val="007D6479"/>
    <w:rsid w:val="007D7073"/>
    <w:rsid w:val="007E1277"/>
    <w:rsid w:val="007E1DAB"/>
    <w:rsid w:val="007E32B3"/>
    <w:rsid w:val="007E58AB"/>
    <w:rsid w:val="007E605B"/>
    <w:rsid w:val="007E6BFA"/>
    <w:rsid w:val="007E79E4"/>
    <w:rsid w:val="007F0303"/>
    <w:rsid w:val="007F26D7"/>
    <w:rsid w:val="007F2A0A"/>
    <w:rsid w:val="007F4602"/>
    <w:rsid w:val="007F6E6C"/>
    <w:rsid w:val="007F719B"/>
    <w:rsid w:val="007F78F3"/>
    <w:rsid w:val="007F7E0A"/>
    <w:rsid w:val="008028D6"/>
    <w:rsid w:val="00803024"/>
    <w:rsid w:val="008041A0"/>
    <w:rsid w:val="00806173"/>
    <w:rsid w:val="00807F2B"/>
    <w:rsid w:val="00810DB5"/>
    <w:rsid w:val="00815316"/>
    <w:rsid w:val="00815DFC"/>
    <w:rsid w:val="0081715B"/>
    <w:rsid w:val="00817B1E"/>
    <w:rsid w:val="008215D9"/>
    <w:rsid w:val="00821BA5"/>
    <w:rsid w:val="00822079"/>
    <w:rsid w:val="008252D3"/>
    <w:rsid w:val="00826380"/>
    <w:rsid w:val="00827C83"/>
    <w:rsid w:val="00832AA2"/>
    <w:rsid w:val="00833809"/>
    <w:rsid w:val="00834201"/>
    <w:rsid w:val="00835819"/>
    <w:rsid w:val="008453B6"/>
    <w:rsid w:val="00846A18"/>
    <w:rsid w:val="008508C2"/>
    <w:rsid w:val="00850C08"/>
    <w:rsid w:val="00850C0F"/>
    <w:rsid w:val="008515B6"/>
    <w:rsid w:val="0085184F"/>
    <w:rsid w:val="008533E6"/>
    <w:rsid w:val="008542A7"/>
    <w:rsid w:val="00854574"/>
    <w:rsid w:val="00854978"/>
    <w:rsid w:val="00854E7C"/>
    <w:rsid w:val="00857E20"/>
    <w:rsid w:val="00860588"/>
    <w:rsid w:val="00860F54"/>
    <w:rsid w:val="00861020"/>
    <w:rsid w:val="008623C9"/>
    <w:rsid w:val="00862F0D"/>
    <w:rsid w:val="00865DE2"/>
    <w:rsid w:val="008676E3"/>
    <w:rsid w:val="00867F2C"/>
    <w:rsid w:val="008705C3"/>
    <w:rsid w:val="00870A94"/>
    <w:rsid w:val="008714A3"/>
    <w:rsid w:val="00872A82"/>
    <w:rsid w:val="00876628"/>
    <w:rsid w:val="00876AF6"/>
    <w:rsid w:val="00876FF9"/>
    <w:rsid w:val="00877637"/>
    <w:rsid w:val="00877E29"/>
    <w:rsid w:val="00883CB4"/>
    <w:rsid w:val="00884B97"/>
    <w:rsid w:val="00884EC6"/>
    <w:rsid w:val="00886047"/>
    <w:rsid w:val="00886764"/>
    <w:rsid w:val="00886889"/>
    <w:rsid w:val="008904A0"/>
    <w:rsid w:val="008917A9"/>
    <w:rsid w:val="0089215F"/>
    <w:rsid w:val="008928D1"/>
    <w:rsid w:val="00892AF7"/>
    <w:rsid w:val="00893558"/>
    <w:rsid w:val="00893F2F"/>
    <w:rsid w:val="00894FB1"/>
    <w:rsid w:val="00896F8F"/>
    <w:rsid w:val="00897824"/>
    <w:rsid w:val="008A1F0C"/>
    <w:rsid w:val="008A4738"/>
    <w:rsid w:val="008A76AE"/>
    <w:rsid w:val="008A7ED5"/>
    <w:rsid w:val="008B1504"/>
    <w:rsid w:val="008B2358"/>
    <w:rsid w:val="008B29B6"/>
    <w:rsid w:val="008B2EF2"/>
    <w:rsid w:val="008B3071"/>
    <w:rsid w:val="008B37DB"/>
    <w:rsid w:val="008B75F3"/>
    <w:rsid w:val="008C055C"/>
    <w:rsid w:val="008C1024"/>
    <w:rsid w:val="008C1BD7"/>
    <w:rsid w:val="008C1CB1"/>
    <w:rsid w:val="008C1CCD"/>
    <w:rsid w:val="008C3268"/>
    <w:rsid w:val="008C4418"/>
    <w:rsid w:val="008C4EDE"/>
    <w:rsid w:val="008C64CE"/>
    <w:rsid w:val="008D4C9D"/>
    <w:rsid w:val="008D6C3E"/>
    <w:rsid w:val="008D734A"/>
    <w:rsid w:val="008E3A1F"/>
    <w:rsid w:val="008E6869"/>
    <w:rsid w:val="008F118E"/>
    <w:rsid w:val="008F176A"/>
    <w:rsid w:val="008F46CB"/>
    <w:rsid w:val="008F5DE7"/>
    <w:rsid w:val="008F5E39"/>
    <w:rsid w:val="008F658B"/>
    <w:rsid w:val="008F6CDE"/>
    <w:rsid w:val="008F72FB"/>
    <w:rsid w:val="00900877"/>
    <w:rsid w:val="009012F0"/>
    <w:rsid w:val="00901B0B"/>
    <w:rsid w:val="00902176"/>
    <w:rsid w:val="00902B45"/>
    <w:rsid w:val="0090300C"/>
    <w:rsid w:val="00905D44"/>
    <w:rsid w:val="009064DE"/>
    <w:rsid w:val="009104A2"/>
    <w:rsid w:val="00910F64"/>
    <w:rsid w:val="00912EF8"/>
    <w:rsid w:val="00913632"/>
    <w:rsid w:val="0091532F"/>
    <w:rsid w:val="009157B0"/>
    <w:rsid w:val="00920F5A"/>
    <w:rsid w:val="00922707"/>
    <w:rsid w:val="00922F64"/>
    <w:rsid w:val="00926806"/>
    <w:rsid w:val="009319EC"/>
    <w:rsid w:val="00932541"/>
    <w:rsid w:val="00932F74"/>
    <w:rsid w:val="00933C3B"/>
    <w:rsid w:val="009421EC"/>
    <w:rsid w:val="009424EF"/>
    <w:rsid w:val="00943111"/>
    <w:rsid w:val="0094446A"/>
    <w:rsid w:val="009448F4"/>
    <w:rsid w:val="00946637"/>
    <w:rsid w:val="00946DDA"/>
    <w:rsid w:val="00947CEE"/>
    <w:rsid w:val="00947E7C"/>
    <w:rsid w:val="00951BF1"/>
    <w:rsid w:val="009532BA"/>
    <w:rsid w:val="009565BA"/>
    <w:rsid w:val="0096022B"/>
    <w:rsid w:val="00962686"/>
    <w:rsid w:val="009647A6"/>
    <w:rsid w:val="009649C4"/>
    <w:rsid w:val="00965CA1"/>
    <w:rsid w:val="00966A71"/>
    <w:rsid w:val="00971525"/>
    <w:rsid w:val="0097270B"/>
    <w:rsid w:val="00973498"/>
    <w:rsid w:val="00973BCD"/>
    <w:rsid w:val="00974C41"/>
    <w:rsid w:val="0097582F"/>
    <w:rsid w:val="00975EFA"/>
    <w:rsid w:val="0097687F"/>
    <w:rsid w:val="0097777B"/>
    <w:rsid w:val="00982523"/>
    <w:rsid w:val="009868F1"/>
    <w:rsid w:val="00990295"/>
    <w:rsid w:val="0099083D"/>
    <w:rsid w:val="00991039"/>
    <w:rsid w:val="0099298D"/>
    <w:rsid w:val="00992B9C"/>
    <w:rsid w:val="00993703"/>
    <w:rsid w:val="009973DD"/>
    <w:rsid w:val="009A0B21"/>
    <w:rsid w:val="009A1260"/>
    <w:rsid w:val="009A43B2"/>
    <w:rsid w:val="009A4E4D"/>
    <w:rsid w:val="009A53CF"/>
    <w:rsid w:val="009A5EEA"/>
    <w:rsid w:val="009A6DA8"/>
    <w:rsid w:val="009B0D82"/>
    <w:rsid w:val="009B12D5"/>
    <w:rsid w:val="009B20A0"/>
    <w:rsid w:val="009B213C"/>
    <w:rsid w:val="009B319D"/>
    <w:rsid w:val="009B4B87"/>
    <w:rsid w:val="009B5657"/>
    <w:rsid w:val="009B6136"/>
    <w:rsid w:val="009B6950"/>
    <w:rsid w:val="009B7812"/>
    <w:rsid w:val="009B79FD"/>
    <w:rsid w:val="009C0A51"/>
    <w:rsid w:val="009C0CED"/>
    <w:rsid w:val="009C2266"/>
    <w:rsid w:val="009C4D2E"/>
    <w:rsid w:val="009C5EDC"/>
    <w:rsid w:val="009C60DC"/>
    <w:rsid w:val="009C7078"/>
    <w:rsid w:val="009D0748"/>
    <w:rsid w:val="009D224A"/>
    <w:rsid w:val="009D2B2F"/>
    <w:rsid w:val="009D2DDA"/>
    <w:rsid w:val="009D48D5"/>
    <w:rsid w:val="009D4E0E"/>
    <w:rsid w:val="009D6B78"/>
    <w:rsid w:val="009D6EEE"/>
    <w:rsid w:val="009D7874"/>
    <w:rsid w:val="009E4365"/>
    <w:rsid w:val="009E6320"/>
    <w:rsid w:val="009E65BA"/>
    <w:rsid w:val="009E765C"/>
    <w:rsid w:val="009F0231"/>
    <w:rsid w:val="009F1617"/>
    <w:rsid w:val="009F2DA8"/>
    <w:rsid w:val="009F60C9"/>
    <w:rsid w:val="009F7579"/>
    <w:rsid w:val="00A03620"/>
    <w:rsid w:val="00A06795"/>
    <w:rsid w:val="00A06CDD"/>
    <w:rsid w:val="00A073B4"/>
    <w:rsid w:val="00A1123D"/>
    <w:rsid w:val="00A11338"/>
    <w:rsid w:val="00A14903"/>
    <w:rsid w:val="00A15540"/>
    <w:rsid w:val="00A165AA"/>
    <w:rsid w:val="00A17C95"/>
    <w:rsid w:val="00A20BB5"/>
    <w:rsid w:val="00A23DB3"/>
    <w:rsid w:val="00A2437D"/>
    <w:rsid w:val="00A25648"/>
    <w:rsid w:val="00A27D87"/>
    <w:rsid w:val="00A3068B"/>
    <w:rsid w:val="00A31672"/>
    <w:rsid w:val="00A323D3"/>
    <w:rsid w:val="00A348EC"/>
    <w:rsid w:val="00A34D05"/>
    <w:rsid w:val="00A35D33"/>
    <w:rsid w:val="00A37E75"/>
    <w:rsid w:val="00A410A4"/>
    <w:rsid w:val="00A43506"/>
    <w:rsid w:val="00A43E4F"/>
    <w:rsid w:val="00A44881"/>
    <w:rsid w:val="00A44E9A"/>
    <w:rsid w:val="00A45193"/>
    <w:rsid w:val="00A451D5"/>
    <w:rsid w:val="00A45B3C"/>
    <w:rsid w:val="00A465A3"/>
    <w:rsid w:val="00A47C3E"/>
    <w:rsid w:val="00A541D1"/>
    <w:rsid w:val="00A54625"/>
    <w:rsid w:val="00A54BA4"/>
    <w:rsid w:val="00A54E62"/>
    <w:rsid w:val="00A55BA7"/>
    <w:rsid w:val="00A57E4D"/>
    <w:rsid w:val="00A61461"/>
    <w:rsid w:val="00A61DD1"/>
    <w:rsid w:val="00A63034"/>
    <w:rsid w:val="00A659B5"/>
    <w:rsid w:val="00A66CB2"/>
    <w:rsid w:val="00A733D7"/>
    <w:rsid w:val="00A7389D"/>
    <w:rsid w:val="00A74069"/>
    <w:rsid w:val="00A74C2E"/>
    <w:rsid w:val="00A75BEE"/>
    <w:rsid w:val="00A77E71"/>
    <w:rsid w:val="00A803AA"/>
    <w:rsid w:val="00A81969"/>
    <w:rsid w:val="00A82FE0"/>
    <w:rsid w:val="00A84699"/>
    <w:rsid w:val="00A86A81"/>
    <w:rsid w:val="00A907B5"/>
    <w:rsid w:val="00A90A3A"/>
    <w:rsid w:val="00A90A7D"/>
    <w:rsid w:val="00A948B9"/>
    <w:rsid w:val="00A958B0"/>
    <w:rsid w:val="00A95B18"/>
    <w:rsid w:val="00A96442"/>
    <w:rsid w:val="00A97B62"/>
    <w:rsid w:val="00AA024D"/>
    <w:rsid w:val="00AA031A"/>
    <w:rsid w:val="00AA2666"/>
    <w:rsid w:val="00AA3D28"/>
    <w:rsid w:val="00AA4A89"/>
    <w:rsid w:val="00AA5872"/>
    <w:rsid w:val="00AA5A57"/>
    <w:rsid w:val="00AB21E4"/>
    <w:rsid w:val="00AB31C3"/>
    <w:rsid w:val="00AB338B"/>
    <w:rsid w:val="00AB4672"/>
    <w:rsid w:val="00AB6371"/>
    <w:rsid w:val="00AB6EC2"/>
    <w:rsid w:val="00AB7163"/>
    <w:rsid w:val="00AC08D0"/>
    <w:rsid w:val="00AC0BC9"/>
    <w:rsid w:val="00AC10BA"/>
    <w:rsid w:val="00AC1714"/>
    <w:rsid w:val="00AC18CA"/>
    <w:rsid w:val="00AC214D"/>
    <w:rsid w:val="00AC2B12"/>
    <w:rsid w:val="00AC38D2"/>
    <w:rsid w:val="00AC48EC"/>
    <w:rsid w:val="00AC59C7"/>
    <w:rsid w:val="00AD0BCB"/>
    <w:rsid w:val="00AD10B7"/>
    <w:rsid w:val="00AD18E1"/>
    <w:rsid w:val="00AD1A43"/>
    <w:rsid w:val="00AD1D7B"/>
    <w:rsid w:val="00AD3BD3"/>
    <w:rsid w:val="00AD4C9C"/>
    <w:rsid w:val="00AD512A"/>
    <w:rsid w:val="00AD7216"/>
    <w:rsid w:val="00AD72B5"/>
    <w:rsid w:val="00AE218B"/>
    <w:rsid w:val="00AE222F"/>
    <w:rsid w:val="00AE301E"/>
    <w:rsid w:val="00AE4871"/>
    <w:rsid w:val="00AE5F15"/>
    <w:rsid w:val="00AF0FFC"/>
    <w:rsid w:val="00AF1388"/>
    <w:rsid w:val="00AF6284"/>
    <w:rsid w:val="00AF6D65"/>
    <w:rsid w:val="00AF7FC7"/>
    <w:rsid w:val="00B000FB"/>
    <w:rsid w:val="00B00931"/>
    <w:rsid w:val="00B00E38"/>
    <w:rsid w:val="00B021F4"/>
    <w:rsid w:val="00B03C5E"/>
    <w:rsid w:val="00B041C0"/>
    <w:rsid w:val="00B07B87"/>
    <w:rsid w:val="00B10A40"/>
    <w:rsid w:val="00B10AD3"/>
    <w:rsid w:val="00B10FA9"/>
    <w:rsid w:val="00B11981"/>
    <w:rsid w:val="00B138D1"/>
    <w:rsid w:val="00B15268"/>
    <w:rsid w:val="00B15FDF"/>
    <w:rsid w:val="00B16077"/>
    <w:rsid w:val="00B16A35"/>
    <w:rsid w:val="00B17789"/>
    <w:rsid w:val="00B202AC"/>
    <w:rsid w:val="00B20E26"/>
    <w:rsid w:val="00B230A1"/>
    <w:rsid w:val="00B27CDA"/>
    <w:rsid w:val="00B27DDA"/>
    <w:rsid w:val="00B30786"/>
    <w:rsid w:val="00B30FCD"/>
    <w:rsid w:val="00B32768"/>
    <w:rsid w:val="00B32CE9"/>
    <w:rsid w:val="00B33732"/>
    <w:rsid w:val="00B337A3"/>
    <w:rsid w:val="00B33B76"/>
    <w:rsid w:val="00B34213"/>
    <w:rsid w:val="00B342CB"/>
    <w:rsid w:val="00B34F61"/>
    <w:rsid w:val="00B35FAD"/>
    <w:rsid w:val="00B374FC"/>
    <w:rsid w:val="00B42876"/>
    <w:rsid w:val="00B42C13"/>
    <w:rsid w:val="00B43AAC"/>
    <w:rsid w:val="00B45683"/>
    <w:rsid w:val="00B461D8"/>
    <w:rsid w:val="00B473F7"/>
    <w:rsid w:val="00B478F0"/>
    <w:rsid w:val="00B51145"/>
    <w:rsid w:val="00B516E8"/>
    <w:rsid w:val="00B52461"/>
    <w:rsid w:val="00B530F3"/>
    <w:rsid w:val="00B54AC2"/>
    <w:rsid w:val="00B60688"/>
    <w:rsid w:val="00B61EC9"/>
    <w:rsid w:val="00B638AF"/>
    <w:rsid w:val="00B64170"/>
    <w:rsid w:val="00B64229"/>
    <w:rsid w:val="00B64B80"/>
    <w:rsid w:val="00B65435"/>
    <w:rsid w:val="00B66379"/>
    <w:rsid w:val="00B663A9"/>
    <w:rsid w:val="00B664FE"/>
    <w:rsid w:val="00B667E5"/>
    <w:rsid w:val="00B6705F"/>
    <w:rsid w:val="00B6762F"/>
    <w:rsid w:val="00B7177A"/>
    <w:rsid w:val="00B71D6F"/>
    <w:rsid w:val="00B724AE"/>
    <w:rsid w:val="00B72FAF"/>
    <w:rsid w:val="00B75540"/>
    <w:rsid w:val="00B80E19"/>
    <w:rsid w:val="00B831A9"/>
    <w:rsid w:val="00B843E9"/>
    <w:rsid w:val="00B85DAB"/>
    <w:rsid w:val="00B86068"/>
    <w:rsid w:val="00B918A9"/>
    <w:rsid w:val="00B9311A"/>
    <w:rsid w:val="00B9482A"/>
    <w:rsid w:val="00B95807"/>
    <w:rsid w:val="00B96811"/>
    <w:rsid w:val="00BA0660"/>
    <w:rsid w:val="00BA2107"/>
    <w:rsid w:val="00BA2427"/>
    <w:rsid w:val="00BA24A6"/>
    <w:rsid w:val="00BA24C9"/>
    <w:rsid w:val="00BA325C"/>
    <w:rsid w:val="00BA4162"/>
    <w:rsid w:val="00BB03D6"/>
    <w:rsid w:val="00BB2F27"/>
    <w:rsid w:val="00BB4BFF"/>
    <w:rsid w:val="00BB4F6F"/>
    <w:rsid w:val="00BB58DC"/>
    <w:rsid w:val="00BB5EAE"/>
    <w:rsid w:val="00BB7765"/>
    <w:rsid w:val="00BC03D4"/>
    <w:rsid w:val="00BC449B"/>
    <w:rsid w:val="00BC462F"/>
    <w:rsid w:val="00BD09E0"/>
    <w:rsid w:val="00BD356F"/>
    <w:rsid w:val="00BD3ADD"/>
    <w:rsid w:val="00BD4C77"/>
    <w:rsid w:val="00BD53F1"/>
    <w:rsid w:val="00BD723A"/>
    <w:rsid w:val="00BE112A"/>
    <w:rsid w:val="00BE1994"/>
    <w:rsid w:val="00BE28E9"/>
    <w:rsid w:val="00BE39AE"/>
    <w:rsid w:val="00BE3C47"/>
    <w:rsid w:val="00BE45D9"/>
    <w:rsid w:val="00BE513A"/>
    <w:rsid w:val="00BE6068"/>
    <w:rsid w:val="00BE757C"/>
    <w:rsid w:val="00BF0051"/>
    <w:rsid w:val="00BF0DCD"/>
    <w:rsid w:val="00BF3FCC"/>
    <w:rsid w:val="00BF40E6"/>
    <w:rsid w:val="00BF78F5"/>
    <w:rsid w:val="00C00BCD"/>
    <w:rsid w:val="00C03686"/>
    <w:rsid w:val="00C04207"/>
    <w:rsid w:val="00C05A2A"/>
    <w:rsid w:val="00C060F0"/>
    <w:rsid w:val="00C06722"/>
    <w:rsid w:val="00C06BEB"/>
    <w:rsid w:val="00C07539"/>
    <w:rsid w:val="00C11174"/>
    <w:rsid w:val="00C111A6"/>
    <w:rsid w:val="00C114F4"/>
    <w:rsid w:val="00C1207E"/>
    <w:rsid w:val="00C12556"/>
    <w:rsid w:val="00C12726"/>
    <w:rsid w:val="00C12916"/>
    <w:rsid w:val="00C1491D"/>
    <w:rsid w:val="00C15915"/>
    <w:rsid w:val="00C167BF"/>
    <w:rsid w:val="00C16F06"/>
    <w:rsid w:val="00C17413"/>
    <w:rsid w:val="00C23CF3"/>
    <w:rsid w:val="00C240BB"/>
    <w:rsid w:val="00C26015"/>
    <w:rsid w:val="00C271A1"/>
    <w:rsid w:val="00C3326B"/>
    <w:rsid w:val="00C33B18"/>
    <w:rsid w:val="00C34238"/>
    <w:rsid w:val="00C354B7"/>
    <w:rsid w:val="00C36218"/>
    <w:rsid w:val="00C36579"/>
    <w:rsid w:val="00C36A13"/>
    <w:rsid w:val="00C42036"/>
    <w:rsid w:val="00C4457B"/>
    <w:rsid w:val="00C447C2"/>
    <w:rsid w:val="00C4540A"/>
    <w:rsid w:val="00C45D9A"/>
    <w:rsid w:val="00C468E0"/>
    <w:rsid w:val="00C47838"/>
    <w:rsid w:val="00C47A25"/>
    <w:rsid w:val="00C47AB0"/>
    <w:rsid w:val="00C50974"/>
    <w:rsid w:val="00C51578"/>
    <w:rsid w:val="00C51938"/>
    <w:rsid w:val="00C52751"/>
    <w:rsid w:val="00C52F13"/>
    <w:rsid w:val="00C54839"/>
    <w:rsid w:val="00C54C45"/>
    <w:rsid w:val="00C54C89"/>
    <w:rsid w:val="00C5550F"/>
    <w:rsid w:val="00C55F20"/>
    <w:rsid w:val="00C6141A"/>
    <w:rsid w:val="00C61F87"/>
    <w:rsid w:val="00C64E5B"/>
    <w:rsid w:val="00C671A0"/>
    <w:rsid w:val="00C67753"/>
    <w:rsid w:val="00C704AC"/>
    <w:rsid w:val="00C714FA"/>
    <w:rsid w:val="00C72003"/>
    <w:rsid w:val="00C7224F"/>
    <w:rsid w:val="00C73D44"/>
    <w:rsid w:val="00C75AC8"/>
    <w:rsid w:val="00C77464"/>
    <w:rsid w:val="00C824AE"/>
    <w:rsid w:val="00C8459D"/>
    <w:rsid w:val="00C85C00"/>
    <w:rsid w:val="00C86F9C"/>
    <w:rsid w:val="00C923B2"/>
    <w:rsid w:val="00C933BD"/>
    <w:rsid w:val="00C93436"/>
    <w:rsid w:val="00C94930"/>
    <w:rsid w:val="00CA0D0B"/>
    <w:rsid w:val="00CA0E68"/>
    <w:rsid w:val="00CA1690"/>
    <w:rsid w:val="00CA3760"/>
    <w:rsid w:val="00CA4DDB"/>
    <w:rsid w:val="00CA55B4"/>
    <w:rsid w:val="00CA6445"/>
    <w:rsid w:val="00CA657E"/>
    <w:rsid w:val="00CA6850"/>
    <w:rsid w:val="00CA7140"/>
    <w:rsid w:val="00CA7C5F"/>
    <w:rsid w:val="00CB14E9"/>
    <w:rsid w:val="00CB28A1"/>
    <w:rsid w:val="00CB2F6D"/>
    <w:rsid w:val="00CB31D5"/>
    <w:rsid w:val="00CB3A03"/>
    <w:rsid w:val="00CB519B"/>
    <w:rsid w:val="00CB7EEE"/>
    <w:rsid w:val="00CC06B7"/>
    <w:rsid w:val="00CC3A60"/>
    <w:rsid w:val="00CC4281"/>
    <w:rsid w:val="00CC626B"/>
    <w:rsid w:val="00CC6FE3"/>
    <w:rsid w:val="00CD10E8"/>
    <w:rsid w:val="00CD1C6E"/>
    <w:rsid w:val="00CD2471"/>
    <w:rsid w:val="00CD5435"/>
    <w:rsid w:val="00CD5AB1"/>
    <w:rsid w:val="00CD5EC1"/>
    <w:rsid w:val="00CD6505"/>
    <w:rsid w:val="00CD7931"/>
    <w:rsid w:val="00CE0C22"/>
    <w:rsid w:val="00CE1213"/>
    <w:rsid w:val="00CE1412"/>
    <w:rsid w:val="00CE1D21"/>
    <w:rsid w:val="00CE2366"/>
    <w:rsid w:val="00CE23CD"/>
    <w:rsid w:val="00CE2F61"/>
    <w:rsid w:val="00CE3072"/>
    <w:rsid w:val="00CF00EC"/>
    <w:rsid w:val="00CF0417"/>
    <w:rsid w:val="00CF120D"/>
    <w:rsid w:val="00CF128B"/>
    <w:rsid w:val="00CF2F5B"/>
    <w:rsid w:val="00CF3D21"/>
    <w:rsid w:val="00CF4634"/>
    <w:rsid w:val="00CF6525"/>
    <w:rsid w:val="00CF6CFA"/>
    <w:rsid w:val="00CF799D"/>
    <w:rsid w:val="00CF7A51"/>
    <w:rsid w:val="00D01FE0"/>
    <w:rsid w:val="00D020B6"/>
    <w:rsid w:val="00D06766"/>
    <w:rsid w:val="00D073F4"/>
    <w:rsid w:val="00D11C7F"/>
    <w:rsid w:val="00D1242E"/>
    <w:rsid w:val="00D12E05"/>
    <w:rsid w:val="00D14C9F"/>
    <w:rsid w:val="00D15E85"/>
    <w:rsid w:val="00D205FE"/>
    <w:rsid w:val="00D2141B"/>
    <w:rsid w:val="00D22630"/>
    <w:rsid w:val="00D2463F"/>
    <w:rsid w:val="00D26938"/>
    <w:rsid w:val="00D26ED2"/>
    <w:rsid w:val="00D27448"/>
    <w:rsid w:val="00D27580"/>
    <w:rsid w:val="00D275EB"/>
    <w:rsid w:val="00D318FC"/>
    <w:rsid w:val="00D3320F"/>
    <w:rsid w:val="00D37186"/>
    <w:rsid w:val="00D3767D"/>
    <w:rsid w:val="00D37800"/>
    <w:rsid w:val="00D40D0E"/>
    <w:rsid w:val="00D41EA3"/>
    <w:rsid w:val="00D42FB3"/>
    <w:rsid w:val="00D434EA"/>
    <w:rsid w:val="00D466D3"/>
    <w:rsid w:val="00D47317"/>
    <w:rsid w:val="00D50699"/>
    <w:rsid w:val="00D50ACC"/>
    <w:rsid w:val="00D50FD5"/>
    <w:rsid w:val="00D51D12"/>
    <w:rsid w:val="00D529FD"/>
    <w:rsid w:val="00D53E61"/>
    <w:rsid w:val="00D5418B"/>
    <w:rsid w:val="00D552D4"/>
    <w:rsid w:val="00D558FC"/>
    <w:rsid w:val="00D61B47"/>
    <w:rsid w:val="00D627B4"/>
    <w:rsid w:val="00D63927"/>
    <w:rsid w:val="00D657E9"/>
    <w:rsid w:val="00D65A8A"/>
    <w:rsid w:val="00D65CB3"/>
    <w:rsid w:val="00D664CD"/>
    <w:rsid w:val="00D6694E"/>
    <w:rsid w:val="00D66D0F"/>
    <w:rsid w:val="00D673F4"/>
    <w:rsid w:val="00D7076E"/>
    <w:rsid w:val="00D70A4C"/>
    <w:rsid w:val="00D71E40"/>
    <w:rsid w:val="00D72C17"/>
    <w:rsid w:val="00D730FE"/>
    <w:rsid w:val="00D742E0"/>
    <w:rsid w:val="00D76BF4"/>
    <w:rsid w:val="00D814F4"/>
    <w:rsid w:val="00D818AB"/>
    <w:rsid w:val="00D82A58"/>
    <w:rsid w:val="00D83395"/>
    <w:rsid w:val="00D838BC"/>
    <w:rsid w:val="00D85C0C"/>
    <w:rsid w:val="00D86397"/>
    <w:rsid w:val="00D86CF7"/>
    <w:rsid w:val="00D922E1"/>
    <w:rsid w:val="00D9240D"/>
    <w:rsid w:val="00D924A9"/>
    <w:rsid w:val="00D93345"/>
    <w:rsid w:val="00D93C62"/>
    <w:rsid w:val="00D96802"/>
    <w:rsid w:val="00D974FB"/>
    <w:rsid w:val="00D9795D"/>
    <w:rsid w:val="00DA4DAF"/>
    <w:rsid w:val="00DA62CE"/>
    <w:rsid w:val="00DA7985"/>
    <w:rsid w:val="00DA7C96"/>
    <w:rsid w:val="00DA7F02"/>
    <w:rsid w:val="00DB0ECE"/>
    <w:rsid w:val="00DB154C"/>
    <w:rsid w:val="00DB2758"/>
    <w:rsid w:val="00DB32C3"/>
    <w:rsid w:val="00DB48D1"/>
    <w:rsid w:val="00DB54C6"/>
    <w:rsid w:val="00DB57C4"/>
    <w:rsid w:val="00DB5C97"/>
    <w:rsid w:val="00DB61DC"/>
    <w:rsid w:val="00DB6999"/>
    <w:rsid w:val="00DB7EC4"/>
    <w:rsid w:val="00DB7EF6"/>
    <w:rsid w:val="00DC11A4"/>
    <w:rsid w:val="00DC243C"/>
    <w:rsid w:val="00DC6480"/>
    <w:rsid w:val="00DC668A"/>
    <w:rsid w:val="00DC6DCB"/>
    <w:rsid w:val="00DC7369"/>
    <w:rsid w:val="00DC75C5"/>
    <w:rsid w:val="00DC7DA3"/>
    <w:rsid w:val="00DD0B00"/>
    <w:rsid w:val="00DD1779"/>
    <w:rsid w:val="00DD182A"/>
    <w:rsid w:val="00DD3B8F"/>
    <w:rsid w:val="00DE3B61"/>
    <w:rsid w:val="00DE54AC"/>
    <w:rsid w:val="00DE57F8"/>
    <w:rsid w:val="00DE7A71"/>
    <w:rsid w:val="00DF0701"/>
    <w:rsid w:val="00DF27B3"/>
    <w:rsid w:val="00DF31D4"/>
    <w:rsid w:val="00DF358D"/>
    <w:rsid w:val="00DF51AA"/>
    <w:rsid w:val="00DF626D"/>
    <w:rsid w:val="00DF7DA1"/>
    <w:rsid w:val="00E010D5"/>
    <w:rsid w:val="00E01E67"/>
    <w:rsid w:val="00E05FD7"/>
    <w:rsid w:val="00E1333D"/>
    <w:rsid w:val="00E136B6"/>
    <w:rsid w:val="00E14379"/>
    <w:rsid w:val="00E179FA"/>
    <w:rsid w:val="00E20F99"/>
    <w:rsid w:val="00E20FC8"/>
    <w:rsid w:val="00E21897"/>
    <w:rsid w:val="00E21F24"/>
    <w:rsid w:val="00E21FED"/>
    <w:rsid w:val="00E22503"/>
    <w:rsid w:val="00E23DB7"/>
    <w:rsid w:val="00E247D1"/>
    <w:rsid w:val="00E265D5"/>
    <w:rsid w:val="00E27814"/>
    <w:rsid w:val="00E3018C"/>
    <w:rsid w:val="00E312EC"/>
    <w:rsid w:val="00E31433"/>
    <w:rsid w:val="00E31CF1"/>
    <w:rsid w:val="00E325FF"/>
    <w:rsid w:val="00E33961"/>
    <w:rsid w:val="00E37896"/>
    <w:rsid w:val="00E45EAC"/>
    <w:rsid w:val="00E47777"/>
    <w:rsid w:val="00E51673"/>
    <w:rsid w:val="00E5188B"/>
    <w:rsid w:val="00E51B67"/>
    <w:rsid w:val="00E531C2"/>
    <w:rsid w:val="00E53951"/>
    <w:rsid w:val="00E54372"/>
    <w:rsid w:val="00E55F75"/>
    <w:rsid w:val="00E5706E"/>
    <w:rsid w:val="00E57BE5"/>
    <w:rsid w:val="00E57FAE"/>
    <w:rsid w:val="00E60414"/>
    <w:rsid w:val="00E6099C"/>
    <w:rsid w:val="00E63DDF"/>
    <w:rsid w:val="00E64811"/>
    <w:rsid w:val="00E67ECB"/>
    <w:rsid w:val="00E7009B"/>
    <w:rsid w:val="00E739E6"/>
    <w:rsid w:val="00E74025"/>
    <w:rsid w:val="00E760A6"/>
    <w:rsid w:val="00E801CC"/>
    <w:rsid w:val="00E81290"/>
    <w:rsid w:val="00E8209C"/>
    <w:rsid w:val="00E825FE"/>
    <w:rsid w:val="00E82B0B"/>
    <w:rsid w:val="00E84102"/>
    <w:rsid w:val="00E84CD5"/>
    <w:rsid w:val="00E84EDB"/>
    <w:rsid w:val="00E87FE6"/>
    <w:rsid w:val="00E9086B"/>
    <w:rsid w:val="00E912AC"/>
    <w:rsid w:val="00E91ED4"/>
    <w:rsid w:val="00E927CF"/>
    <w:rsid w:val="00E92B9B"/>
    <w:rsid w:val="00E92E33"/>
    <w:rsid w:val="00E95CA5"/>
    <w:rsid w:val="00E96D54"/>
    <w:rsid w:val="00E974E7"/>
    <w:rsid w:val="00EA2EA9"/>
    <w:rsid w:val="00EA3333"/>
    <w:rsid w:val="00EA56EF"/>
    <w:rsid w:val="00EA68F8"/>
    <w:rsid w:val="00EA6C24"/>
    <w:rsid w:val="00EB0864"/>
    <w:rsid w:val="00EB2BBC"/>
    <w:rsid w:val="00EB44C4"/>
    <w:rsid w:val="00EB503A"/>
    <w:rsid w:val="00EB57C8"/>
    <w:rsid w:val="00EB6216"/>
    <w:rsid w:val="00EB71A9"/>
    <w:rsid w:val="00EC725A"/>
    <w:rsid w:val="00ED0F68"/>
    <w:rsid w:val="00ED4B99"/>
    <w:rsid w:val="00ED5781"/>
    <w:rsid w:val="00ED5D11"/>
    <w:rsid w:val="00ED6E05"/>
    <w:rsid w:val="00ED78A1"/>
    <w:rsid w:val="00EE0FA5"/>
    <w:rsid w:val="00EE1117"/>
    <w:rsid w:val="00EE2590"/>
    <w:rsid w:val="00EE3359"/>
    <w:rsid w:val="00EE4FAE"/>
    <w:rsid w:val="00EE6297"/>
    <w:rsid w:val="00EE747F"/>
    <w:rsid w:val="00F00C59"/>
    <w:rsid w:val="00F01823"/>
    <w:rsid w:val="00F020D4"/>
    <w:rsid w:val="00F02974"/>
    <w:rsid w:val="00F036A7"/>
    <w:rsid w:val="00F04224"/>
    <w:rsid w:val="00F04B6F"/>
    <w:rsid w:val="00F07376"/>
    <w:rsid w:val="00F13ABC"/>
    <w:rsid w:val="00F15365"/>
    <w:rsid w:val="00F16BF2"/>
    <w:rsid w:val="00F16ECE"/>
    <w:rsid w:val="00F1739D"/>
    <w:rsid w:val="00F202AA"/>
    <w:rsid w:val="00F21344"/>
    <w:rsid w:val="00F21A87"/>
    <w:rsid w:val="00F21C37"/>
    <w:rsid w:val="00F228DB"/>
    <w:rsid w:val="00F23CC4"/>
    <w:rsid w:val="00F25BB5"/>
    <w:rsid w:val="00F25FC0"/>
    <w:rsid w:val="00F3110A"/>
    <w:rsid w:val="00F33DA4"/>
    <w:rsid w:val="00F35ACD"/>
    <w:rsid w:val="00F371B9"/>
    <w:rsid w:val="00F40A7C"/>
    <w:rsid w:val="00F41AC1"/>
    <w:rsid w:val="00F41E25"/>
    <w:rsid w:val="00F4247A"/>
    <w:rsid w:val="00F43E8F"/>
    <w:rsid w:val="00F44727"/>
    <w:rsid w:val="00F46FBB"/>
    <w:rsid w:val="00F4759B"/>
    <w:rsid w:val="00F51C54"/>
    <w:rsid w:val="00F52064"/>
    <w:rsid w:val="00F5237C"/>
    <w:rsid w:val="00F52F51"/>
    <w:rsid w:val="00F548B3"/>
    <w:rsid w:val="00F549C7"/>
    <w:rsid w:val="00F55175"/>
    <w:rsid w:val="00F62987"/>
    <w:rsid w:val="00F6347C"/>
    <w:rsid w:val="00F63578"/>
    <w:rsid w:val="00F642CD"/>
    <w:rsid w:val="00F648E5"/>
    <w:rsid w:val="00F65D44"/>
    <w:rsid w:val="00F66CBF"/>
    <w:rsid w:val="00F70C14"/>
    <w:rsid w:val="00F71605"/>
    <w:rsid w:val="00F71E86"/>
    <w:rsid w:val="00F72D0B"/>
    <w:rsid w:val="00F73BA2"/>
    <w:rsid w:val="00F74DC6"/>
    <w:rsid w:val="00F75405"/>
    <w:rsid w:val="00F77611"/>
    <w:rsid w:val="00F80CBA"/>
    <w:rsid w:val="00F819BE"/>
    <w:rsid w:val="00F84136"/>
    <w:rsid w:val="00F84445"/>
    <w:rsid w:val="00F867AD"/>
    <w:rsid w:val="00F86A53"/>
    <w:rsid w:val="00F912FE"/>
    <w:rsid w:val="00F93730"/>
    <w:rsid w:val="00F94BD4"/>
    <w:rsid w:val="00F95FCB"/>
    <w:rsid w:val="00F96BA9"/>
    <w:rsid w:val="00FA0610"/>
    <w:rsid w:val="00FA0929"/>
    <w:rsid w:val="00FA10BA"/>
    <w:rsid w:val="00FA4A76"/>
    <w:rsid w:val="00FA5A3B"/>
    <w:rsid w:val="00FB0003"/>
    <w:rsid w:val="00FB085C"/>
    <w:rsid w:val="00FB3668"/>
    <w:rsid w:val="00FB58E2"/>
    <w:rsid w:val="00FB5CE6"/>
    <w:rsid w:val="00FB62B1"/>
    <w:rsid w:val="00FC229A"/>
    <w:rsid w:val="00FC248C"/>
    <w:rsid w:val="00FC36B4"/>
    <w:rsid w:val="00FC42E8"/>
    <w:rsid w:val="00FC642F"/>
    <w:rsid w:val="00FC64D0"/>
    <w:rsid w:val="00FC68C6"/>
    <w:rsid w:val="00FD1D97"/>
    <w:rsid w:val="00FD1DF1"/>
    <w:rsid w:val="00FD4568"/>
    <w:rsid w:val="00FD470C"/>
    <w:rsid w:val="00FD4A61"/>
    <w:rsid w:val="00FD65B9"/>
    <w:rsid w:val="00FD6D12"/>
    <w:rsid w:val="00FD7E4E"/>
    <w:rsid w:val="00FE3257"/>
    <w:rsid w:val="00FE4F89"/>
    <w:rsid w:val="00FE57B8"/>
    <w:rsid w:val="00FE62F6"/>
    <w:rsid w:val="00FF074D"/>
    <w:rsid w:val="00FF0873"/>
    <w:rsid w:val="00FF1C0E"/>
    <w:rsid w:val="00FF37B0"/>
    <w:rsid w:val="00FF39AE"/>
    <w:rsid w:val="00FF3F00"/>
    <w:rsid w:val="00FF4687"/>
    <w:rsid w:val="00FF75AB"/>
    <w:rsid w:val="0D1D0DA0"/>
    <w:rsid w:val="15A87D43"/>
    <w:rsid w:val="22652065"/>
    <w:rsid w:val="2D455F31"/>
    <w:rsid w:val="33727EC3"/>
    <w:rsid w:val="36940E49"/>
    <w:rsid w:val="4A7F3935"/>
    <w:rsid w:val="62696301"/>
    <w:rsid w:val="6BBF4AA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1" w:semiHidden="0" w:name="List Paragraph"/>
  </w:latentStyles>
  <w:style w:type="paragraph" w:default="1" w:styleId="1">
    <w:name w:val="Normal"/>
    <w:qFormat/>
    <w:uiPriority w:val="0"/>
    <w:rPr>
      <w:rFonts w:ascii="Times New Roman" w:hAnsi="Times New Roman" w:eastAsia="Times New Roman" w:cs="Times New Roman"/>
      <w:lang w:val="pt-BR" w:eastAsia="pt-BR" w:bidi="ar-SA"/>
    </w:rPr>
  </w:style>
  <w:style w:type="paragraph" w:styleId="2">
    <w:name w:val="heading 3"/>
    <w:basedOn w:val="1"/>
    <w:next w:val="1"/>
    <w:link w:val="23"/>
    <w:semiHidden/>
    <w:unhideWhenUsed/>
    <w:qFormat/>
    <w:uiPriority w:val="0"/>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3">
    <w:name w:val="heading 5"/>
    <w:basedOn w:val="1"/>
    <w:next w:val="1"/>
    <w:qFormat/>
    <w:uiPriority w:val="0"/>
    <w:pPr>
      <w:keepNext/>
      <w:jc w:val="both"/>
      <w:outlineLvl w:val="4"/>
    </w:pPr>
    <w:rPr>
      <w:sz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annotation reference"/>
    <w:basedOn w:val="4"/>
    <w:semiHidden/>
    <w:unhideWhenUsed/>
    <w:qFormat/>
    <w:uiPriority w:val="0"/>
    <w:rPr>
      <w:sz w:val="16"/>
      <w:szCs w:val="16"/>
    </w:rPr>
  </w:style>
  <w:style w:type="character" w:styleId="7">
    <w:name w:val="Emphasis"/>
    <w:basedOn w:val="4"/>
    <w:qFormat/>
    <w:uiPriority w:val="20"/>
    <w:rPr>
      <w:i/>
      <w:iCs/>
    </w:rPr>
  </w:style>
  <w:style w:type="character" w:styleId="8">
    <w:name w:val="Hyperlink"/>
    <w:qFormat/>
    <w:uiPriority w:val="99"/>
    <w:rPr>
      <w:color w:val="0000FF"/>
      <w:u w:val="single"/>
    </w:rPr>
  </w:style>
  <w:style w:type="paragraph" w:styleId="9">
    <w:name w:val="Body Text"/>
    <w:basedOn w:val="1"/>
    <w:link w:val="27"/>
    <w:qFormat/>
    <w:uiPriority w:val="1"/>
    <w:pPr>
      <w:spacing w:after="120"/>
    </w:pPr>
  </w:style>
  <w:style w:type="paragraph" w:styleId="10">
    <w:name w:val="annotation text"/>
    <w:basedOn w:val="1"/>
    <w:link w:val="28"/>
    <w:semiHidden/>
    <w:unhideWhenUsed/>
    <w:qFormat/>
    <w:uiPriority w:val="0"/>
  </w:style>
  <w:style w:type="paragraph" w:styleId="11">
    <w:name w:val="Title"/>
    <w:basedOn w:val="1"/>
    <w:link w:val="20"/>
    <w:qFormat/>
    <w:uiPriority w:val="10"/>
    <w:pPr>
      <w:jc w:val="center"/>
    </w:pPr>
    <w:rPr>
      <w:b/>
      <w:sz w:val="22"/>
    </w:rPr>
  </w:style>
  <w:style w:type="paragraph" w:styleId="12">
    <w:name w:val="Normal (Web)"/>
    <w:basedOn w:val="1"/>
    <w:qFormat/>
    <w:uiPriority w:val="0"/>
    <w:pPr>
      <w:spacing w:before="100" w:beforeAutospacing="1" w:after="100" w:afterAutospacing="1"/>
    </w:pPr>
    <w:rPr>
      <w:sz w:val="24"/>
      <w:szCs w:val="24"/>
    </w:rPr>
  </w:style>
  <w:style w:type="paragraph" w:styleId="13">
    <w:name w:val="header"/>
    <w:basedOn w:val="1"/>
    <w:link w:val="18"/>
    <w:qFormat/>
    <w:uiPriority w:val="0"/>
    <w:pPr>
      <w:tabs>
        <w:tab w:val="center" w:pos="4419"/>
        <w:tab w:val="right" w:pos="8838"/>
      </w:tabs>
    </w:pPr>
  </w:style>
  <w:style w:type="paragraph" w:styleId="14">
    <w:name w:val="footer"/>
    <w:basedOn w:val="1"/>
    <w:link w:val="19"/>
    <w:qFormat/>
    <w:uiPriority w:val="99"/>
    <w:pPr>
      <w:tabs>
        <w:tab w:val="center" w:pos="4419"/>
        <w:tab w:val="right" w:pos="8838"/>
      </w:tabs>
    </w:pPr>
  </w:style>
  <w:style w:type="paragraph" w:styleId="15">
    <w:name w:val="Balloon Text"/>
    <w:basedOn w:val="1"/>
    <w:semiHidden/>
    <w:qFormat/>
    <w:uiPriority w:val="0"/>
    <w:rPr>
      <w:rFonts w:ascii="Tahoma" w:hAnsi="Tahoma" w:cs="Tahoma"/>
      <w:sz w:val="16"/>
      <w:szCs w:val="16"/>
    </w:rPr>
  </w:style>
  <w:style w:type="paragraph" w:styleId="16">
    <w:name w:val="Body Text Indent"/>
    <w:basedOn w:val="1"/>
    <w:qFormat/>
    <w:uiPriority w:val="0"/>
    <w:pPr>
      <w:autoSpaceDE w:val="0"/>
      <w:autoSpaceDN w:val="0"/>
      <w:jc w:val="both"/>
    </w:pPr>
  </w:style>
  <w:style w:type="table" w:styleId="17">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Cabeçalho Char"/>
    <w:basedOn w:val="4"/>
    <w:link w:val="13"/>
    <w:qFormat/>
    <w:uiPriority w:val="0"/>
  </w:style>
  <w:style w:type="character" w:customStyle="1" w:styleId="19">
    <w:name w:val="Rodapé Char"/>
    <w:basedOn w:val="4"/>
    <w:link w:val="14"/>
    <w:qFormat/>
    <w:uiPriority w:val="99"/>
  </w:style>
  <w:style w:type="character" w:customStyle="1" w:styleId="20">
    <w:name w:val="Título Char"/>
    <w:basedOn w:val="4"/>
    <w:link w:val="11"/>
    <w:qFormat/>
    <w:uiPriority w:val="10"/>
    <w:rPr>
      <w:b/>
      <w:sz w:val="22"/>
    </w:rPr>
  </w:style>
  <w:style w:type="paragraph" w:customStyle="1" w:styleId="21">
    <w:name w:val="Default"/>
    <w:qFormat/>
    <w:uiPriority w:val="0"/>
    <w:pPr>
      <w:autoSpaceDE w:val="0"/>
      <w:autoSpaceDN w:val="0"/>
      <w:adjustRightInd w:val="0"/>
    </w:pPr>
    <w:rPr>
      <w:rFonts w:ascii="Arial" w:hAnsi="Arial" w:cs="Arial" w:eastAsiaTheme="minorHAnsi"/>
      <w:color w:val="000000"/>
      <w:sz w:val="24"/>
      <w:szCs w:val="24"/>
      <w:lang w:val="pt-BR" w:eastAsia="en-US" w:bidi="ar-SA"/>
    </w:rPr>
  </w:style>
  <w:style w:type="paragraph" w:styleId="22">
    <w:name w:val="List Paragraph"/>
    <w:basedOn w:val="1"/>
    <w:qFormat/>
    <w:uiPriority w:val="1"/>
    <w:pPr>
      <w:ind w:left="720"/>
      <w:contextualSpacing/>
    </w:pPr>
  </w:style>
  <w:style w:type="character" w:customStyle="1" w:styleId="23">
    <w:name w:val="Título 3 Char"/>
    <w:basedOn w:val="4"/>
    <w:link w:val="2"/>
    <w:semiHidden/>
    <w:qFormat/>
    <w:uiPriority w:val="0"/>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4">
    <w:name w:val="Unresolved Mention"/>
    <w:basedOn w:val="4"/>
    <w:semiHidden/>
    <w:unhideWhenUsed/>
    <w:qFormat/>
    <w:uiPriority w:val="99"/>
    <w:rPr>
      <w:color w:val="605E5C"/>
      <w:shd w:val="clear" w:color="auto" w:fill="E1DFDD"/>
    </w:rPr>
  </w:style>
  <w:style w:type="table" w:customStyle="1" w:styleId="25">
    <w:name w:val="Table Normal"/>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26">
    <w:name w:val="Table Paragraph"/>
    <w:basedOn w:val="1"/>
    <w:qFormat/>
    <w:uiPriority w:val="1"/>
    <w:pPr>
      <w:widowControl w:val="0"/>
      <w:autoSpaceDE w:val="0"/>
      <w:autoSpaceDN w:val="0"/>
      <w:spacing w:before="116"/>
      <w:ind w:left="80"/>
    </w:pPr>
    <w:rPr>
      <w:rFonts w:ascii="Arial Black" w:hAnsi="Arial Black" w:eastAsia="Arial Black" w:cs="Arial Black"/>
      <w:sz w:val="22"/>
      <w:szCs w:val="22"/>
      <w:lang w:val="pt-PT" w:eastAsia="en-US"/>
    </w:rPr>
  </w:style>
  <w:style w:type="character" w:customStyle="1" w:styleId="27">
    <w:name w:val="Corpo de texto Char"/>
    <w:basedOn w:val="4"/>
    <w:link w:val="9"/>
    <w:qFormat/>
    <w:uiPriority w:val="1"/>
  </w:style>
  <w:style w:type="character" w:customStyle="1" w:styleId="28">
    <w:name w:val="Texto de comentário Char"/>
    <w:basedOn w:val="4"/>
    <w:link w:val="10"/>
    <w:semiHidden/>
    <w:qFormat/>
    <w:uiPriority w:val="0"/>
  </w:style>
  <w:style w:type="character" w:customStyle="1" w:styleId="29">
    <w:name w:val="Link da Internet"/>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66F4E-A3F6-4C13-98AB-A8E3A6C477BD}">
  <ds:schemaRefs/>
</ds:datastoreItem>
</file>

<file path=docProps/app.xml><?xml version="1.0" encoding="utf-8"?>
<Properties xmlns="http://schemas.openxmlformats.org/officeDocument/2006/extended-properties" xmlns:vt="http://schemas.openxmlformats.org/officeDocument/2006/docPropsVTypes">
  <Template>Normal</Template>
  <Company>AGEHAB2</Company>
  <Pages>34</Pages>
  <Words>10399</Words>
  <Characters>56156</Characters>
  <Lines>467</Lines>
  <Paragraphs>132</Paragraphs>
  <TotalTime>160</TotalTime>
  <ScaleCrop>false</ScaleCrop>
  <LinksUpToDate>false</LinksUpToDate>
  <CharactersWithSpaces>66423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2024-01-08T14:09:00Z</dcterms:created>
  <dc:creator>julianos</dc:creator>
  <cp:lastModifiedBy>jaquemascioli</cp:lastModifiedBy>
  <cp:lastPrinted>2024-01-24T13:34:00Z</cp:lastPrinted>
  <dcterms:modified xsi:type="dcterms:W3CDTF">2024-01-25T14:36:57Z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3416B26F35D24DDFAB5ECB2FE196D003</vt:lpwstr>
  </property>
</Properties>
</file>